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EF1D">
      <w:r>
        <w:drawing>
          <wp:inline distT="0" distB="0" distL="114300" distR="114300">
            <wp:extent cx="5270500" cy="677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334760"/>
            <wp:effectExtent l="0" t="0" r="190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449060"/>
            <wp:effectExtent l="0" t="0" r="25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2026-01-08T06:20:48Z</dcterms:created>
  <dc:creator>Administrator</dc:creator>
  <cp:lastModifiedBy>冯理珩</cp:lastModifiedBy>
  <dcterms:modified xsi:type="dcterms:W3CDTF">2026-01-08T06:22:22Z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eyJoZGlkIjoiNzk0ODAyMmZiNzQxNDczNzE4Njk2NWMzMjNiZWE5NTQiLCJ1c2VySWQiOiI0MTk5MTQ2NTEifQ==</vt:lpwstr>
  </property>
  <property fmtid="{D5CDD505-2E9C-101B-9397-08002B2CF9AE}" pid="4" name="ICV">
    <vt:lpwstr>8C51119E37E949FF8E42ABB5F6885EB3_12</vt:lpwstr>
  </property>
</Properties>
</file>