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DCF246">
      <w:pPr>
        <w:jc w:val="center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sz w:val="44"/>
          <w:szCs w:val="44"/>
        </w:rPr>
        <w:t>平顶山市第二人民医院网络安全年度维保服务政府采购意向</w:t>
      </w:r>
    </w:p>
    <w:p w14:paraId="616CFBFF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为便于供应商及时了解政府采购信息，根据《河南省财政厅关于开展政府采购意向公开工作的通知》（豫财购〔2020〕8号）等有关规定，现将平顶山市第二人民医院采购意向公开如下：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57"/>
        <w:gridCol w:w="2130"/>
        <w:gridCol w:w="2311"/>
        <w:gridCol w:w="2699"/>
        <w:gridCol w:w="1927"/>
        <w:gridCol w:w="2025"/>
        <w:gridCol w:w="2025"/>
      </w:tblGrid>
      <w:tr w14:paraId="2FAEA5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3" w:hRule="atLeast"/>
        </w:trPr>
        <w:tc>
          <w:tcPr>
            <w:tcW w:w="1057" w:type="dxa"/>
            <w:vAlign w:val="center"/>
          </w:tcPr>
          <w:p w14:paraId="077FE9FC"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序号</w:t>
            </w:r>
          </w:p>
        </w:tc>
        <w:tc>
          <w:tcPr>
            <w:tcW w:w="2130" w:type="dxa"/>
            <w:vAlign w:val="center"/>
          </w:tcPr>
          <w:p w14:paraId="27F4EB39"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采购单位名称</w:t>
            </w:r>
          </w:p>
        </w:tc>
        <w:tc>
          <w:tcPr>
            <w:tcW w:w="2311" w:type="dxa"/>
            <w:vAlign w:val="center"/>
          </w:tcPr>
          <w:p w14:paraId="3835740B"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采购项目名称</w:t>
            </w:r>
          </w:p>
        </w:tc>
        <w:tc>
          <w:tcPr>
            <w:tcW w:w="2699" w:type="dxa"/>
            <w:vAlign w:val="center"/>
          </w:tcPr>
          <w:p w14:paraId="233B68DE"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采购需求概况</w:t>
            </w:r>
          </w:p>
        </w:tc>
        <w:tc>
          <w:tcPr>
            <w:tcW w:w="1927" w:type="dxa"/>
            <w:vAlign w:val="center"/>
          </w:tcPr>
          <w:p w14:paraId="041647DF"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预算金额 （万元）</w:t>
            </w:r>
          </w:p>
        </w:tc>
        <w:tc>
          <w:tcPr>
            <w:tcW w:w="2025" w:type="dxa"/>
            <w:vAlign w:val="center"/>
          </w:tcPr>
          <w:p w14:paraId="72DA6A7D"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预计采购时间</w:t>
            </w:r>
          </w:p>
        </w:tc>
        <w:tc>
          <w:tcPr>
            <w:tcW w:w="2025" w:type="dxa"/>
            <w:vAlign w:val="center"/>
          </w:tcPr>
          <w:p w14:paraId="68C7E9B8"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备注</w:t>
            </w:r>
          </w:p>
        </w:tc>
      </w:tr>
      <w:tr w14:paraId="2146F9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57" w:type="dxa"/>
            <w:vAlign w:val="center"/>
          </w:tcPr>
          <w:p w14:paraId="1F0FED3E"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1</w:t>
            </w:r>
          </w:p>
        </w:tc>
        <w:tc>
          <w:tcPr>
            <w:tcW w:w="2130" w:type="dxa"/>
            <w:vAlign w:val="center"/>
          </w:tcPr>
          <w:p w14:paraId="2A2D56D5"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平顶山市第二人民医院</w:t>
            </w:r>
          </w:p>
        </w:tc>
        <w:tc>
          <w:tcPr>
            <w:tcW w:w="2311" w:type="dxa"/>
            <w:vAlign w:val="center"/>
          </w:tcPr>
          <w:p w14:paraId="5BDBD31E"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  <w:t>平顶山市第二人民医院网络安全年度维保服务</w:t>
            </w:r>
          </w:p>
        </w:tc>
        <w:tc>
          <w:tcPr>
            <w:tcW w:w="2699" w:type="dxa"/>
            <w:vAlign w:val="center"/>
          </w:tcPr>
          <w:p w14:paraId="456EDC22"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  <w:t>网络安全年度维保服务</w:t>
            </w:r>
          </w:p>
        </w:tc>
        <w:tc>
          <w:tcPr>
            <w:tcW w:w="1927" w:type="dxa"/>
            <w:vAlign w:val="center"/>
          </w:tcPr>
          <w:p w14:paraId="41240A65"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cs="方正仿宋_GB2312"/>
                <w:sz w:val="28"/>
                <w:szCs w:val="28"/>
                <w:lang w:val="en-US" w:eastAsia="zh-CN"/>
              </w:rPr>
              <w:t>59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.00</w:t>
            </w:r>
          </w:p>
        </w:tc>
        <w:tc>
          <w:tcPr>
            <w:tcW w:w="2025" w:type="dxa"/>
            <w:vAlign w:val="center"/>
          </w:tcPr>
          <w:p w14:paraId="55B63555"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202</w:t>
            </w:r>
            <w:r>
              <w:rPr>
                <w:rFonts w:hint="eastAsia" w:ascii="方正仿宋_GB2312" w:hAnsi="方正仿宋_GB2312" w:cs="方正仿宋_GB2312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年</w:t>
            </w:r>
            <w:r>
              <w:rPr>
                <w:rFonts w:hint="eastAsia" w:ascii="方正仿宋_GB2312" w:hAnsi="方正仿宋_GB2312" w:cs="方正仿宋_GB2312"/>
                <w:sz w:val="28"/>
                <w:szCs w:val="28"/>
                <w:lang w:val="en-US" w:eastAsia="zh-CN"/>
              </w:rPr>
              <w:t>1</w:t>
            </w: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</w:rPr>
              <w:t>月</w:t>
            </w:r>
          </w:p>
        </w:tc>
        <w:tc>
          <w:tcPr>
            <w:tcW w:w="2025" w:type="dxa"/>
            <w:vAlign w:val="center"/>
          </w:tcPr>
          <w:p w14:paraId="553FA67A">
            <w:pPr>
              <w:ind w:left="0" w:leftChars="0" w:firstLine="0" w:firstLineChars="0"/>
              <w:jc w:val="center"/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8"/>
                <w:szCs w:val="28"/>
                <w:vertAlign w:val="baseline"/>
                <w:lang w:val="en-US" w:eastAsia="zh-CN"/>
              </w:rPr>
              <w:t>/</w:t>
            </w:r>
          </w:p>
        </w:tc>
      </w:tr>
    </w:tbl>
    <w:p w14:paraId="39F2F148">
      <w:pPr>
        <w:jc w:val="righ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 本次公开的采购意向是本单位政府采购工作的初步安排，具体采购项目情况以相关采购公告和采购文件为准。 平顶山市第二人民医院 </w:t>
      </w:r>
    </w:p>
    <w:p w14:paraId="2E74FD0E">
      <w:pPr>
        <w:jc w:val="right"/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2025年</w:t>
      </w:r>
      <w:r>
        <w:rPr>
          <w:rFonts w:hint="eastAsia" w:ascii="方正仿宋_GB2312" w:hAnsi="方正仿宋_GB2312" w:cs="方正仿宋_GB2312"/>
          <w:sz w:val="28"/>
          <w:szCs w:val="28"/>
          <w:lang w:val="en-US" w:eastAsia="zh-CN"/>
        </w:rPr>
        <w:t>12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月</w:t>
      </w:r>
      <w:r>
        <w:rPr>
          <w:rFonts w:hint="eastAsia" w:ascii="方正仿宋_GB2312" w:hAnsi="方正仿宋_GB2312" w:cs="方正仿宋_GB2312"/>
          <w:sz w:val="28"/>
          <w:szCs w:val="28"/>
          <w:lang w:val="en-US" w:eastAsia="zh-CN"/>
        </w:rPr>
        <w:t>25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1" w:fontKey="{D9DB078B-7F33-4CD7-A002-E4A20725B844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3704BD"/>
    <w:rsid w:val="123704BD"/>
    <w:rsid w:val="2CDE0DC0"/>
    <w:rsid w:val="32D5032F"/>
    <w:rsid w:val="5FE46263"/>
    <w:rsid w:val="61BA0ED9"/>
    <w:rsid w:val="6A714545"/>
    <w:rsid w:val="6FD55964"/>
    <w:rsid w:val="79C37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420" w:firstLineChars="200"/>
      <w:jc w:val="both"/>
    </w:pPr>
    <w:rPr>
      <w:rFonts w:eastAsia="方正仿宋_GB2312" w:asciiTheme="minorAscii" w:hAnsiTheme="minorAscii" w:cstheme="minorBidi"/>
      <w:kern w:val="2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FollowedHyperlink"/>
    <w:basedOn w:val="5"/>
    <w:qFormat/>
    <w:uiPriority w:val="0"/>
    <w:rPr>
      <w:color w:val="800080"/>
      <w:u w:val="none"/>
    </w:rPr>
  </w:style>
  <w:style w:type="character" w:styleId="7">
    <w:name w:val="Hyperlink"/>
    <w:basedOn w:val="5"/>
    <w:qFormat/>
    <w:uiPriority w:val="0"/>
    <w:rPr>
      <w:color w:val="0000FF"/>
      <w:u w:val="none"/>
    </w:rPr>
  </w:style>
  <w:style w:type="paragraph" w:customStyle="1" w:styleId="8">
    <w:name w:val="样式2"/>
    <w:basedOn w:val="1"/>
    <w:qFormat/>
    <w:uiPriority w:val="0"/>
    <w:rPr>
      <w:sz w:val="28"/>
    </w:rPr>
  </w:style>
  <w:style w:type="character" w:customStyle="1" w:styleId="9">
    <w:name w:val="gb-jt"/>
    <w:basedOn w:val="5"/>
    <w:qFormat/>
    <w:uiPriority w:val="0"/>
  </w:style>
  <w:style w:type="character" w:customStyle="1" w:styleId="10">
    <w:name w:val="a_p_3"/>
    <w:basedOn w:val="5"/>
    <w:qFormat/>
    <w:uiPriority w:val="0"/>
    <w:rPr>
      <w:sz w:val="27"/>
      <w:szCs w:val="27"/>
    </w:rPr>
  </w:style>
  <w:style w:type="character" w:customStyle="1" w:styleId="11">
    <w:name w:val="a_p_1"/>
    <w:basedOn w:val="5"/>
    <w:qFormat/>
    <w:uiPriority w:val="0"/>
    <w:rPr>
      <w:sz w:val="27"/>
      <w:szCs w:val="27"/>
    </w:rPr>
  </w:style>
  <w:style w:type="character" w:customStyle="1" w:styleId="12">
    <w:name w:val="a_p_2"/>
    <w:basedOn w:val="5"/>
    <w:qFormat/>
    <w:uiPriority w:val="0"/>
    <w:rPr>
      <w:sz w:val="27"/>
      <w:szCs w:val="27"/>
    </w:rPr>
  </w:style>
  <w:style w:type="character" w:customStyle="1" w:styleId="13">
    <w:name w:val="a_p_21"/>
    <w:basedOn w:val="5"/>
    <w:qFormat/>
    <w:uiPriority w:val="0"/>
  </w:style>
  <w:style w:type="character" w:customStyle="1" w:styleId="14">
    <w:name w:val="ul_li_a_1"/>
    <w:basedOn w:val="5"/>
    <w:qFormat/>
    <w:uiPriority w:val="0"/>
    <w:rPr>
      <w:b/>
      <w:bCs/>
      <w:color w:val="FFFFFF"/>
    </w:rPr>
  </w:style>
  <w:style w:type="character" w:customStyle="1" w:styleId="15">
    <w:name w:val="exap"/>
    <w:basedOn w:val="5"/>
    <w:qFormat/>
    <w:uiPriority w:val="0"/>
    <w:rPr>
      <w:sz w:val="27"/>
      <w:szCs w:val="27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232</Words>
  <Characters>253</Characters>
  <Lines>0</Lines>
  <Paragraphs>0</Paragraphs>
  <TotalTime>2</TotalTime>
  <ScaleCrop>false</ScaleCrop>
  <LinksUpToDate>false</LinksUpToDate>
  <CharactersWithSpaces>257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2025-04-18T07:06:00Z</dcterms:created>
  <dc:creator>WPS_1744015116</dc:creator>
  <cp:lastModifiedBy>柴树田</cp:lastModifiedBy>
  <dcterms:modified xsi:type="dcterms:W3CDTF">2025-12-25T00:49:55Z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7FA44DDF9FCC4D1D94174997D66E969C_11</vt:lpwstr>
  </property>
  <property fmtid="{D5CDD505-2E9C-101B-9397-08002B2CF9AE}" pid="4" name="KSOTemplateDocerSaveRecord">
    <vt:lpwstr>eyJoZGlkIjoiZTAzZmZmZDA1NjQwNDczYTA1ODA2ZTkwODI1ZTFiOTAiLCJ1c2VySWQiOiI1MDYwOTU0MTAifQ==</vt:lpwstr>
  </property>
</Properties>
</file>