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投标人投标文件被否决原因</w:t>
      </w:r>
    </w:p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ZWFjMjQxNGNmMmMwNTgyNzI2OWRiOGEzNTA2ZjcifQ=="/>
  </w:docVars>
  <w:rsids>
    <w:rsidRoot w:val="00000000"/>
    <w:rsid w:val="26C24CB2"/>
    <w:rsid w:val="2BF96792"/>
    <w:rsid w:val="2C0A15D0"/>
    <w:rsid w:val="2CD41643"/>
    <w:rsid w:val="2FF745EB"/>
    <w:rsid w:val="4BB3118F"/>
    <w:rsid w:val="65FE3DA6"/>
    <w:rsid w:val="788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/>
    </w:pPr>
    <w:rPr>
      <w:rFonts w:ascii="Times New Roman" w:hAnsi="Times New Roman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2022-07-21T07:39:00Z</dcterms:created>
  <dc:creator>Administrator</dc:creator>
  <cp:lastModifiedBy>喜马拉雅</cp:lastModifiedBy>
  <dcterms:modified xsi:type="dcterms:W3CDTF">2022-11-21T01:52:24Z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52D5D38EEDF14CAD91D63C65BA0DF853</vt:lpwstr>
  </property>
</Properties>
</file>