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4BD74">
      <w:pPr>
        <w:autoSpaceDE w:val="0"/>
        <w:autoSpaceDN w:val="0"/>
        <w:adjustRightInd w:val="0"/>
        <w:spacing w:after="60" w:line="360" w:lineRule="atLeast"/>
        <w:ind w:right="63" w:rightChars="30" w:firstLine="442" w:firstLineChars="200"/>
        <w:jc w:val="center"/>
        <w:textAlignment w:val="baseline"/>
        <w:rPr>
          <w:rFonts w:ascii="宋体" w:hAnsi="宋体" w:eastAsia="宋体" w:cs="宋体"/>
          <w:b/>
          <w:kern w:val="0"/>
          <w:sz w:val="22"/>
        </w:rPr>
      </w:pPr>
      <w:r>
        <w:rPr>
          <w:rFonts w:hint="eastAsia" w:ascii="宋体" w:hAnsi="宋体" w:eastAsia="宋体" w:cs="宋体"/>
          <w:b/>
          <w:kern w:val="0"/>
          <w:sz w:val="22"/>
        </w:rPr>
        <w:t>睢县五河湾乡村振兴产业示范中心</w:t>
      </w:r>
      <w:r>
        <w:rPr>
          <w:rFonts w:ascii="宋体" w:hAnsi="宋体" w:eastAsia="宋体" w:cs="宋体"/>
          <w:b/>
          <w:kern w:val="0"/>
          <w:sz w:val="22"/>
        </w:rPr>
        <w:t>2</w:t>
      </w:r>
      <w:r>
        <w:rPr>
          <w:rFonts w:hint="eastAsia" w:ascii="宋体" w:hAnsi="宋体" w:eastAsia="宋体" w:cs="宋体"/>
          <w:b/>
          <w:kern w:val="0"/>
          <w:sz w:val="22"/>
        </w:rPr>
        <w:t>023年睢县五河湾乡村振兴产业示范中心卢庄村河道治理、后杨村多肉植物园扩建项目变更公告</w:t>
      </w:r>
    </w:p>
    <w:p w14:paraId="64A6A028">
      <w:pPr>
        <w:rPr>
          <w:rFonts w:ascii="Calibri" w:hAnsi="Calibri" w:eastAsia="宋体" w:cs="Times New Roman"/>
          <w:b/>
          <w:bCs/>
          <w:szCs w:val="21"/>
          <w:shd w:val="clear" w:color="auto" w:fill="FFFFFF"/>
        </w:rPr>
      </w:pPr>
      <w:r>
        <w:rPr>
          <w:rFonts w:hint="eastAsia" w:ascii="Calibri" w:hAnsi="Calibri" w:eastAsia="宋体" w:cs="Times New Roman"/>
          <w:b/>
          <w:bCs/>
          <w:szCs w:val="21"/>
          <w:shd w:val="clear" w:color="auto" w:fill="FFFFFF"/>
        </w:rPr>
        <w:t>一</w:t>
      </w:r>
      <w:r>
        <w:rPr>
          <w:rFonts w:hint="eastAsia" w:ascii="Calibri" w:hAnsi="Calibri" w:eastAsia="宋体" w:cs="Times New Roman"/>
          <w:b/>
          <w:bCs/>
          <w:szCs w:val="21"/>
          <w:shd w:val="clear" w:color="auto" w:fill="FFFFFF"/>
          <w:lang w:eastAsia="en-US"/>
        </w:rPr>
        <w:t>、</w:t>
      </w:r>
      <w:r>
        <w:rPr>
          <w:rFonts w:hint="eastAsia" w:ascii="Calibri" w:hAnsi="Calibri" w:eastAsia="宋体" w:cs="Times New Roman"/>
          <w:b/>
          <w:bCs/>
          <w:szCs w:val="21"/>
          <w:shd w:val="clear" w:color="auto" w:fill="FFFFFF"/>
        </w:rPr>
        <w:t>项目概况</w:t>
      </w:r>
    </w:p>
    <w:p w14:paraId="06F21D2F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1.采购编号：睢县财采磋-2024-35</w:t>
      </w:r>
    </w:p>
    <w:p w14:paraId="30159298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2.项目名称：睢县五河湾乡村振兴产业示范中心2023年睢县五河湾乡村振兴产业示范中心卢庄村河道治理、后杨村多肉植物园扩建项目</w:t>
      </w:r>
    </w:p>
    <w:p w14:paraId="06EF6722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3.采购方式：竞争性磋商</w:t>
      </w:r>
    </w:p>
    <w:p w14:paraId="558390F6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4.预算金额：2403471.89</w:t>
      </w:r>
      <w:r>
        <w:rPr>
          <w:rFonts w:ascii="宋体" w:hAnsi="宋体" w:eastAsia="宋体" w:cs="宋体"/>
          <w:kern w:val="0"/>
          <w:sz w:val="22"/>
        </w:rPr>
        <w:t>元</w:t>
      </w:r>
      <w:r>
        <w:rPr>
          <w:rFonts w:hint="eastAsia" w:ascii="宋体" w:hAnsi="宋体" w:eastAsia="宋体" w:cs="宋体"/>
          <w:kern w:val="0"/>
          <w:sz w:val="22"/>
        </w:rPr>
        <w:t>；最高限价：2403471.89元</w:t>
      </w:r>
    </w:p>
    <w:p w14:paraId="6F2F8DF1">
      <w:pPr>
        <w:rPr>
          <w:rFonts w:ascii="Calibri" w:hAnsi="Calibri" w:eastAsia="宋体" w:cs="Times New Roman"/>
          <w:b/>
          <w:bCs/>
          <w:szCs w:val="21"/>
          <w:shd w:val="clear" w:color="auto" w:fill="FFFFFF"/>
        </w:rPr>
      </w:pPr>
      <w:r>
        <w:rPr>
          <w:rFonts w:hint="eastAsia" w:ascii="Calibri" w:hAnsi="Calibri" w:eastAsia="宋体" w:cs="Times New Roman"/>
          <w:b/>
          <w:bCs/>
          <w:szCs w:val="21"/>
          <w:shd w:val="clear" w:color="auto" w:fill="FFFFFF"/>
        </w:rPr>
        <w:t>二、变更内容</w:t>
      </w:r>
    </w:p>
    <w:p w14:paraId="4E511C06">
      <w:pPr>
        <w:autoSpaceDE w:val="0"/>
        <w:autoSpaceDN w:val="0"/>
        <w:ind w:firstLine="422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Calibri" w:hAnsi="Calibri" w:eastAsia="宋体" w:cs="Times New Roman"/>
          <w:b/>
          <w:bCs/>
          <w:szCs w:val="21"/>
          <w:shd w:val="clear" w:color="auto" w:fill="FFFFFF"/>
        </w:rPr>
        <w:t xml:space="preserve"> </w:t>
      </w:r>
      <w:r>
        <w:rPr>
          <w:rFonts w:ascii="宋体" w:hAnsi="宋体" w:eastAsia="宋体" w:cs="宋体"/>
          <w:kern w:val="0"/>
          <w:sz w:val="22"/>
        </w:rPr>
        <w:t>1.</w:t>
      </w:r>
      <w:r>
        <w:rPr>
          <w:rFonts w:hint="eastAsia" w:ascii="宋体" w:hAnsi="宋体" w:eastAsia="宋体" w:cs="宋体"/>
          <w:kern w:val="0"/>
          <w:sz w:val="22"/>
        </w:rPr>
        <w:t>原招标文件内：</w:t>
      </w:r>
      <w:r>
        <w:rPr>
          <w:rFonts w:ascii="宋体" w:hAnsi="宋体" w:eastAsia="宋体" w:cs="宋体"/>
          <w:kern w:val="0"/>
          <w:sz w:val="22"/>
        </w:rPr>
        <w:t>响应人须知前附表1.1.4</w:t>
      </w:r>
      <w:r>
        <w:rPr>
          <w:rFonts w:hint="eastAsia" w:ascii="宋体" w:hAnsi="宋体" w:eastAsia="宋体" w:cs="宋体"/>
          <w:kern w:val="0"/>
          <w:sz w:val="22"/>
        </w:rPr>
        <w:t>睢县五河湾乡村振兴产业示范中心睢县</w:t>
      </w:r>
      <w:r>
        <w:rPr>
          <w:rFonts w:ascii="宋体" w:hAnsi="宋体" w:eastAsia="宋体" w:cs="宋体"/>
          <w:kern w:val="0"/>
          <w:sz w:val="22"/>
        </w:rPr>
        <w:t>2024年河集乡保刘村道路建 设、刘浩阳村坑塘治理项目</w:t>
      </w:r>
    </w:p>
    <w:p w14:paraId="12D4E296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 xml:space="preserve"> </w:t>
      </w:r>
      <w:r>
        <w:rPr>
          <w:rFonts w:ascii="宋体" w:hAnsi="宋体" w:eastAsia="宋体" w:cs="宋体"/>
          <w:kern w:val="0"/>
          <w:sz w:val="22"/>
        </w:rPr>
        <w:t xml:space="preserve">  </w:t>
      </w:r>
      <w:r>
        <w:rPr>
          <w:rFonts w:hint="eastAsia" w:ascii="宋体" w:hAnsi="宋体" w:eastAsia="宋体" w:cs="宋体"/>
          <w:kern w:val="0"/>
          <w:sz w:val="22"/>
        </w:rPr>
        <w:t>现变更为：睢县五河湾乡村振兴产业示范中心</w:t>
      </w:r>
      <w:r>
        <w:rPr>
          <w:rFonts w:ascii="宋体" w:hAnsi="宋体" w:eastAsia="宋体" w:cs="宋体"/>
          <w:kern w:val="0"/>
          <w:sz w:val="22"/>
        </w:rPr>
        <w:t>2023年睢县五河湾乡村振兴产业示范中心卢庄村河道治理、后杨村多肉植物园扩建项目</w:t>
      </w:r>
    </w:p>
    <w:p w14:paraId="0DAE245B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 xml:space="preserve"> </w:t>
      </w:r>
      <w:r>
        <w:rPr>
          <w:rFonts w:ascii="宋体" w:hAnsi="宋体" w:eastAsia="宋体" w:cs="宋体"/>
          <w:kern w:val="0"/>
          <w:sz w:val="22"/>
        </w:rPr>
        <w:t>2.</w:t>
      </w:r>
      <w:r>
        <w:rPr>
          <w:rFonts w:hint="eastAsia" w:ascii="宋体" w:hAnsi="宋体" w:eastAsia="宋体" w:cs="宋体"/>
          <w:kern w:val="0"/>
          <w:sz w:val="22"/>
        </w:rPr>
        <w:t>原磋商文件获取</w:t>
      </w:r>
      <w:r>
        <w:rPr>
          <w:rFonts w:ascii="宋体" w:hAnsi="宋体" w:eastAsia="宋体" w:cs="宋体"/>
          <w:kern w:val="0"/>
          <w:sz w:val="22"/>
        </w:rPr>
        <w:t>时间：2024年09月03日至2024年09月13日9时40分（北京时间）</w:t>
      </w:r>
    </w:p>
    <w:p w14:paraId="08BCD567">
      <w:pPr>
        <w:autoSpaceDE w:val="0"/>
        <w:autoSpaceDN w:val="0"/>
        <w:ind w:firstLine="440" w:firstLineChars="200"/>
        <w:jc w:val="left"/>
        <w:rPr>
          <w:rFonts w:hint="eastAsia"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 xml:space="preserve"> </w:t>
      </w:r>
      <w:r>
        <w:rPr>
          <w:rFonts w:ascii="宋体" w:hAnsi="宋体" w:eastAsia="宋体" w:cs="宋体"/>
          <w:kern w:val="0"/>
          <w:sz w:val="22"/>
        </w:rPr>
        <w:t xml:space="preserve">  </w:t>
      </w:r>
      <w:r>
        <w:rPr>
          <w:rFonts w:hint="eastAsia" w:ascii="宋体" w:hAnsi="宋体" w:eastAsia="宋体" w:cs="宋体"/>
          <w:kern w:val="0"/>
          <w:sz w:val="22"/>
        </w:rPr>
        <w:t>现变更为：</w:t>
      </w:r>
      <w:r>
        <w:rPr>
          <w:rFonts w:ascii="宋体" w:hAnsi="宋体" w:eastAsia="宋体" w:cs="宋体"/>
          <w:kern w:val="0"/>
          <w:sz w:val="22"/>
        </w:rPr>
        <w:t>2024年09月05日至2024年09月13日9时40分（北京时间）</w:t>
      </w:r>
    </w:p>
    <w:p w14:paraId="727245E4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其他事宜不变，因书写错误给各潜在投标人带来的不便，敬请谅解，请投标人重新下载变更后的招标文件。</w:t>
      </w:r>
    </w:p>
    <w:p w14:paraId="5B6794A7">
      <w:pPr>
        <w:rPr>
          <w:rFonts w:ascii="Calibri" w:hAnsi="Calibri" w:eastAsia="宋体" w:cs="Times New Roman"/>
          <w:b/>
          <w:bCs/>
          <w:szCs w:val="21"/>
          <w:shd w:val="clear" w:color="auto" w:fill="FFFFFF"/>
        </w:rPr>
      </w:pPr>
      <w:r>
        <w:rPr>
          <w:rFonts w:hint="eastAsia" w:ascii="Calibri" w:hAnsi="Calibri" w:eastAsia="宋体" w:cs="Times New Roman"/>
          <w:b/>
          <w:bCs/>
          <w:szCs w:val="21"/>
          <w:shd w:val="clear" w:color="auto" w:fill="FFFFFF"/>
        </w:rPr>
        <w:t>三、 发布公告的媒介</w:t>
      </w:r>
    </w:p>
    <w:p w14:paraId="498C9042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本次招标变更公告同时在《河南省政府采购网》、《商丘市政府采购网》、《睢县公共资源交易中心官网》上发布，有变更会通过以上媒体发布变更公告，请投标人关注，不再另行通知。</w:t>
      </w:r>
    </w:p>
    <w:p w14:paraId="180AEBED">
      <w:pPr>
        <w:rPr>
          <w:rFonts w:ascii="Calibri" w:hAnsi="Calibri" w:eastAsia="宋体" w:cs="Times New Roman"/>
          <w:b/>
          <w:bCs/>
          <w:szCs w:val="21"/>
          <w:shd w:val="clear" w:color="auto" w:fill="FFFFFF"/>
        </w:rPr>
      </w:pPr>
      <w:r>
        <w:rPr>
          <w:rFonts w:hint="eastAsia" w:ascii="Calibri" w:hAnsi="Calibri" w:eastAsia="宋体" w:cs="Times New Roman"/>
          <w:b/>
          <w:bCs/>
          <w:szCs w:val="21"/>
          <w:shd w:val="clear" w:color="auto" w:fill="FFFFFF"/>
        </w:rPr>
        <w:t>四、凡对本次招标提出询问，请按照以下方式联系</w:t>
      </w:r>
    </w:p>
    <w:p w14:paraId="18CA6F5A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1.采购人信息</w:t>
      </w:r>
    </w:p>
    <w:p w14:paraId="4A55FD1D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采购人：睢县五河湾乡村振兴产业示范中心</w:t>
      </w:r>
    </w:p>
    <w:p w14:paraId="2D67BAA9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 xml:space="preserve">联系人：刘先生 </w:t>
      </w:r>
      <w:r>
        <w:rPr>
          <w:rFonts w:ascii="宋体" w:hAnsi="宋体" w:eastAsia="宋体" w:cs="宋体"/>
          <w:kern w:val="0"/>
          <w:sz w:val="22"/>
        </w:rPr>
        <w:t>17627057159</w:t>
      </w:r>
    </w:p>
    <w:p w14:paraId="17B4B968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地址：睢县五河湾乡村振兴产业示范中心石屯村委</w:t>
      </w:r>
    </w:p>
    <w:p w14:paraId="3C2978F4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2.代理机构信息</w:t>
      </w:r>
    </w:p>
    <w:p w14:paraId="7683C6C7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代理机构：河南海纳建设管理有限公司</w:t>
      </w:r>
    </w:p>
    <w:p w14:paraId="606878D4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地 址：郑州市金水区商都路十里铺建业五栋大楼E座</w:t>
      </w:r>
    </w:p>
    <w:p w14:paraId="1A521A7D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联系人：阮</w:t>
      </w: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>蓤茜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2"/>
        </w:rPr>
        <w:t xml:space="preserve">  18837000031</w:t>
      </w:r>
    </w:p>
    <w:p w14:paraId="438737D1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3.监督单位信息</w:t>
      </w:r>
    </w:p>
    <w:p w14:paraId="6A8CE455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监督单位：睢县政府采购监督管理办公室</w:t>
      </w:r>
    </w:p>
    <w:p w14:paraId="5077EAA2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 xml:space="preserve">联系方式：0370-6022957                                     </w:t>
      </w:r>
    </w:p>
    <w:p w14:paraId="63CD5BF4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 xml:space="preserve"> </w:t>
      </w:r>
      <w:r>
        <w:rPr>
          <w:rFonts w:ascii="宋体" w:hAnsi="宋体" w:eastAsia="宋体" w:cs="宋体"/>
          <w:kern w:val="0"/>
          <w:sz w:val="22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kern w:val="0"/>
          <w:sz w:val="22"/>
        </w:rPr>
        <w:t>202</w:t>
      </w:r>
      <w:r>
        <w:rPr>
          <w:rFonts w:ascii="宋体" w:hAnsi="宋体" w:eastAsia="宋体" w:cs="宋体"/>
          <w:kern w:val="0"/>
          <w:sz w:val="22"/>
        </w:rPr>
        <w:t>4</w:t>
      </w:r>
      <w:r>
        <w:rPr>
          <w:rFonts w:hint="eastAsia" w:ascii="宋体" w:hAnsi="宋体" w:eastAsia="宋体" w:cs="宋体"/>
          <w:kern w:val="0"/>
          <w:sz w:val="22"/>
        </w:rPr>
        <w:t>年 09月</w:t>
      </w:r>
      <w:r>
        <w:rPr>
          <w:rFonts w:ascii="宋体" w:hAnsi="宋体" w:eastAsia="宋体" w:cs="宋体"/>
          <w:kern w:val="0"/>
          <w:sz w:val="22"/>
        </w:rPr>
        <w:t>04</w:t>
      </w:r>
      <w:r>
        <w:rPr>
          <w:rFonts w:hint="eastAsia" w:ascii="宋体" w:hAnsi="宋体" w:eastAsia="宋体" w:cs="宋体"/>
          <w:kern w:val="0"/>
          <w:sz w:val="22"/>
        </w:rPr>
        <w:t xml:space="preserve"> 日</w:t>
      </w:r>
    </w:p>
    <w:p w14:paraId="0462CA93">
      <w:pPr>
        <w:autoSpaceDE w:val="0"/>
        <w:autoSpaceDN w:val="0"/>
        <w:ind w:firstLine="440" w:firstLineChars="200"/>
        <w:jc w:val="left"/>
        <w:rPr>
          <w:rFonts w:ascii="宋体" w:hAnsi="宋体" w:eastAsia="宋体" w:cs="宋体"/>
          <w:kern w:val="0"/>
          <w:sz w:val="2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4YmZlZDc1MmQ1MDQ1NTkwYjJlMjk5ZjNiYTFjMjMifQ=="/>
  </w:docVars>
  <w:rsids>
    <w:rsidRoot w:val="005C6E79"/>
    <w:rsid w:val="00016650"/>
    <w:rsid w:val="00105212"/>
    <w:rsid w:val="00242A34"/>
    <w:rsid w:val="00245367"/>
    <w:rsid w:val="002A255E"/>
    <w:rsid w:val="0032046A"/>
    <w:rsid w:val="00325E8F"/>
    <w:rsid w:val="00360B71"/>
    <w:rsid w:val="003B4AE6"/>
    <w:rsid w:val="003E02EC"/>
    <w:rsid w:val="00446A61"/>
    <w:rsid w:val="00541777"/>
    <w:rsid w:val="00577E31"/>
    <w:rsid w:val="005A3923"/>
    <w:rsid w:val="005C6E79"/>
    <w:rsid w:val="0069552E"/>
    <w:rsid w:val="006F0C85"/>
    <w:rsid w:val="007D0FDD"/>
    <w:rsid w:val="007F799C"/>
    <w:rsid w:val="00A16528"/>
    <w:rsid w:val="00AB2B3B"/>
    <w:rsid w:val="00B1266D"/>
    <w:rsid w:val="00B23FD1"/>
    <w:rsid w:val="00C835D6"/>
    <w:rsid w:val="00CE5072"/>
    <w:rsid w:val="00EC573D"/>
    <w:rsid w:val="00F073E4"/>
    <w:rsid w:val="00F112AB"/>
    <w:rsid w:val="00FE2D38"/>
    <w:rsid w:val="3F6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756</Characters>
  <Lines>6</Lines>
  <Paragraphs>1</Paragraphs>
  <TotalTime>72</TotalTime>
  <ScaleCrop>false</ScaleCrop>
  <LinksUpToDate>false</LinksUpToDate>
  <CharactersWithSpaces>869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2024-08-31T14:47:00Z</dcterms:created>
  <dc:creator>李</dc:creator>
  <cp:lastModifiedBy>一块砖</cp:lastModifiedBy>
  <dcterms:modified xsi:type="dcterms:W3CDTF">2024-09-04T09:59:04Z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656384276D9D45B783ECFB74C8182CB5_13</vt:lpwstr>
  </property>
</Properties>
</file>