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0C" w:rsidRDefault="0086210C">
      <w:pPr>
        <w:pStyle w:val="a5"/>
        <w:spacing w:line="360" w:lineRule="auto"/>
        <w:jc w:val="center"/>
        <w:rPr>
          <w:rFonts w:asciiTheme="minorEastAsia" w:eastAsiaTheme="minorEastAsia" w:hAnsiTheme="minorEastAsia" w:cstheme="minorEastAsia"/>
          <w:b/>
          <w:bCs/>
          <w:spacing w:val="-14"/>
          <w:sz w:val="50"/>
          <w:szCs w:val="50"/>
          <w:lang w:eastAsia="zh-CN"/>
        </w:rPr>
      </w:pPr>
      <w:bookmarkStart w:id="0" w:name="_GoBack"/>
    </w:p>
    <w:p w:rsidR="0086210C" w:rsidRPr="00C4120C" w:rsidRDefault="00C4120C" w:rsidP="00C4120C">
      <w:pPr>
        <w:spacing w:line="276" w:lineRule="auto"/>
        <w:jc w:val="center"/>
        <w:rPr>
          <w:b/>
          <w:sz w:val="44"/>
          <w:szCs w:val="44"/>
        </w:rPr>
      </w:pPr>
      <w:proofErr w:type="spellStart"/>
      <w:r w:rsidRPr="00C4120C">
        <w:rPr>
          <w:rFonts w:ascii="宋体" w:eastAsia="宋体" w:hAnsi="宋体" w:cs="宋体" w:hint="eastAsia"/>
          <w:b/>
          <w:sz w:val="44"/>
          <w:szCs w:val="44"/>
        </w:rPr>
        <w:t>鲁山县教育体育局鲁山县农村义务教育学生营养改善计划午餐原辅料供应采购项目</w:t>
      </w:r>
      <w:proofErr w:type="spellEnd"/>
    </w:p>
    <w:p w:rsidR="00E952A6" w:rsidRDefault="00E952A6">
      <w:pPr>
        <w:pStyle w:val="a5"/>
        <w:spacing w:before="267" w:line="220" w:lineRule="auto"/>
        <w:ind w:left="2957"/>
        <w:rPr>
          <w:rFonts w:asciiTheme="minorEastAsia" w:eastAsiaTheme="minorEastAsia" w:hAnsiTheme="minorEastAsia" w:cstheme="minorEastAsia"/>
          <w:b/>
          <w:bCs/>
          <w:spacing w:val="-14"/>
          <w:sz w:val="82"/>
          <w:szCs w:val="82"/>
          <w:lang w:eastAsia="zh-CN"/>
        </w:rPr>
      </w:pPr>
      <w:bookmarkStart w:id="1" w:name="_Toc16135"/>
    </w:p>
    <w:p w:rsidR="0086210C" w:rsidRDefault="00317350">
      <w:pPr>
        <w:pStyle w:val="a5"/>
        <w:spacing w:before="267" w:line="220" w:lineRule="auto"/>
        <w:ind w:left="2957"/>
        <w:rPr>
          <w:rFonts w:asciiTheme="minorEastAsia" w:eastAsiaTheme="minorEastAsia" w:hAnsiTheme="minorEastAsia" w:cstheme="minorEastAsia"/>
          <w:sz w:val="82"/>
          <w:szCs w:val="82"/>
          <w:lang w:eastAsia="zh-CN"/>
        </w:rPr>
      </w:pPr>
      <w:r>
        <w:rPr>
          <w:rFonts w:asciiTheme="minorEastAsia" w:eastAsiaTheme="minorEastAsia" w:hAnsiTheme="minorEastAsia" w:cstheme="minorEastAsia" w:hint="eastAsia"/>
          <w:b/>
          <w:bCs/>
          <w:spacing w:val="-14"/>
          <w:sz w:val="82"/>
          <w:szCs w:val="82"/>
          <w:lang w:eastAsia="zh-CN"/>
        </w:rPr>
        <w:t>招标文件</w:t>
      </w:r>
      <w:bookmarkEnd w:id="1"/>
    </w:p>
    <w:p w:rsidR="0086210C" w:rsidRDefault="0086210C">
      <w:pPr>
        <w:spacing w:line="271" w:lineRule="auto"/>
        <w:rPr>
          <w:rFonts w:asciiTheme="minorEastAsia" w:eastAsiaTheme="minorEastAsia" w:hAnsiTheme="minorEastAsia" w:cstheme="minorEastAsia"/>
          <w:lang w:eastAsia="zh-CN"/>
        </w:rPr>
      </w:pPr>
    </w:p>
    <w:p w:rsidR="0086210C" w:rsidRDefault="0086210C">
      <w:pPr>
        <w:spacing w:line="271" w:lineRule="auto"/>
        <w:rPr>
          <w:rFonts w:asciiTheme="minorEastAsia" w:eastAsiaTheme="minorEastAsia" w:hAnsiTheme="minorEastAsia" w:cstheme="minorEastAsia"/>
          <w:lang w:eastAsia="zh-CN"/>
        </w:rPr>
      </w:pPr>
    </w:p>
    <w:p w:rsidR="0086210C" w:rsidRDefault="0086210C">
      <w:pPr>
        <w:spacing w:line="271" w:lineRule="auto"/>
        <w:rPr>
          <w:rFonts w:asciiTheme="minorEastAsia" w:eastAsiaTheme="minorEastAsia" w:hAnsiTheme="minorEastAsia" w:cstheme="minorEastAsia"/>
          <w:lang w:eastAsia="zh-CN"/>
        </w:rPr>
      </w:pPr>
    </w:p>
    <w:p w:rsidR="0086210C" w:rsidRDefault="00317350">
      <w:pPr>
        <w:spacing w:line="360" w:lineRule="auto"/>
        <w:jc w:val="center"/>
        <w:rPr>
          <w:rFonts w:asciiTheme="minorEastAsia" w:eastAsiaTheme="minorEastAsia" w:hAnsiTheme="minorEastAsia" w:cstheme="minorEastAsia"/>
          <w:b/>
          <w:bCs/>
          <w:sz w:val="28"/>
          <w:szCs w:val="26"/>
          <w:lang w:eastAsia="zh-CN"/>
        </w:rPr>
      </w:pPr>
      <w:r>
        <w:rPr>
          <w:rFonts w:asciiTheme="minorEastAsia" w:eastAsiaTheme="minorEastAsia" w:hAnsiTheme="minorEastAsia" w:cstheme="minorEastAsia" w:hint="eastAsia"/>
          <w:b/>
          <w:bCs/>
          <w:sz w:val="28"/>
          <w:szCs w:val="26"/>
          <w:lang w:eastAsia="zh-CN"/>
        </w:rPr>
        <w:t>项目编号：鲁采招标-2024-61</w:t>
      </w:r>
    </w:p>
    <w:p w:rsidR="0086210C" w:rsidRDefault="00317350">
      <w:pPr>
        <w:spacing w:line="360" w:lineRule="auto"/>
        <w:jc w:val="center"/>
        <w:rPr>
          <w:rFonts w:asciiTheme="minorEastAsia" w:eastAsiaTheme="minorEastAsia" w:hAnsiTheme="minorEastAsia" w:cstheme="minorEastAsia"/>
          <w:b/>
          <w:bCs/>
          <w:sz w:val="44"/>
          <w:szCs w:val="44"/>
          <w:lang w:eastAsia="zh-CN"/>
        </w:rPr>
      </w:pPr>
      <w:r>
        <w:rPr>
          <w:rFonts w:asciiTheme="minorEastAsia" w:eastAsiaTheme="minorEastAsia" w:hAnsiTheme="minorEastAsia" w:cstheme="minorEastAsia" w:hint="eastAsia"/>
          <w:b/>
          <w:bCs/>
          <w:noProof/>
          <w:sz w:val="44"/>
          <w:szCs w:val="44"/>
          <w:lang w:eastAsia="zh-CN"/>
        </w:rPr>
        <w:drawing>
          <wp:anchor distT="0" distB="0" distL="114300" distR="114300" simplePos="0" relativeHeight="251659264" behindDoc="0" locked="0" layoutInCell="1" allowOverlap="1">
            <wp:simplePos x="0" y="0"/>
            <wp:positionH relativeFrom="column">
              <wp:posOffset>2031365</wp:posOffset>
            </wp:positionH>
            <wp:positionV relativeFrom="paragraph">
              <wp:posOffset>526415</wp:posOffset>
            </wp:positionV>
            <wp:extent cx="1744980" cy="1812290"/>
            <wp:effectExtent l="0" t="0" r="7620" b="16510"/>
            <wp:wrapNone/>
            <wp:docPr id="1" name="Picture 2"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图形1"/>
                    <pic:cNvPicPr>
                      <a:picLocks noChangeAspect="1"/>
                    </pic:cNvPicPr>
                  </pic:nvPicPr>
                  <pic:blipFill>
                    <a:blip r:embed="rId9" cstate="print"/>
                    <a:stretch>
                      <a:fillRect/>
                    </a:stretch>
                  </pic:blipFill>
                  <pic:spPr>
                    <a:xfrm>
                      <a:off x="0" y="0"/>
                      <a:ext cx="1744980" cy="1812290"/>
                    </a:xfrm>
                    <a:prstGeom prst="rect">
                      <a:avLst/>
                    </a:prstGeom>
                    <a:noFill/>
                    <a:ln>
                      <a:noFill/>
                    </a:ln>
                  </pic:spPr>
                </pic:pic>
              </a:graphicData>
            </a:graphic>
          </wp:anchor>
        </w:drawing>
      </w:r>
    </w:p>
    <w:p w:rsidR="0086210C" w:rsidRDefault="0086210C">
      <w:pPr>
        <w:spacing w:line="360" w:lineRule="auto"/>
        <w:rPr>
          <w:rFonts w:asciiTheme="minorEastAsia" w:eastAsiaTheme="minorEastAsia" w:hAnsiTheme="minorEastAsia" w:cstheme="minorEastAsia"/>
          <w:b/>
          <w:bCs/>
          <w:sz w:val="44"/>
          <w:szCs w:val="44"/>
          <w:lang w:eastAsia="zh-CN"/>
        </w:rPr>
      </w:pPr>
    </w:p>
    <w:p w:rsidR="0086210C" w:rsidRDefault="0086210C">
      <w:pPr>
        <w:spacing w:line="360" w:lineRule="auto"/>
        <w:rPr>
          <w:rFonts w:asciiTheme="minorEastAsia" w:eastAsiaTheme="minorEastAsia" w:hAnsiTheme="minorEastAsia" w:cstheme="minorEastAsia"/>
          <w:b/>
          <w:bCs/>
          <w:sz w:val="44"/>
          <w:szCs w:val="44"/>
          <w:lang w:eastAsia="zh-CN"/>
        </w:rPr>
      </w:pPr>
    </w:p>
    <w:p w:rsidR="0086210C" w:rsidRDefault="0086210C">
      <w:pPr>
        <w:spacing w:line="360" w:lineRule="auto"/>
        <w:rPr>
          <w:rFonts w:asciiTheme="minorEastAsia" w:eastAsiaTheme="minorEastAsia" w:hAnsiTheme="minorEastAsia" w:cstheme="minorEastAsia"/>
          <w:b/>
          <w:bCs/>
          <w:sz w:val="30"/>
          <w:szCs w:val="30"/>
          <w:lang w:eastAsia="zh-CN"/>
        </w:rPr>
      </w:pPr>
    </w:p>
    <w:p w:rsidR="0086210C" w:rsidRDefault="0086210C">
      <w:pPr>
        <w:spacing w:line="480" w:lineRule="auto"/>
        <w:rPr>
          <w:rFonts w:asciiTheme="minorEastAsia" w:eastAsiaTheme="minorEastAsia" w:hAnsiTheme="minorEastAsia" w:cstheme="minorEastAsia"/>
          <w:b/>
          <w:bCs/>
          <w:sz w:val="32"/>
          <w:szCs w:val="32"/>
          <w:lang w:eastAsia="zh-CN"/>
        </w:rPr>
      </w:pPr>
    </w:p>
    <w:p w:rsidR="0086210C" w:rsidRDefault="0086210C">
      <w:pPr>
        <w:spacing w:line="480" w:lineRule="auto"/>
        <w:ind w:firstLineChars="393" w:firstLine="1263"/>
        <w:rPr>
          <w:rFonts w:asciiTheme="minorEastAsia" w:eastAsiaTheme="minorEastAsia" w:hAnsiTheme="minorEastAsia" w:cstheme="minorEastAsia"/>
          <w:b/>
          <w:bCs/>
          <w:sz w:val="32"/>
          <w:szCs w:val="32"/>
          <w:lang w:eastAsia="zh-CN"/>
        </w:rPr>
      </w:pPr>
    </w:p>
    <w:p w:rsidR="0086210C" w:rsidRDefault="00317350">
      <w:pPr>
        <w:spacing w:line="480" w:lineRule="auto"/>
        <w:ind w:firstLineChars="393" w:firstLine="1263"/>
        <w:rPr>
          <w:rFonts w:asciiTheme="minorEastAsia" w:eastAsiaTheme="minorEastAsia" w:hAnsiTheme="minorEastAsia" w:cstheme="minorEastAsia"/>
          <w:b/>
          <w:bCs/>
          <w:sz w:val="32"/>
          <w:szCs w:val="32"/>
          <w:lang w:eastAsia="zh-CN"/>
        </w:rPr>
      </w:pPr>
      <w:bookmarkStart w:id="2" w:name="_Toc16241"/>
      <w:r>
        <w:rPr>
          <w:rFonts w:asciiTheme="minorEastAsia" w:eastAsiaTheme="minorEastAsia" w:hAnsiTheme="minorEastAsia" w:cstheme="minorEastAsia" w:hint="eastAsia"/>
          <w:b/>
          <w:bCs/>
          <w:sz w:val="32"/>
          <w:szCs w:val="32"/>
          <w:lang w:eastAsia="zh-CN"/>
        </w:rPr>
        <w:t>采   购   人：鲁山县教育体育局</w:t>
      </w:r>
      <w:bookmarkEnd w:id="2"/>
    </w:p>
    <w:p w:rsidR="0086210C" w:rsidRDefault="00317350">
      <w:pPr>
        <w:spacing w:line="480" w:lineRule="auto"/>
        <w:ind w:firstLineChars="393" w:firstLine="1263"/>
        <w:rPr>
          <w:rFonts w:asciiTheme="minorEastAsia" w:eastAsiaTheme="minorEastAsia" w:hAnsiTheme="minorEastAsia" w:cstheme="minorEastAsia"/>
          <w:b/>
          <w:bCs/>
          <w:sz w:val="32"/>
          <w:szCs w:val="32"/>
          <w:lang w:eastAsia="zh-CN"/>
        </w:rPr>
      </w:pPr>
      <w:bookmarkStart w:id="3" w:name="_Toc3379"/>
      <w:r>
        <w:rPr>
          <w:rFonts w:asciiTheme="minorEastAsia" w:eastAsiaTheme="minorEastAsia" w:hAnsiTheme="minorEastAsia" w:cstheme="minorEastAsia" w:hint="eastAsia"/>
          <w:b/>
          <w:bCs/>
          <w:sz w:val="32"/>
          <w:szCs w:val="32"/>
          <w:lang w:eastAsia="zh-CN"/>
        </w:rPr>
        <w:t>采购代理机构：申鑫国际工程咨询有限公司</w:t>
      </w:r>
      <w:bookmarkEnd w:id="3"/>
    </w:p>
    <w:p w:rsidR="00973301" w:rsidRDefault="00317350">
      <w:pPr>
        <w:spacing w:line="480" w:lineRule="auto"/>
        <w:ind w:firstLineChars="393" w:firstLine="1263"/>
        <w:rPr>
          <w:rFonts w:asciiTheme="minorEastAsia" w:eastAsiaTheme="minorEastAsia" w:hAnsiTheme="minorEastAsia" w:cstheme="minorEastAsia"/>
          <w:b/>
          <w:bCs/>
          <w:sz w:val="32"/>
          <w:szCs w:val="32"/>
        </w:rPr>
      </w:pPr>
      <w:bookmarkStart w:id="4" w:name="_Toc22750"/>
      <w:r>
        <w:rPr>
          <w:rFonts w:asciiTheme="minorEastAsia" w:eastAsiaTheme="minorEastAsia" w:hAnsiTheme="minorEastAsia" w:cstheme="minorEastAsia" w:hint="eastAsia"/>
          <w:b/>
          <w:bCs/>
          <w:sz w:val="32"/>
          <w:szCs w:val="32"/>
        </w:rPr>
        <w:t xml:space="preserve">日        </w:t>
      </w:r>
      <w:proofErr w:type="spellStart"/>
      <w:r>
        <w:rPr>
          <w:rFonts w:asciiTheme="minorEastAsia" w:eastAsiaTheme="minorEastAsia" w:hAnsiTheme="minorEastAsia" w:cstheme="minorEastAsia" w:hint="eastAsia"/>
          <w:b/>
          <w:bCs/>
          <w:sz w:val="32"/>
          <w:szCs w:val="32"/>
        </w:rPr>
        <w:t>期：二〇二四年</w:t>
      </w:r>
      <w:proofErr w:type="spellEnd"/>
      <w:r>
        <w:rPr>
          <w:rFonts w:asciiTheme="minorEastAsia" w:eastAsiaTheme="minorEastAsia" w:hAnsiTheme="minorEastAsia" w:cstheme="minorEastAsia" w:hint="eastAsia"/>
          <w:b/>
          <w:bCs/>
          <w:sz w:val="32"/>
          <w:szCs w:val="32"/>
          <w:lang w:eastAsia="zh-CN"/>
        </w:rPr>
        <w:t>七</w:t>
      </w:r>
      <w:r>
        <w:rPr>
          <w:rFonts w:asciiTheme="minorEastAsia" w:eastAsiaTheme="minorEastAsia" w:hAnsiTheme="minorEastAsia" w:cstheme="minorEastAsia" w:hint="eastAsia"/>
          <w:b/>
          <w:bCs/>
          <w:sz w:val="32"/>
          <w:szCs w:val="32"/>
        </w:rPr>
        <w:t>月</w:t>
      </w:r>
      <w:bookmarkEnd w:id="4"/>
    </w:p>
    <w:p w:rsidR="00973301" w:rsidRDefault="00973301">
      <w:pPr>
        <w:kinsoku/>
        <w:autoSpaceDE/>
        <w:autoSpaceDN/>
        <w:adjustRightInd/>
        <w:snapToGrid/>
        <w:textAlignment w:val="auto"/>
        <w:rPr>
          <w:rFonts w:asciiTheme="minorEastAsia" w:eastAsiaTheme="minorEastAsia" w:hAnsiTheme="minorEastAsia" w:cstheme="minorEastAsia"/>
          <w:b/>
          <w:bCs/>
          <w:sz w:val="32"/>
          <w:szCs w:val="32"/>
        </w:rPr>
      </w:pPr>
      <w:r>
        <w:rPr>
          <w:rFonts w:asciiTheme="minorEastAsia" w:eastAsiaTheme="minorEastAsia" w:hAnsiTheme="minorEastAsia" w:cstheme="minorEastAsia"/>
          <w:b/>
          <w:bCs/>
          <w:sz w:val="32"/>
          <w:szCs w:val="32"/>
        </w:rPr>
        <w:br w:type="page"/>
      </w:r>
    </w:p>
    <w:p w:rsidR="00606F0F" w:rsidRDefault="00606F0F">
      <w:pPr>
        <w:kinsoku/>
        <w:autoSpaceDE/>
        <w:autoSpaceDN/>
        <w:adjustRightInd/>
        <w:snapToGrid/>
        <w:textAlignment w:val="auto"/>
        <w:rPr>
          <w:rFonts w:asciiTheme="minorEastAsia" w:eastAsiaTheme="minorEastAsia" w:hAnsiTheme="minorEastAsia" w:cstheme="minorEastAsia"/>
          <w:b/>
          <w:bCs/>
          <w:sz w:val="32"/>
          <w:szCs w:val="32"/>
          <w:lang w:eastAsia="zh-CN"/>
        </w:rPr>
      </w:pPr>
    </w:p>
    <w:sdt>
      <w:sdtPr>
        <w:rPr>
          <w:rFonts w:asciiTheme="minorEastAsia" w:eastAsiaTheme="minorEastAsia" w:hAnsiTheme="minorEastAsia"/>
        </w:rPr>
        <w:id w:val="147458357"/>
        <w:docPartObj>
          <w:docPartGallery w:val="Table of Contents"/>
          <w:docPartUnique/>
        </w:docPartObj>
      </w:sdtPr>
      <w:sdtContent>
        <w:p w:rsidR="0086210C" w:rsidRDefault="0086210C">
          <w:pPr>
            <w:jc w:val="center"/>
            <w:rPr>
              <w:rFonts w:asciiTheme="minorEastAsia" w:eastAsiaTheme="minorEastAsia" w:hAnsiTheme="minorEastAsia"/>
            </w:rPr>
          </w:pPr>
        </w:p>
        <w:p w:rsidR="0086210C" w:rsidRDefault="0086210C">
          <w:pPr>
            <w:rPr>
              <w:rFonts w:asciiTheme="minorEastAsia" w:eastAsiaTheme="minorEastAsia" w:hAnsiTheme="minorEastAsia"/>
            </w:rPr>
          </w:pPr>
        </w:p>
        <w:p w:rsidR="0086210C" w:rsidRDefault="00317350">
          <w:pPr>
            <w:jc w:val="center"/>
            <w:rPr>
              <w:rFonts w:asciiTheme="minorEastAsia" w:eastAsiaTheme="minorEastAsia" w:hAnsiTheme="minorEastAsia"/>
              <w:b/>
              <w:bCs/>
              <w:sz w:val="24"/>
              <w:szCs w:val="24"/>
            </w:rPr>
          </w:pPr>
          <w:proofErr w:type="spellStart"/>
          <w:r>
            <w:rPr>
              <w:rFonts w:asciiTheme="minorEastAsia" w:eastAsiaTheme="minorEastAsia" w:hAnsiTheme="minorEastAsia"/>
              <w:b/>
              <w:bCs/>
              <w:sz w:val="24"/>
              <w:szCs w:val="24"/>
            </w:rPr>
            <w:t>目录</w:t>
          </w:r>
          <w:proofErr w:type="spellEnd"/>
        </w:p>
        <w:p w:rsidR="0086210C" w:rsidRDefault="0086210C">
          <w:pPr>
            <w:pStyle w:val="10"/>
            <w:tabs>
              <w:tab w:val="right" w:leader="dot" w:pos="9073"/>
            </w:tabs>
            <w:rPr>
              <w:rFonts w:asciiTheme="minorEastAsia" w:eastAsiaTheme="minorEastAsia" w:hAnsiTheme="minorEastAsia"/>
            </w:rPr>
          </w:pPr>
        </w:p>
        <w:p w:rsidR="0086210C" w:rsidRDefault="003F5530">
          <w:pPr>
            <w:pStyle w:val="10"/>
            <w:tabs>
              <w:tab w:val="right" w:leader="dot" w:pos="9073"/>
            </w:tabs>
            <w:spacing w:line="360" w:lineRule="auto"/>
            <w:rPr>
              <w:rFonts w:asciiTheme="minorEastAsia" w:eastAsiaTheme="minorEastAsia" w:hAnsiTheme="minorEastAsia"/>
              <w:b/>
              <w:bCs/>
              <w:noProof/>
              <w:sz w:val="20"/>
              <w:szCs w:val="20"/>
            </w:rPr>
          </w:pPr>
          <w:r>
            <w:rPr>
              <w:rFonts w:asciiTheme="minorEastAsia" w:eastAsiaTheme="minorEastAsia" w:hAnsiTheme="minorEastAsia"/>
            </w:rPr>
            <w:fldChar w:fldCharType="begin"/>
          </w:r>
          <w:r w:rsidR="00317350">
            <w:rPr>
              <w:rFonts w:asciiTheme="minorEastAsia" w:eastAsiaTheme="minorEastAsia" w:hAnsiTheme="minorEastAsia"/>
            </w:rPr>
            <w:instrText xml:space="preserve">TOC \o "1-3" \h \u </w:instrText>
          </w:r>
          <w:r>
            <w:rPr>
              <w:rFonts w:asciiTheme="minorEastAsia" w:eastAsiaTheme="minorEastAsia" w:hAnsiTheme="minorEastAsia"/>
            </w:rPr>
            <w:fldChar w:fldCharType="separate"/>
          </w:r>
          <w:hyperlink w:anchor="_Toc6923" w:history="1">
            <w:r w:rsidR="00317350">
              <w:rPr>
                <w:rFonts w:asciiTheme="minorEastAsia" w:eastAsiaTheme="minorEastAsia" w:hAnsiTheme="minorEastAsia" w:cstheme="minorEastAsia" w:hint="eastAsia"/>
                <w:b/>
                <w:bCs/>
                <w:noProof/>
                <w:spacing w:val="-5"/>
                <w:sz w:val="20"/>
                <w:szCs w:val="20"/>
              </w:rPr>
              <w:t>第</w:t>
            </w:r>
            <w:r w:rsidR="00317350">
              <w:rPr>
                <w:rFonts w:asciiTheme="minorEastAsia" w:eastAsiaTheme="minorEastAsia" w:hAnsiTheme="minorEastAsia" w:cstheme="minorEastAsia" w:hint="eastAsia"/>
                <w:b/>
                <w:bCs/>
                <w:noProof/>
                <w:spacing w:val="-5"/>
                <w:sz w:val="20"/>
                <w:szCs w:val="20"/>
                <w:lang w:eastAsia="zh-CN"/>
              </w:rPr>
              <w:t>一</w:t>
            </w:r>
            <w:r w:rsidR="00317350">
              <w:rPr>
                <w:rFonts w:asciiTheme="minorEastAsia" w:eastAsiaTheme="minorEastAsia" w:hAnsiTheme="minorEastAsia" w:cstheme="minorEastAsia" w:hint="eastAsia"/>
                <w:b/>
                <w:bCs/>
                <w:noProof/>
                <w:spacing w:val="-5"/>
                <w:sz w:val="20"/>
                <w:szCs w:val="20"/>
              </w:rPr>
              <w:t>部分</w:t>
            </w:r>
            <w:r w:rsidR="00317350">
              <w:rPr>
                <w:rFonts w:asciiTheme="minorEastAsia" w:eastAsiaTheme="minorEastAsia" w:hAnsiTheme="minorEastAsia" w:cstheme="minorEastAsia" w:hint="eastAsia"/>
                <w:b/>
                <w:bCs/>
                <w:noProof/>
                <w:spacing w:val="-5"/>
                <w:sz w:val="20"/>
                <w:szCs w:val="20"/>
                <w:lang w:eastAsia="zh-CN"/>
              </w:rPr>
              <w:t xml:space="preserve"> </w:t>
            </w:r>
            <w:r w:rsidR="00317350">
              <w:rPr>
                <w:rFonts w:asciiTheme="minorEastAsia" w:eastAsiaTheme="minorEastAsia" w:hAnsiTheme="minorEastAsia" w:cstheme="minorEastAsia" w:hint="eastAsia"/>
                <w:b/>
                <w:bCs/>
                <w:noProof/>
                <w:spacing w:val="-5"/>
                <w:sz w:val="20"/>
                <w:szCs w:val="20"/>
              </w:rPr>
              <w:t>招标公告</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_Toc6923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3</w:t>
            </w:r>
            <w:r>
              <w:rPr>
                <w:rFonts w:asciiTheme="minorEastAsia" w:eastAsiaTheme="minorEastAsia" w:hAnsiTheme="minorEastAsia"/>
                <w:b/>
                <w:bCs/>
                <w:noProof/>
                <w:sz w:val="20"/>
                <w:szCs w:val="20"/>
              </w:rPr>
              <w:fldChar w:fldCharType="end"/>
            </w:r>
          </w:hyperlink>
        </w:p>
        <w:p w:rsidR="0086210C" w:rsidRDefault="003F5530">
          <w:pPr>
            <w:pStyle w:val="10"/>
            <w:tabs>
              <w:tab w:val="right" w:leader="dot" w:pos="9073"/>
            </w:tabs>
            <w:spacing w:line="360" w:lineRule="auto"/>
            <w:rPr>
              <w:rFonts w:asciiTheme="minorEastAsia" w:eastAsiaTheme="minorEastAsia" w:hAnsiTheme="minorEastAsia"/>
              <w:b/>
              <w:bCs/>
              <w:noProof/>
              <w:sz w:val="20"/>
              <w:szCs w:val="20"/>
            </w:rPr>
          </w:pPr>
          <w:hyperlink w:anchor="_Toc11116" w:history="1">
            <w:r w:rsidR="00317350">
              <w:rPr>
                <w:rFonts w:asciiTheme="minorEastAsia" w:eastAsiaTheme="minorEastAsia" w:hAnsiTheme="minorEastAsia" w:cstheme="minorEastAsia" w:hint="eastAsia"/>
                <w:b/>
                <w:bCs/>
                <w:noProof/>
                <w:spacing w:val="-5"/>
                <w:sz w:val="20"/>
                <w:szCs w:val="20"/>
              </w:rPr>
              <w:t>第二部分 投标人须知</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_Toc11116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9</w:t>
            </w:r>
            <w:r>
              <w:rPr>
                <w:rFonts w:asciiTheme="minorEastAsia" w:eastAsiaTheme="minorEastAsia" w:hAnsiTheme="minorEastAsia"/>
                <w:b/>
                <w:bCs/>
                <w:noProof/>
                <w:sz w:val="20"/>
                <w:szCs w:val="20"/>
              </w:rPr>
              <w:fldChar w:fldCharType="end"/>
            </w:r>
          </w:hyperlink>
        </w:p>
        <w:p w:rsidR="0086210C" w:rsidRDefault="003F5530">
          <w:pPr>
            <w:pStyle w:val="21"/>
            <w:tabs>
              <w:tab w:val="right" w:leader="dot" w:pos="9073"/>
            </w:tabs>
            <w:spacing w:line="360" w:lineRule="auto"/>
            <w:rPr>
              <w:rFonts w:asciiTheme="minorEastAsia" w:eastAsiaTheme="minorEastAsia" w:hAnsiTheme="minorEastAsia"/>
              <w:b/>
              <w:bCs/>
              <w:noProof/>
              <w:sz w:val="20"/>
              <w:szCs w:val="20"/>
            </w:rPr>
          </w:pPr>
          <w:hyperlink w:anchor="_Toc4842" w:history="1">
            <w:r w:rsidR="00317350">
              <w:rPr>
                <w:rFonts w:asciiTheme="minorEastAsia" w:eastAsiaTheme="minorEastAsia" w:hAnsiTheme="minorEastAsia" w:cstheme="minorEastAsia" w:hint="eastAsia"/>
                <w:b/>
                <w:bCs/>
                <w:noProof/>
                <w:spacing w:val="-5"/>
                <w:sz w:val="20"/>
                <w:szCs w:val="20"/>
              </w:rPr>
              <w:t>投标人须知前附表</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_Toc4842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9</w:t>
            </w:r>
            <w:r>
              <w:rPr>
                <w:rFonts w:asciiTheme="minorEastAsia" w:eastAsiaTheme="minorEastAsia" w:hAnsiTheme="minorEastAsia"/>
                <w:b/>
                <w:bCs/>
                <w:noProof/>
                <w:sz w:val="20"/>
                <w:szCs w:val="20"/>
              </w:rPr>
              <w:fldChar w:fldCharType="end"/>
            </w:r>
          </w:hyperlink>
        </w:p>
        <w:p w:rsidR="0086210C" w:rsidRDefault="003F5530">
          <w:pPr>
            <w:pStyle w:val="10"/>
            <w:tabs>
              <w:tab w:val="right" w:leader="dot" w:pos="9073"/>
            </w:tabs>
            <w:spacing w:line="360" w:lineRule="auto"/>
            <w:rPr>
              <w:rFonts w:asciiTheme="minorEastAsia" w:eastAsiaTheme="minorEastAsia" w:hAnsiTheme="minorEastAsia"/>
              <w:b/>
              <w:bCs/>
              <w:noProof/>
              <w:sz w:val="20"/>
              <w:szCs w:val="20"/>
            </w:rPr>
          </w:pPr>
          <w:hyperlink w:anchor="_Toc3451" w:history="1">
            <w:r w:rsidR="00317350">
              <w:rPr>
                <w:rFonts w:asciiTheme="minorEastAsia" w:eastAsiaTheme="minorEastAsia" w:hAnsiTheme="minorEastAsia" w:cstheme="minorEastAsia" w:hint="eastAsia"/>
                <w:b/>
                <w:bCs/>
                <w:noProof/>
                <w:spacing w:val="-4"/>
                <w:sz w:val="20"/>
                <w:szCs w:val="20"/>
              </w:rPr>
              <w:t>第三部分 合同条款及格式</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_Toc3451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29</w:t>
            </w:r>
            <w:r>
              <w:rPr>
                <w:rFonts w:asciiTheme="minorEastAsia" w:eastAsiaTheme="minorEastAsia" w:hAnsiTheme="minorEastAsia"/>
                <w:b/>
                <w:bCs/>
                <w:noProof/>
                <w:sz w:val="20"/>
                <w:szCs w:val="20"/>
              </w:rPr>
              <w:fldChar w:fldCharType="end"/>
            </w:r>
          </w:hyperlink>
        </w:p>
        <w:p w:rsidR="0086210C" w:rsidRDefault="003F5530">
          <w:pPr>
            <w:pStyle w:val="10"/>
            <w:tabs>
              <w:tab w:val="right" w:leader="dot" w:pos="9073"/>
            </w:tabs>
            <w:spacing w:line="360" w:lineRule="auto"/>
            <w:rPr>
              <w:rFonts w:asciiTheme="minorEastAsia" w:eastAsiaTheme="minorEastAsia" w:hAnsiTheme="minorEastAsia"/>
              <w:b/>
              <w:bCs/>
              <w:noProof/>
              <w:sz w:val="20"/>
              <w:szCs w:val="20"/>
            </w:rPr>
          </w:pPr>
          <w:hyperlink w:anchor="_Toc23002" w:history="1">
            <w:r w:rsidR="00317350">
              <w:rPr>
                <w:rFonts w:asciiTheme="minorEastAsia" w:eastAsiaTheme="minorEastAsia" w:hAnsiTheme="minorEastAsia" w:cstheme="minorEastAsia" w:hint="eastAsia"/>
                <w:b/>
                <w:bCs/>
                <w:noProof/>
                <w:spacing w:val="-4"/>
                <w:sz w:val="20"/>
                <w:szCs w:val="20"/>
              </w:rPr>
              <w:t>第四部分 技术标准</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_Toc23002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36</w:t>
            </w:r>
            <w:r>
              <w:rPr>
                <w:rFonts w:asciiTheme="minorEastAsia" w:eastAsiaTheme="minorEastAsia" w:hAnsiTheme="minorEastAsia"/>
                <w:b/>
                <w:bCs/>
                <w:noProof/>
                <w:sz w:val="20"/>
                <w:szCs w:val="20"/>
              </w:rPr>
              <w:fldChar w:fldCharType="end"/>
            </w:r>
          </w:hyperlink>
        </w:p>
        <w:p w:rsidR="0086210C" w:rsidRDefault="003F5530">
          <w:pPr>
            <w:pStyle w:val="10"/>
            <w:tabs>
              <w:tab w:val="right" w:leader="dot" w:pos="9073"/>
            </w:tabs>
            <w:spacing w:line="360" w:lineRule="auto"/>
            <w:rPr>
              <w:rFonts w:asciiTheme="minorEastAsia" w:eastAsiaTheme="minorEastAsia" w:hAnsiTheme="minorEastAsia"/>
              <w:b/>
              <w:bCs/>
              <w:noProof/>
              <w:sz w:val="20"/>
              <w:szCs w:val="20"/>
            </w:rPr>
          </w:pPr>
          <w:hyperlink w:anchor="_Toc4854" w:history="1">
            <w:r w:rsidR="00317350">
              <w:rPr>
                <w:rFonts w:asciiTheme="minorEastAsia" w:eastAsiaTheme="minorEastAsia" w:hAnsiTheme="minorEastAsia" w:cstheme="minorEastAsia" w:hint="eastAsia"/>
                <w:b/>
                <w:bCs/>
                <w:noProof/>
                <w:spacing w:val="-4"/>
                <w:sz w:val="20"/>
                <w:szCs w:val="20"/>
              </w:rPr>
              <w:t>第五部分 投标文件格式</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_Toc4854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37</w:t>
            </w:r>
            <w:r>
              <w:rPr>
                <w:rFonts w:asciiTheme="minorEastAsia" w:eastAsiaTheme="minorEastAsia" w:hAnsiTheme="minorEastAsia"/>
                <w:b/>
                <w:bCs/>
                <w:noProof/>
                <w:sz w:val="20"/>
                <w:szCs w:val="20"/>
              </w:rPr>
              <w:fldChar w:fldCharType="end"/>
            </w:r>
          </w:hyperlink>
        </w:p>
        <w:p w:rsidR="0086210C" w:rsidRDefault="003F5530">
          <w:pPr>
            <w:pStyle w:val="21"/>
            <w:tabs>
              <w:tab w:val="right" w:leader="dot" w:pos="9073"/>
            </w:tabs>
            <w:spacing w:line="360" w:lineRule="auto"/>
            <w:rPr>
              <w:rFonts w:asciiTheme="minorEastAsia" w:eastAsiaTheme="minorEastAsia" w:hAnsiTheme="minorEastAsia"/>
              <w:b/>
              <w:bCs/>
              <w:noProof/>
              <w:sz w:val="20"/>
              <w:szCs w:val="20"/>
            </w:rPr>
          </w:pPr>
          <w:hyperlink w:anchor="_Toc21924" w:history="1">
            <w:r w:rsidR="00317350">
              <w:rPr>
                <w:rFonts w:asciiTheme="minorEastAsia" w:eastAsiaTheme="minorEastAsia" w:hAnsiTheme="minorEastAsia" w:cstheme="minorEastAsia" w:hint="eastAsia"/>
                <w:b/>
                <w:bCs/>
                <w:noProof/>
                <w:spacing w:val="-8"/>
                <w:sz w:val="20"/>
                <w:szCs w:val="20"/>
              </w:rPr>
              <w:t>1.开标一览表</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_Toc21924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39</w:t>
            </w:r>
            <w:r>
              <w:rPr>
                <w:rFonts w:asciiTheme="minorEastAsia" w:eastAsiaTheme="minorEastAsia" w:hAnsiTheme="minorEastAsia"/>
                <w:b/>
                <w:bCs/>
                <w:noProof/>
                <w:sz w:val="20"/>
                <w:szCs w:val="20"/>
              </w:rPr>
              <w:fldChar w:fldCharType="end"/>
            </w:r>
          </w:hyperlink>
        </w:p>
        <w:p w:rsidR="0086210C" w:rsidRDefault="003F5530">
          <w:pPr>
            <w:pStyle w:val="21"/>
            <w:tabs>
              <w:tab w:val="right" w:leader="dot" w:pos="9073"/>
            </w:tabs>
            <w:spacing w:line="360" w:lineRule="auto"/>
            <w:rPr>
              <w:rFonts w:asciiTheme="minorEastAsia" w:eastAsiaTheme="minorEastAsia" w:hAnsiTheme="minorEastAsia"/>
              <w:b/>
              <w:bCs/>
              <w:noProof/>
              <w:sz w:val="20"/>
              <w:szCs w:val="20"/>
            </w:rPr>
          </w:pPr>
          <w:hyperlink w:anchor="_Toc10633" w:history="1">
            <w:r w:rsidR="00317350">
              <w:rPr>
                <w:rFonts w:asciiTheme="minorEastAsia" w:eastAsiaTheme="minorEastAsia" w:hAnsiTheme="minorEastAsia" w:cstheme="minorEastAsia" w:hint="eastAsia"/>
                <w:b/>
                <w:bCs/>
                <w:noProof/>
                <w:spacing w:val="-6"/>
                <w:sz w:val="20"/>
                <w:szCs w:val="20"/>
              </w:rPr>
              <w:t>2.投标函</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_Toc10633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40</w:t>
            </w:r>
            <w:r>
              <w:rPr>
                <w:rFonts w:asciiTheme="minorEastAsia" w:eastAsiaTheme="minorEastAsia" w:hAnsiTheme="minorEastAsia"/>
                <w:b/>
                <w:bCs/>
                <w:noProof/>
                <w:sz w:val="20"/>
                <w:szCs w:val="20"/>
              </w:rPr>
              <w:fldChar w:fldCharType="end"/>
            </w:r>
          </w:hyperlink>
        </w:p>
        <w:p w:rsidR="0086210C" w:rsidRDefault="003F5530">
          <w:pPr>
            <w:pStyle w:val="21"/>
            <w:tabs>
              <w:tab w:val="right" w:leader="dot" w:pos="9073"/>
            </w:tabs>
            <w:spacing w:line="360" w:lineRule="auto"/>
            <w:rPr>
              <w:rFonts w:asciiTheme="minorEastAsia" w:eastAsiaTheme="minorEastAsia" w:hAnsiTheme="minorEastAsia"/>
              <w:b/>
              <w:bCs/>
              <w:noProof/>
              <w:sz w:val="20"/>
              <w:szCs w:val="20"/>
            </w:rPr>
          </w:pPr>
          <w:hyperlink w:anchor="_Toc26689" w:history="1">
            <w:r w:rsidR="00317350">
              <w:rPr>
                <w:rFonts w:asciiTheme="minorEastAsia" w:eastAsiaTheme="minorEastAsia" w:hAnsiTheme="minorEastAsia" w:cstheme="minorEastAsia" w:hint="eastAsia"/>
                <w:b/>
                <w:bCs/>
                <w:noProof/>
                <w:spacing w:val="-4"/>
                <w:sz w:val="20"/>
                <w:szCs w:val="20"/>
                <w:lang w:eastAsia="zh-CN"/>
              </w:rPr>
              <w:t>3</w:t>
            </w:r>
            <w:r w:rsidR="00317350">
              <w:rPr>
                <w:rFonts w:asciiTheme="minorEastAsia" w:eastAsiaTheme="minorEastAsia" w:hAnsiTheme="minorEastAsia" w:cstheme="minorEastAsia" w:hint="eastAsia"/>
                <w:b/>
                <w:bCs/>
                <w:noProof/>
                <w:spacing w:val="-4"/>
                <w:sz w:val="20"/>
                <w:szCs w:val="20"/>
              </w:rPr>
              <w:t>.授权委托书</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_Toc26689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41</w:t>
            </w:r>
            <w:r>
              <w:rPr>
                <w:rFonts w:asciiTheme="minorEastAsia" w:eastAsiaTheme="minorEastAsia" w:hAnsiTheme="minorEastAsia"/>
                <w:b/>
                <w:bCs/>
                <w:noProof/>
                <w:sz w:val="20"/>
                <w:szCs w:val="20"/>
              </w:rPr>
              <w:fldChar w:fldCharType="end"/>
            </w:r>
          </w:hyperlink>
        </w:p>
        <w:p w:rsidR="0086210C" w:rsidRDefault="003F5530">
          <w:pPr>
            <w:pStyle w:val="21"/>
            <w:tabs>
              <w:tab w:val="right" w:leader="dot" w:pos="9073"/>
            </w:tabs>
            <w:spacing w:line="360" w:lineRule="auto"/>
            <w:rPr>
              <w:rFonts w:asciiTheme="minorEastAsia" w:eastAsiaTheme="minorEastAsia" w:hAnsiTheme="minorEastAsia"/>
              <w:b/>
              <w:bCs/>
              <w:noProof/>
              <w:sz w:val="20"/>
              <w:szCs w:val="20"/>
            </w:rPr>
          </w:pPr>
          <w:hyperlink w:anchor="_Toc4693" w:history="1">
            <w:r w:rsidR="00317350">
              <w:rPr>
                <w:rFonts w:asciiTheme="minorEastAsia" w:eastAsiaTheme="minorEastAsia" w:hAnsiTheme="minorEastAsia" w:cstheme="minorEastAsia" w:hint="eastAsia"/>
                <w:b/>
                <w:bCs/>
                <w:noProof/>
                <w:spacing w:val="-6"/>
                <w:sz w:val="20"/>
                <w:szCs w:val="20"/>
                <w:lang w:eastAsia="zh-CN"/>
              </w:rPr>
              <w:t>4</w:t>
            </w:r>
            <w:r w:rsidR="00317350">
              <w:rPr>
                <w:rFonts w:asciiTheme="minorEastAsia" w:eastAsiaTheme="minorEastAsia" w:hAnsiTheme="minorEastAsia" w:cstheme="minorEastAsia" w:hint="eastAsia"/>
                <w:b/>
                <w:bCs/>
                <w:noProof/>
                <w:spacing w:val="-6"/>
                <w:sz w:val="20"/>
                <w:szCs w:val="20"/>
              </w:rPr>
              <w:t>.</w:t>
            </w:r>
            <w:r w:rsidR="00317350">
              <w:rPr>
                <w:rFonts w:asciiTheme="minorEastAsia" w:eastAsiaTheme="minorEastAsia" w:hAnsiTheme="minorEastAsia" w:cstheme="minorEastAsia" w:hint="eastAsia"/>
                <w:b/>
                <w:bCs/>
                <w:noProof/>
                <w:spacing w:val="-6"/>
                <w:sz w:val="20"/>
                <w:szCs w:val="20"/>
                <w:lang w:eastAsia="zh-CN"/>
              </w:rPr>
              <w:t>招标实质性要求和条件</w:t>
            </w:r>
            <w:r w:rsidR="00317350">
              <w:rPr>
                <w:rFonts w:asciiTheme="minorEastAsia" w:eastAsiaTheme="minorEastAsia" w:hAnsiTheme="minorEastAsia" w:cstheme="minorEastAsia" w:hint="eastAsia"/>
                <w:b/>
                <w:bCs/>
                <w:noProof/>
                <w:spacing w:val="-6"/>
                <w:sz w:val="20"/>
                <w:szCs w:val="20"/>
              </w:rPr>
              <w:t>承诺书</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_Toc4693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42</w:t>
            </w:r>
            <w:r>
              <w:rPr>
                <w:rFonts w:asciiTheme="minorEastAsia" w:eastAsiaTheme="minorEastAsia" w:hAnsiTheme="minorEastAsia"/>
                <w:b/>
                <w:bCs/>
                <w:noProof/>
                <w:sz w:val="20"/>
                <w:szCs w:val="20"/>
              </w:rPr>
              <w:fldChar w:fldCharType="end"/>
            </w:r>
          </w:hyperlink>
        </w:p>
        <w:p w:rsidR="0086210C" w:rsidRDefault="003F5530">
          <w:pPr>
            <w:pStyle w:val="21"/>
            <w:tabs>
              <w:tab w:val="right" w:leader="dot" w:pos="9073"/>
            </w:tabs>
            <w:spacing w:line="360" w:lineRule="auto"/>
            <w:rPr>
              <w:rFonts w:asciiTheme="minorEastAsia" w:eastAsiaTheme="minorEastAsia" w:hAnsiTheme="minorEastAsia"/>
              <w:b/>
              <w:bCs/>
              <w:noProof/>
              <w:sz w:val="20"/>
              <w:szCs w:val="20"/>
            </w:rPr>
          </w:pPr>
          <w:hyperlink w:anchor="_Toc24853" w:history="1">
            <w:r w:rsidR="00317350">
              <w:rPr>
                <w:rFonts w:asciiTheme="minorEastAsia" w:eastAsiaTheme="minorEastAsia" w:hAnsiTheme="minorEastAsia" w:cstheme="minorEastAsia" w:hint="eastAsia"/>
                <w:b/>
                <w:bCs/>
                <w:noProof/>
                <w:spacing w:val="-4"/>
                <w:sz w:val="20"/>
                <w:szCs w:val="20"/>
                <w:lang w:eastAsia="zh-CN"/>
              </w:rPr>
              <w:t>5</w:t>
            </w:r>
            <w:r w:rsidR="00317350">
              <w:rPr>
                <w:rFonts w:asciiTheme="minorEastAsia" w:eastAsiaTheme="minorEastAsia" w:hAnsiTheme="minorEastAsia" w:cstheme="minorEastAsia" w:hint="eastAsia"/>
                <w:b/>
                <w:bCs/>
                <w:noProof/>
                <w:spacing w:val="-4"/>
                <w:sz w:val="20"/>
                <w:szCs w:val="20"/>
              </w:rPr>
              <w:t>.近三年来完成的类似项目情况表</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_Toc24853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43</w:t>
            </w:r>
            <w:r>
              <w:rPr>
                <w:rFonts w:asciiTheme="minorEastAsia" w:eastAsiaTheme="minorEastAsia" w:hAnsiTheme="minorEastAsia"/>
                <w:b/>
                <w:bCs/>
                <w:noProof/>
                <w:sz w:val="20"/>
                <w:szCs w:val="20"/>
              </w:rPr>
              <w:fldChar w:fldCharType="end"/>
            </w:r>
          </w:hyperlink>
        </w:p>
        <w:p w:rsidR="0086210C" w:rsidRDefault="003F5530">
          <w:pPr>
            <w:pStyle w:val="21"/>
            <w:tabs>
              <w:tab w:val="right" w:leader="dot" w:pos="9073"/>
            </w:tabs>
            <w:spacing w:line="360" w:lineRule="auto"/>
            <w:rPr>
              <w:rFonts w:asciiTheme="minorEastAsia" w:eastAsiaTheme="minorEastAsia" w:hAnsiTheme="minorEastAsia"/>
              <w:b/>
              <w:bCs/>
              <w:noProof/>
              <w:sz w:val="20"/>
              <w:szCs w:val="20"/>
            </w:rPr>
          </w:pPr>
          <w:hyperlink w:anchor="_Toc20177" w:history="1">
            <w:r w:rsidR="00317350">
              <w:rPr>
                <w:rFonts w:asciiTheme="minorEastAsia" w:eastAsiaTheme="minorEastAsia" w:hAnsiTheme="minorEastAsia" w:cstheme="minorEastAsia" w:hint="eastAsia"/>
                <w:b/>
                <w:bCs/>
                <w:noProof/>
                <w:spacing w:val="-4"/>
                <w:sz w:val="20"/>
                <w:szCs w:val="20"/>
                <w:lang w:eastAsia="zh-CN"/>
              </w:rPr>
              <w:t>6</w:t>
            </w:r>
            <w:r w:rsidR="00317350">
              <w:rPr>
                <w:rFonts w:asciiTheme="minorEastAsia" w:eastAsiaTheme="minorEastAsia" w:hAnsiTheme="minorEastAsia" w:cstheme="minorEastAsia" w:hint="eastAsia"/>
                <w:b/>
                <w:bCs/>
                <w:noProof/>
                <w:spacing w:val="-4"/>
                <w:sz w:val="20"/>
                <w:szCs w:val="20"/>
              </w:rPr>
              <w:t>.投标人资格证明文件</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_Toc20177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44</w:t>
            </w:r>
            <w:r>
              <w:rPr>
                <w:rFonts w:asciiTheme="minorEastAsia" w:eastAsiaTheme="minorEastAsia" w:hAnsiTheme="minorEastAsia"/>
                <w:b/>
                <w:bCs/>
                <w:noProof/>
                <w:sz w:val="20"/>
                <w:szCs w:val="20"/>
              </w:rPr>
              <w:fldChar w:fldCharType="end"/>
            </w:r>
          </w:hyperlink>
        </w:p>
        <w:p w:rsidR="0086210C" w:rsidRDefault="003F5530">
          <w:pPr>
            <w:pStyle w:val="21"/>
            <w:tabs>
              <w:tab w:val="right" w:leader="dot" w:pos="9073"/>
            </w:tabs>
            <w:spacing w:line="360" w:lineRule="auto"/>
            <w:rPr>
              <w:rFonts w:asciiTheme="minorEastAsia" w:eastAsiaTheme="minorEastAsia" w:hAnsiTheme="minorEastAsia"/>
              <w:b/>
              <w:bCs/>
              <w:noProof/>
              <w:sz w:val="20"/>
              <w:szCs w:val="20"/>
            </w:rPr>
          </w:pPr>
          <w:hyperlink w:anchor="_Toc29908" w:history="1">
            <w:r w:rsidR="00317350">
              <w:rPr>
                <w:rFonts w:asciiTheme="minorEastAsia" w:eastAsiaTheme="minorEastAsia" w:hAnsiTheme="minorEastAsia" w:cstheme="minorEastAsia" w:hint="eastAsia"/>
                <w:b/>
                <w:bCs/>
                <w:noProof/>
                <w:spacing w:val="3"/>
                <w:sz w:val="20"/>
                <w:szCs w:val="20"/>
                <w:lang w:eastAsia="zh-CN"/>
              </w:rPr>
              <w:t>7</w:t>
            </w:r>
            <w:r w:rsidR="00317350">
              <w:rPr>
                <w:rFonts w:asciiTheme="minorEastAsia" w:eastAsiaTheme="minorEastAsia" w:hAnsiTheme="minorEastAsia" w:cstheme="minorEastAsia" w:hint="eastAsia"/>
                <w:b/>
                <w:bCs/>
                <w:noProof/>
                <w:spacing w:val="3"/>
                <w:sz w:val="20"/>
                <w:szCs w:val="20"/>
              </w:rPr>
              <w:t>.技术标</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_Toc29908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45</w:t>
            </w:r>
            <w:r>
              <w:rPr>
                <w:rFonts w:asciiTheme="minorEastAsia" w:eastAsiaTheme="minorEastAsia" w:hAnsiTheme="minorEastAsia"/>
                <w:b/>
                <w:bCs/>
                <w:noProof/>
                <w:sz w:val="20"/>
                <w:szCs w:val="20"/>
              </w:rPr>
              <w:fldChar w:fldCharType="end"/>
            </w:r>
          </w:hyperlink>
        </w:p>
        <w:p w:rsidR="0086210C" w:rsidRDefault="003F5530">
          <w:pPr>
            <w:pStyle w:val="21"/>
            <w:tabs>
              <w:tab w:val="right" w:leader="dot" w:pos="9073"/>
            </w:tabs>
            <w:spacing w:line="360" w:lineRule="auto"/>
            <w:rPr>
              <w:rFonts w:asciiTheme="minorEastAsia" w:eastAsiaTheme="minorEastAsia" w:hAnsiTheme="minorEastAsia"/>
              <w:b/>
              <w:bCs/>
              <w:noProof/>
              <w:sz w:val="20"/>
              <w:szCs w:val="20"/>
            </w:rPr>
          </w:pPr>
          <w:hyperlink w:anchor="_Toc32150" w:history="1">
            <w:r w:rsidR="00317350">
              <w:rPr>
                <w:rFonts w:asciiTheme="minorEastAsia" w:eastAsiaTheme="minorEastAsia" w:hAnsiTheme="minorEastAsia" w:cstheme="minorEastAsia" w:hint="eastAsia"/>
                <w:b/>
                <w:bCs/>
                <w:noProof/>
                <w:spacing w:val="2"/>
                <w:sz w:val="20"/>
                <w:szCs w:val="20"/>
                <w:lang w:eastAsia="zh-CN"/>
              </w:rPr>
              <w:t>8</w:t>
            </w:r>
            <w:r w:rsidR="00317350">
              <w:rPr>
                <w:rFonts w:asciiTheme="minorEastAsia" w:eastAsiaTheme="minorEastAsia" w:hAnsiTheme="minorEastAsia" w:cstheme="minorEastAsia" w:hint="eastAsia"/>
                <w:b/>
                <w:bCs/>
                <w:noProof/>
                <w:spacing w:val="2"/>
                <w:sz w:val="20"/>
                <w:szCs w:val="20"/>
              </w:rPr>
              <w:t>.其他</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_Toc32150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46</w:t>
            </w:r>
            <w:r>
              <w:rPr>
                <w:rFonts w:asciiTheme="minorEastAsia" w:eastAsiaTheme="minorEastAsia" w:hAnsiTheme="minorEastAsia"/>
                <w:b/>
                <w:bCs/>
                <w:noProof/>
                <w:sz w:val="20"/>
                <w:szCs w:val="20"/>
              </w:rPr>
              <w:fldChar w:fldCharType="end"/>
            </w:r>
          </w:hyperlink>
        </w:p>
        <w:p w:rsidR="0086210C" w:rsidRDefault="003F5530">
          <w:pPr>
            <w:pStyle w:val="10"/>
            <w:tabs>
              <w:tab w:val="right" w:leader="dot" w:pos="9073"/>
            </w:tabs>
            <w:spacing w:line="360" w:lineRule="auto"/>
            <w:rPr>
              <w:rFonts w:asciiTheme="minorEastAsia" w:eastAsiaTheme="minorEastAsia" w:hAnsiTheme="minorEastAsia"/>
              <w:b/>
              <w:bCs/>
              <w:noProof/>
              <w:sz w:val="20"/>
              <w:szCs w:val="20"/>
            </w:rPr>
          </w:pPr>
          <w:hyperlink w:anchor="_Toc22945" w:history="1">
            <w:r w:rsidR="00317350">
              <w:rPr>
                <w:rFonts w:asciiTheme="minorEastAsia" w:eastAsiaTheme="minorEastAsia" w:hAnsiTheme="minorEastAsia" w:cstheme="minorEastAsia" w:hint="eastAsia"/>
                <w:b/>
                <w:bCs/>
                <w:noProof/>
                <w:spacing w:val="-4"/>
                <w:sz w:val="20"/>
                <w:szCs w:val="20"/>
              </w:rPr>
              <w:t>第六部分 评分标准和方法</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_Toc22945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50</w:t>
            </w:r>
            <w:r>
              <w:rPr>
                <w:rFonts w:asciiTheme="minorEastAsia" w:eastAsiaTheme="minorEastAsia" w:hAnsiTheme="minorEastAsia"/>
                <w:b/>
                <w:bCs/>
                <w:noProof/>
                <w:sz w:val="20"/>
                <w:szCs w:val="20"/>
              </w:rPr>
              <w:fldChar w:fldCharType="end"/>
            </w:r>
          </w:hyperlink>
        </w:p>
        <w:p w:rsidR="0086210C" w:rsidRDefault="003F5530">
          <w:pPr>
            <w:pStyle w:val="21"/>
            <w:tabs>
              <w:tab w:val="right" w:leader="dot" w:pos="9073"/>
            </w:tabs>
            <w:spacing w:line="360" w:lineRule="auto"/>
            <w:rPr>
              <w:rFonts w:asciiTheme="minorEastAsia" w:eastAsiaTheme="minorEastAsia" w:hAnsiTheme="minorEastAsia"/>
              <w:b/>
              <w:bCs/>
              <w:noProof/>
              <w:sz w:val="20"/>
              <w:szCs w:val="20"/>
            </w:rPr>
          </w:pPr>
          <w:hyperlink w:anchor="_Toc28283" w:history="1">
            <w:r w:rsidR="00317350">
              <w:rPr>
                <w:rFonts w:asciiTheme="minorEastAsia" w:eastAsiaTheme="minorEastAsia" w:hAnsiTheme="minorEastAsia" w:cstheme="minorEastAsia" w:hint="eastAsia"/>
                <w:b/>
                <w:bCs/>
                <w:noProof/>
                <w:spacing w:val="-3"/>
                <w:sz w:val="20"/>
                <w:szCs w:val="20"/>
              </w:rPr>
              <w:t>评标办法前附表</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_Toc28283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50</w:t>
            </w:r>
            <w:r>
              <w:rPr>
                <w:rFonts w:asciiTheme="minorEastAsia" w:eastAsiaTheme="minorEastAsia" w:hAnsiTheme="minorEastAsia"/>
                <w:b/>
                <w:bCs/>
                <w:noProof/>
                <w:sz w:val="20"/>
                <w:szCs w:val="20"/>
              </w:rPr>
              <w:fldChar w:fldCharType="end"/>
            </w:r>
          </w:hyperlink>
        </w:p>
        <w:p w:rsidR="0086210C" w:rsidRDefault="003F5530">
          <w:pPr>
            <w:pStyle w:val="21"/>
            <w:tabs>
              <w:tab w:val="right" w:leader="dot" w:pos="9073"/>
            </w:tabs>
            <w:spacing w:line="360" w:lineRule="auto"/>
            <w:rPr>
              <w:rFonts w:asciiTheme="minorEastAsia" w:eastAsiaTheme="minorEastAsia" w:hAnsiTheme="minorEastAsia"/>
              <w:b/>
              <w:bCs/>
              <w:noProof/>
              <w:sz w:val="20"/>
              <w:szCs w:val="20"/>
            </w:rPr>
          </w:pPr>
          <w:hyperlink w:anchor="_Toc20785" w:history="1">
            <w:r w:rsidR="00317350">
              <w:rPr>
                <w:rFonts w:asciiTheme="minorEastAsia" w:eastAsiaTheme="minorEastAsia" w:hAnsiTheme="minorEastAsia" w:cstheme="minorEastAsia" w:hint="eastAsia"/>
                <w:b/>
                <w:bCs/>
                <w:noProof/>
                <w:spacing w:val="-1"/>
                <w:sz w:val="20"/>
                <w:szCs w:val="20"/>
              </w:rPr>
              <w:t>1</w:t>
            </w:r>
            <w:r w:rsidR="00317350">
              <w:rPr>
                <w:rFonts w:asciiTheme="minorEastAsia" w:eastAsiaTheme="minorEastAsia" w:hAnsiTheme="minorEastAsia" w:cstheme="minorEastAsia" w:hint="eastAsia"/>
                <w:b/>
                <w:bCs/>
                <w:noProof/>
                <w:spacing w:val="-1"/>
                <w:sz w:val="20"/>
                <w:szCs w:val="20"/>
                <w:lang w:eastAsia="zh-CN"/>
              </w:rPr>
              <w:t>.</w:t>
            </w:r>
            <w:r w:rsidR="00317350">
              <w:rPr>
                <w:rFonts w:asciiTheme="minorEastAsia" w:eastAsiaTheme="minorEastAsia" w:hAnsiTheme="minorEastAsia" w:cstheme="minorEastAsia" w:hint="eastAsia"/>
                <w:b/>
                <w:bCs/>
                <w:noProof/>
                <w:spacing w:val="-1"/>
                <w:sz w:val="20"/>
                <w:szCs w:val="20"/>
              </w:rPr>
              <w:t>评标方法</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_Toc20785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55</w:t>
            </w:r>
            <w:r>
              <w:rPr>
                <w:rFonts w:asciiTheme="minorEastAsia" w:eastAsiaTheme="minorEastAsia" w:hAnsiTheme="minorEastAsia"/>
                <w:b/>
                <w:bCs/>
                <w:noProof/>
                <w:sz w:val="20"/>
                <w:szCs w:val="20"/>
              </w:rPr>
              <w:fldChar w:fldCharType="end"/>
            </w:r>
          </w:hyperlink>
        </w:p>
        <w:p w:rsidR="0086210C" w:rsidRDefault="003F5530">
          <w:pPr>
            <w:pStyle w:val="21"/>
            <w:tabs>
              <w:tab w:val="right" w:leader="dot" w:pos="9073"/>
            </w:tabs>
            <w:spacing w:line="360" w:lineRule="auto"/>
            <w:rPr>
              <w:rFonts w:asciiTheme="minorEastAsia" w:eastAsiaTheme="minorEastAsia" w:hAnsiTheme="minorEastAsia"/>
              <w:b/>
              <w:bCs/>
              <w:noProof/>
              <w:sz w:val="20"/>
              <w:szCs w:val="20"/>
            </w:rPr>
          </w:pPr>
          <w:hyperlink w:anchor="_Toc12466" w:history="1">
            <w:r w:rsidR="00317350">
              <w:rPr>
                <w:rFonts w:asciiTheme="minorEastAsia" w:eastAsiaTheme="minorEastAsia" w:hAnsiTheme="minorEastAsia" w:cstheme="minorEastAsia" w:hint="eastAsia"/>
                <w:b/>
                <w:bCs/>
                <w:noProof/>
                <w:spacing w:val="2"/>
                <w:sz w:val="20"/>
                <w:szCs w:val="20"/>
              </w:rPr>
              <w:t>2</w:t>
            </w:r>
            <w:r w:rsidR="00317350">
              <w:rPr>
                <w:rFonts w:asciiTheme="minorEastAsia" w:eastAsiaTheme="minorEastAsia" w:hAnsiTheme="minorEastAsia" w:cstheme="minorEastAsia" w:hint="eastAsia"/>
                <w:b/>
                <w:bCs/>
                <w:noProof/>
                <w:spacing w:val="2"/>
                <w:sz w:val="20"/>
                <w:szCs w:val="20"/>
                <w:lang w:eastAsia="zh-CN"/>
              </w:rPr>
              <w:t>.</w:t>
            </w:r>
            <w:r w:rsidR="00317350">
              <w:rPr>
                <w:rFonts w:asciiTheme="minorEastAsia" w:eastAsiaTheme="minorEastAsia" w:hAnsiTheme="minorEastAsia" w:cstheme="minorEastAsia" w:hint="eastAsia"/>
                <w:b/>
                <w:bCs/>
                <w:noProof/>
                <w:spacing w:val="2"/>
                <w:sz w:val="20"/>
                <w:szCs w:val="20"/>
              </w:rPr>
              <w:t>评审标准</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_Toc12466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55</w:t>
            </w:r>
            <w:r>
              <w:rPr>
                <w:rFonts w:asciiTheme="minorEastAsia" w:eastAsiaTheme="minorEastAsia" w:hAnsiTheme="minorEastAsia"/>
                <w:b/>
                <w:bCs/>
                <w:noProof/>
                <w:sz w:val="20"/>
                <w:szCs w:val="20"/>
              </w:rPr>
              <w:fldChar w:fldCharType="end"/>
            </w:r>
          </w:hyperlink>
        </w:p>
        <w:p w:rsidR="0086210C" w:rsidRDefault="003F5530">
          <w:pPr>
            <w:pStyle w:val="3"/>
            <w:tabs>
              <w:tab w:val="right" w:leader="dot" w:pos="9073"/>
            </w:tabs>
            <w:spacing w:line="360" w:lineRule="auto"/>
            <w:rPr>
              <w:rFonts w:asciiTheme="minorEastAsia" w:eastAsiaTheme="minorEastAsia" w:hAnsiTheme="minorEastAsia"/>
              <w:b/>
              <w:bCs/>
              <w:noProof/>
              <w:sz w:val="20"/>
              <w:szCs w:val="20"/>
            </w:rPr>
          </w:pPr>
          <w:hyperlink w:anchor="_Toc30965" w:history="1">
            <w:r w:rsidR="00317350">
              <w:rPr>
                <w:rFonts w:asciiTheme="minorEastAsia" w:eastAsiaTheme="minorEastAsia" w:hAnsiTheme="minorEastAsia" w:cstheme="minorEastAsia" w:hint="eastAsia"/>
                <w:b/>
                <w:bCs/>
                <w:noProof/>
                <w:spacing w:val="4"/>
                <w:sz w:val="20"/>
                <w:szCs w:val="20"/>
              </w:rPr>
              <w:t>2.1 初步评审标准</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_Toc30965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55</w:t>
            </w:r>
            <w:r>
              <w:rPr>
                <w:rFonts w:asciiTheme="minorEastAsia" w:eastAsiaTheme="minorEastAsia" w:hAnsiTheme="minorEastAsia"/>
                <w:b/>
                <w:bCs/>
                <w:noProof/>
                <w:sz w:val="20"/>
                <w:szCs w:val="20"/>
              </w:rPr>
              <w:fldChar w:fldCharType="end"/>
            </w:r>
          </w:hyperlink>
        </w:p>
        <w:p w:rsidR="0086210C" w:rsidRDefault="003F5530">
          <w:pPr>
            <w:pStyle w:val="3"/>
            <w:tabs>
              <w:tab w:val="right" w:leader="dot" w:pos="9073"/>
            </w:tabs>
            <w:spacing w:line="360" w:lineRule="auto"/>
            <w:rPr>
              <w:rFonts w:asciiTheme="minorEastAsia" w:eastAsiaTheme="minorEastAsia" w:hAnsiTheme="minorEastAsia"/>
              <w:b/>
              <w:bCs/>
              <w:noProof/>
              <w:sz w:val="20"/>
              <w:szCs w:val="20"/>
            </w:rPr>
          </w:pPr>
          <w:hyperlink w:anchor="_Toc13004" w:history="1">
            <w:r w:rsidR="00317350">
              <w:rPr>
                <w:rFonts w:asciiTheme="minorEastAsia" w:eastAsiaTheme="minorEastAsia" w:hAnsiTheme="minorEastAsia" w:cstheme="minorEastAsia" w:hint="eastAsia"/>
                <w:b/>
                <w:bCs/>
                <w:noProof/>
                <w:spacing w:val="5"/>
                <w:sz w:val="20"/>
                <w:szCs w:val="20"/>
              </w:rPr>
              <w:t>2.2 分值构成与评分标准</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_Toc13004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55</w:t>
            </w:r>
            <w:r>
              <w:rPr>
                <w:rFonts w:asciiTheme="minorEastAsia" w:eastAsiaTheme="minorEastAsia" w:hAnsiTheme="minorEastAsia"/>
                <w:b/>
                <w:bCs/>
                <w:noProof/>
                <w:sz w:val="20"/>
                <w:szCs w:val="20"/>
              </w:rPr>
              <w:fldChar w:fldCharType="end"/>
            </w:r>
          </w:hyperlink>
        </w:p>
        <w:p w:rsidR="0086210C" w:rsidRDefault="003F5530">
          <w:pPr>
            <w:pStyle w:val="21"/>
            <w:tabs>
              <w:tab w:val="right" w:leader="dot" w:pos="9073"/>
            </w:tabs>
            <w:spacing w:line="360" w:lineRule="auto"/>
            <w:rPr>
              <w:rFonts w:asciiTheme="minorEastAsia" w:eastAsiaTheme="minorEastAsia" w:hAnsiTheme="minorEastAsia"/>
              <w:b/>
              <w:bCs/>
              <w:noProof/>
              <w:sz w:val="20"/>
              <w:szCs w:val="20"/>
            </w:rPr>
          </w:pPr>
          <w:hyperlink w:anchor="_Toc14483" w:history="1">
            <w:r w:rsidR="00317350">
              <w:rPr>
                <w:rFonts w:asciiTheme="minorEastAsia" w:eastAsiaTheme="minorEastAsia" w:hAnsiTheme="minorEastAsia" w:cstheme="minorEastAsia" w:hint="eastAsia"/>
                <w:b/>
                <w:bCs/>
                <w:noProof/>
                <w:spacing w:val="1"/>
                <w:sz w:val="20"/>
                <w:szCs w:val="20"/>
              </w:rPr>
              <w:t>3</w:t>
            </w:r>
            <w:r w:rsidR="00317350">
              <w:rPr>
                <w:rFonts w:asciiTheme="minorEastAsia" w:eastAsiaTheme="minorEastAsia" w:hAnsiTheme="minorEastAsia" w:cstheme="minorEastAsia" w:hint="eastAsia"/>
                <w:b/>
                <w:bCs/>
                <w:noProof/>
                <w:spacing w:val="1"/>
                <w:sz w:val="20"/>
                <w:szCs w:val="20"/>
                <w:lang w:eastAsia="zh-CN"/>
              </w:rPr>
              <w:t>.</w:t>
            </w:r>
            <w:r w:rsidR="00317350">
              <w:rPr>
                <w:rFonts w:asciiTheme="minorEastAsia" w:eastAsiaTheme="minorEastAsia" w:hAnsiTheme="minorEastAsia" w:cstheme="minorEastAsia" w:hint="eastAsia"/>
                <w:b/>
                <w:bCs/>
                <w:noProof/>
                <w:spacing w:val="1"/>
                <w:sz w:val="20"/>
                <w:szCs w:val="20"/>
              </w:rPr>
              <w:t>评标程序</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_Toc14483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55</w:t>
            </w:r>
            <w:r>
              <w:rPr>
                <w:rFonts w:asciiTheme="minorEastAsia" w:eastAsiaTheme="minorEastAsia" w:hAnsiTheme="minorEastAsia"/>
                <w:b/>
                <w:bCs/>
                <w:noProof/>
                <w:sz w:val="20"/>
                <w:szCs w:val="20"/>
              </w:rPr>
              <w:fldChar w:fldCharType="end"/>
            </w:r>
          </w:hyperlink>
        </w:p>
        <w:p w:rsidR="0086210C" w:rsidRDefault="003F5530">
          <w:pPr>
            <w:pStyle w:val="3"/>
            <w:tabs>
              <w:tab w:val="right" w:leader="dot" w:pos="9073"/>
            </w:tabs>
            <w:spacing w:line="360" w:lineRule="auto"/>
            <w:rPr>
              <w:rFonts w:asciiTheme="minorEastAsia" w:eastAsiaTheme="minorEastAsia" w:hAnsiTheme="minorEastAsia"/>
              <w:b/>
              <w:bCs/>
              <w:noProof/>
              <w:sz w:val="20"/>
              <w:szCs w:val="20"/>
            </w:rPr>
          </w:pPr>
          <w:hyperlink w:anchor="_Toc3016" w:history="1">
            <w:r w:rsidR="00317350">
              <w:rPr>
                <w:rFonts w:asciiTheme="minorEastAsia" w:eastAsiaTheme="minorEastAsia" w:hAnsiTheme="minorEastAsia" w:cstheme="minorEastAsia" w:hint="eastAsia"/>
                <w:b/>
                <w:bCs/>
                <w:noProof/>
                <w:spacing w:val="3"/>
                <w:sz w:val="20"/>
                <w:szCs w:val="20"/>
              </w:rPr>
              <w:t>3.1 初步评审</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_Toc3016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55</w:t>
            </w:r>
            <w:r>
              <w:rPr>
                <w:rFonts w:asciiTheme="minorEastAsia" w:eastAsiaTheme="minorEastAsia" w:hAnsiTheme="minorEastAsia"/>
                <w:b/>
                <w:bCs/>
                <w:noProof/>
                <w:sz w:val="20"/>
                <w:szCs w:val="20"/>
              </w:rPr>
              <w:fldChar w:fldCharType="end"/>
            </w:r>
          </w:hyperlink>
        </w:p>
        <w:p w:rsidR="0086210C" w:rsidRDefault="003F5530">
          <w:pPr>
            <w:pStyle w:val="3"/>
            <w:tabs>
              <w:tab w:val="right" w:leader="dot" w:pos="9073"/>
            </w:tabs>
            <w:spacing w:line="360" w:lineRule="auto"/>
            <w:rPr>
              <w:rFonts w:asciiTheme="minorEastAsia" w:eastAsiaTheme="minorEastAsia" w:hAnsiTheme="minorEastAsia"/>
              <w:b/>
              <w:bCs/>
              <w:noProof/>
              <w:sz w:val="20"/>
              <w:szCs w:val="20"/>
            </w:rPr>
          </w:pPr>
          <w:hyperlink w:anchor="_Toc10557" w:history="1">
            <w:r w:rsidR="00317350">
              <w:rPr>
                <w:rFonts w:asciiTheme="minorEastAsia" w:eastAsiaTheme="minorEastAsia" w:hAnsiTheme="minorEastAsia" w:cstheme="minorEastAsia" w:hint="eastAsia"/>
                <w:b/>
                <w:bCs/>
                <w:noProof/>
                <w:sz w:val="20"/>
                <w:szCs w:val="20"/>
              </w:rPr>
              <w:t>3.2</w:t>
            </w:r>
            <w:r w:rsidR="00317350">
              <w:rPr>
                <w:rFonts w:asciiTheme="minorEastAsia" w:eastAsiaTheme="minorEastAsia" w:hAnsiTheme="minorEastAsia" w:cstheme="minorEastAsia" w:hint="eastAsia"/>
                <w:b/>
                <w:bCs/>
                <w:noProof/>
                <w:spacing w:val="26"/>
                <w:sz w:val="20"/>
                <w:szCs w:val="20"/>
              </w:rPr>
              <w:t xml:space="preserve"> </w:t>
            </w:r>
            <w:r w:rsidR="00317350">
              <w:rPr>
                <w:rFonts w:asciiTheme="minorEastAsia" w:eastAsiaTheme="minorEastAsia" w:hAnsiTheme="minorEastAsia" w:cstheme="minorEastAsia" w:hint="eastAsia"/>
                <w:b/>
                <w:bCs/>
                <w:noProof/>
                <w:sz w:val="20"/>
                <w:szCs w:val="20"/>
              </w:rPr>
              <w:t>详细评审</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_Toc10557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55</w:t>
            </w:r>
            <w:r>
              <w:rPr>
                <w:rFonts w:asciiTheme="minorEastAsia" w:eastAsiaTheme="minorEastAsia" w:hAnsiTheme="minorEastAsia"/>
                <w:b/>
                <w:bCs/>
                <w:noProof/>
                <w:sz w:val="20"/>
                <w:szCs w:val="20"/>
              </w:rPr>
              <w:fldChar w:fldCharType="end"/>
            </w:r>
          </w:hyperlink>
        </w:p>
        <w:p w:rsidR="0086210C" w:rsidRDefault="003F5530">
          <w:pPr>
            <w:pStyle w:val="3"/>
            <w:tabs>
              <w:tab w:val="right" w:leader="dot" w:pos="9073"/>
            </w:tabs>
            <w:spacing w:line="360" w:lineRule="auto"/>
            <w:rPr>
              <w:rFonts w:asciiTheme="minorEastAsia" w:eastAsiaTheme="minorEastAsia" w:hAnsiTheme="minorEastAsia"/>
              <w:b/>
              <w:bCs/>
              <w:noProof/>
              <w:sz w:val="20"/>
              <w:szCs w:val="20"/>
            </w:rPr>
          </w:pPr>
          <w:hyperlink w:anchor="_Toc32146" w:history="1">
            <w:r w:rsidR="00317350">
              <w:rPr>
                <w:rFonts w:asciiTheme="minorEastAsia" w:eastAsiaTheme="minorEastAsia" w:hAnsiTheme="minorEastAsia" w:cstheme="minorEastAsia" w:hint="eastAsia"/>
                <w:b/>
                <w:bCs/>
                <w:noProof/>
                <w:spacing w:val="5"/>
                <w:sz w:val="20"/>
                <w:szCs w:val="20"/>
              </w:rPr>
              <w:t>3.3 投标文件的澄清和补正</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_Toc32146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55</w:t>
            </w:r>
            <w:r>
              <w:rPr>
                <w:rFonts w:asciiTheme="minorEastAsia" w:eastAsiaTheme="minorEastAsia" w:hAnsiTheme="minorEastAsia"/>
                <w:b/>
                <w:bCs/>
                <w:noProof/>
                <w:sz w:val="20"/>
                <w:szCs w:val="20"/>
              </w:rPr>
              <w:fldChar w:fldCharType="end"/>
            </w:r>
          </w:hyperlink>
        </w:p>
        <w:p w:rsidR="0086210C" w:rsidRDefault="003F5530">
          <w:pPr>
            <w:pStyle w:val="3"/>
            <w:tabs>
              <w:tab w:val="right" w:leader="dot" w:pos="9073"/>
            </w:tabs>
            <w:spacing w:line="360" w:lineRule="auto"/>
            <w:rPr>
              <w:rFonts w:asciiTheme="minorEastAsia" w:eastAsiaTheme="minorEastAsia" w:hAnsiTheme="minorEastAsia"/>
              <w:noProof/>
            </w:rPr>
          </w:pPr>
          <w:hyperlink w:anchor="_Toc25764" w:history="1">
            <w:r w:rsidR="00317350">
              <w:rPr>
                <w:rFonts w:asciiTheme="minorEastAsia" w:eastAsiaTheme="minorEastAsia" w:hAnsiTheme="minorEastAsia" w:cstheme="minorEastAsia" w:hint="eastAsia"/>
                <w:b/>
                <w:bCs/>
                <w:noProof/>
                <w:spacing w:val="3"/>
                <w:sz w:val="20"/>
                <w:szCs w:val="20"/>
              </w:rPr>
              <w:t>3.4 评标结果</w:t>
            </w:r>
            <w:r w:rsidR="00317350">
              <w:rPr>
                <w:rFonts w:asciiTheme="minorEastAsia" w:eastAsiaTheme="minorEastAsia" w:hAnsiTheme="minorEastAsia"/>
                <w:b/>
                <w:bCs/>
                <w:noProof/>
                <w:sz w:val="20"/>
                <w:szCs w:val="20"/>
              </w:rPr>
              <w:tab/>
            </w:r>
            <w:r>
              <w:rPr>
                <w:rFonts w:asciiTheme="minorEastAsia" w:eastAsiaTheme="minorEastAsia" w:hAnsiTheme="minorEastAsia"/>
                <w:b/>
                <w:bCs/>
                <w:noProof/>
                <w:sz w:val="20"/>
                <w:szCs w:val="20"/>
              </w:rPr>
              <w:fldChar w:fldCharType="begin"/>
            </w:r>
            <w:r w:rsidR="00317350">
              <w:rPr>
                <w:rFonts w:asciiTheme="minorEastAsia" w:eastAsiaTheme="minorEastAsia" w:hAnsiTheme="minorEastAsia"/>
                <w:b/>
                <w:bCs/>
                <w:noProof/>
                <w:sz w:val="20"/>
                <w:szCs w:val="20"/>
              </w:rPr>
              <w:instrText xml:space="preserve"> PAGEREF _Toc25764 \h </w:instrText>
            </w:r>
            <w:r>
              <w:rPr>
                <w:rFonts w:asciiTheme="minorEastAsia" w:eastAsiaTheme="minorEastAsia" w:hAnsiTheme="minorEastAsia"/>
                <w:b/>
                <w:bCs/>
                <w:noProof/>
                <w:sz w:val="20"/>
                <w:szCs w:val="20"/>
              </w:rPr>
            </w:r>
            <w:r>
              <w:rPr>
                <w:rFonts w:asciiTheme="minorEastAsia" w:eastAsiaTheme="minorEastAsia" w:hAnsiTheme="minorEastAsia"/>
                <w:b/>
                <w:bCs/>
                <w:noProof/>
                <w:sz w:val="20"/>
                <w:szCs w:val="20"/>
              </w:rPr>
              <w:fldChar w:fldCharType="separate"/>
            </w:r>
            <w:r w:rsidR="0009757E">
              <w:rPr>
                <w:rFonts w:asciiTheme="minorEastAsia" w:eastAsiaTheme="minorEastAsia" w:hAnsiTheme="minorEastAsia"/>
                <w:b/>
                <w:bCs/>
                <w:noProof/>
                <w:sz w:val="20"/>
                <w:szCs w:val="20"/>
              </w:rPr>
              <w:t>56</w:t>
            </w:r>
            <w:r>
              <w:rPr>
                <w:rFonts w:asciiTheme="minorEastAsia" w:eastAsiaTheme="minorEastAsia" w:hAnsiTheme="minorEastAsia"/>
                <w:b/>
                <w:bCs/>
                <w:noProof/>
                <w:sz w:val="20"/>
                <w:szCs w:val="20"/>
              </w:rPr>
              <w:fldChar w:fldCharType="end"/>
            </w:r>
          </w:hyperlink>
        </w:p>
        <w:p w:rsidR="0086210C" w:rsidRDefault="003F5530">
          <w:pPr>
            <w:rPr>
              <w:rFonts w:asciiTheme="minorEastAsia" w:eastAsiaTheme="minorEastAsia" w:hAnsiTheme="minorEastAsia"/>
            </w:rPr>
          </w:pPr>
          <w:r>
            <w:rPr>
              <w:rFonts w:asciiTheme="minorEastAsia" w:eastAsiaTheme="minorEastAsia" w:hAnsiTheme="minorEastAsia"/>
            </w:rPr>
            <w:fldChar w:fldCharType="end"/>
          </w:r>
        </w:p>
      </w:sdtContent>
    </w:sdt>
    <w:bookmarkStart w:id="5" w:name="bookmark1" w:displacedByCustomXml="next"/>
    <w:bookmarkEnd w:id="5" w:displacedByCustomXml="next"/>
    <w:sdt>
      <w:sdtPr>
        <w:rPr>
          <w:rFonts w:asciiTheme="minorEastAsia" w:eastAsiaTheme="minorEastAsia" w:hAnsiTheme="minorEastAsia" w:cstheme="minorEastAsia" w:hint="eastAsia"/>
          <w:sz w:val="24"/>
          <w:szCs w:val="24"/>
        </w:rPr>
        <w:id w:val="2"/>
        <w:docPartObj>
          <w:docPartGallery w:val="Table of Contents"/>
          <w:docPartUnique/>
        </w:docPartObj>
      </w:sdtPr>
      <w:sdtEndPr>
        <w:rPr>
          <w:sz w:val="28"/>
          <w:szCs w:val="28"/>
        </w:rPr>
      </w:sdtEndPr>
      <w:sdtContent>
        <w:p w:rsidR="0086210C" w:rsidRDefault="0086210C">
          <w:pPr>
            <w:rPr>
              <w:rFonts w:asciiTheme="minorEastAsia" w:eastAsiaTheme="minorEastAsia" w:hAnsiTheme="minorEastAsia" w:cstheme="minorEastAsia"/>
              <w:sz w:val="24"/>
              <w:szCs w:val="24"/>
            </w:rPr>
          </w:pPr>
        </w:p>
        <w:p w:rsidR="0086210C" w:rsidRDefault="0031735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br w:type="page"/>
          </w:r>
        </w:p>
        <w:p w:rsidR="0086210C" w:rsidRDefault="003F5530">
          <w:pPr>
            <w:rPr>
              <w:rFonts w:asciiTheme="minorEastAsia" w:eastAsiaTheme="minorEastAsia" w:hAnsiTheme="minorEastAsia" w:cstheme="minorEastAsia"/>
              <w:b/>
              <w:bCs/>
              <w:spacing w:val="-5"/>
              <w:sz w:val="36"/>
              <w:szCs w:val="36"/>
            </w:rPr>
          </w:pPr>
        </w:p>
      </w:sdtContent>
    </w:sdt>
    <w:p w:rsidR="0086210C" w:rsidRDefault="00317350">
      <w:pPr>
        <w:pStyle w:val="a5"/>
        <w:spacing w:before="117" w:line="220" w:lineRule="auto"/>
        <w:ind w:left="3235"/>
        <w:outlineLvl w:val="0"/>
        <w:rPr>
          <w:rFonts w:asciiTheme="minorEastAsia" w:eastAsiaTheme="minorEastAsia" w:hAnsiTheme="minorEastAsia" w:cstheme="minorEastAsia"/>
          <w:b/>
          <w:bCs/>
          <w:spacing w:val="-5"/>
          <w:sz w:val="36"/>
          <w:szCs w:val="36"/>
          <w:lang w:eastAsia="zh-CN"/>
        </w:rPr>
      </w:pPr>
      <w:bookmarkStart w:id="6" w:name="_Toc6923"/>
      <w:r>
        <w:rPr>
          <w:rFonts w:asciiTheme="minorEastAsia" w:eastAsiaTheme="minorEastAsia" w:hAnsiTheme="minorEastAsia" w:cstheme="minorEastAsia" w:hint="eastAsia"/>
          <w:b/>
          <w:bCs/>
          <w:spacing w:val="-5"/>
          <w:sz w:val="36"/>
          <w:szCs w:val="36"/>
          <w:lang w:eastAsia="zh-CN"/>
        </w:rPr>
        <w:t>第一部分 招标公告</w:t>
      </w:r>
      <w:bookmarkEnd w:id="6"/>
    </w:p>
    <w:p w:rsidR="0086210C" w:rsidRDefault="0086210C">
      <w:pPr>
        <w:rPr>
          <w:rFonts w:asciiTheme="minorEastAsia" w:eastAsiaTheme="minorEastAsia" w:hAnsiTheme="minorEastAsia" w:cstheme="minorEastAsia"/>
          <w:lang w:eastAsia="zh-CN"/>
        </w:rPr>
      </w:pPr>
    </w:p>
    <w:p w:rsidR="0086210C" w:rsidRDefault="00317350">
      <w:pPr>
        <w:pStyle w:val="ad"/>
        <w:spacing w:line="360" w:lineRule="auto"/>
        <w:ind w:firstLineChars="0" w:firstLine="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项目概况</w:t>
      </w:r>
    </w:p>
    <w:p w:rsidR="0086210C" w:rsidRDefault="005F6465" w:rsidP="005F6465">
      <w:pPr>
        <w:pStyle w:val="ad"/>
        <w:spacing w:line="360" w:lineRule="auto"/>
        <w:ind w:firstLineChars="200" w:firstLine="480"/>
        <w:rPr>
          <w:rFonts w:asciiTheme="minorEastAsia" w:eastAsiaTheme="minorEastAsia" w:hAnsiTheme="minorEastAsia" w:cstheme="minorEastAsia"/>
          <w:sz w:val="24"/>
          <w:szCs w:val="24"/>
          <w:lang w:eastAsia="zh-CN"/>
        </w:rPr>
      </w:pPr>
      <w:r w:rsidRPr="005F6465">
        <w:rPr>
          <w:rFonts w:asciiTheme="minorEastAsia" w:eastAsiaTheme="minorEastAsia" w:hAnsiTheme="minorEastAsia" w:cstheme="minorEastAsia" w:hint="eastAsia"/>
          <w:sz w:val="24"/>
          <w:szCs w:val="24"/>
          <w:lang w:eastAsia="zh-CN"/>
        </w:rPr>
        <w:t>鲁山县教育体育局鲁山县农村义务教育学生营养改善计划午餐原辅料供应采购项目招标项目的潜在投标人应在本项目只接受网上报名，不接受其它形式报名。潜在投标人报名需凭CA数字证书通过平顶山市公共资源交易中心网“供应商登录”入口进入交易系统进行报名。获取招标文件，并于2024年08月22日09时00分（北京时间）前递交投标文件。</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bookmarkStart w:id="7" w:name="_Toc10105"/>
      <w:r>
        <w:rPr>
          <w:rFonts w:asciiTheme="minorEastAsia" w:eastAsiaTheme="minorEastAsia" w:hAnsiTheme="minorEastAsia" w:cstheme="minorEastAsia" w:hint="eastAsia"/>
          <w:sz w:val="24"/>
          <w:szCs w:val="24"/>
          <w:lang w:eastAsia="zh-CN"/>
        </w:rPr>
        <w:t>一、项目基本情况</w:t>
      </w:r>
      <w:bookmarkEnd w:id="7"/>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bookmarkStart w:id="8" w:name="_Toc29290"/>
      <w:r>
        <w:rPr>
          <w:rFonts w:asciiTheme="minorEastAsia" w:eastAsiaTheme="minorEastAsia" w:hAnsiTheme="minorEastAsia" w:cstheme="minorEastAsia" w:hint="eastAsia"/>
          <w:sz w:val="24"/>
          <w:szCs w:val="24"/>
          <w:lang w:eastAsia="zh-CN"/>
        </w:rPr>
        <w:t>1、</w:t>
      </w:r>
      <w:r w:rsidR="0041162B" w:rsidRPr="0041162B">
        <w:rPr>
          <w:rFonts w:asciiTheme="minorEastAsia" w:eastAsiaTheme="minorEastAsia" w:hAnsiTheme="minorEastAsia" w:cstheme="minorEastAsia" w:hint="eastAsia"/>
          <w:sz w:val="24"/>
          <w:szCs w:val="24"/>
          <w:lang w:eastAsia="zh-CN"/>
        </w:rPr>
        <w:t>项目编号</w:t>
      </w:r>
      <w:r>
        <w:rPr>
          <w:rFonts w:asciiTheme="minorEastAsia" w:eastAsiaTheme="minorEastAsia" w:hAnsiTheme="minorEastAsia" w:cstheme="minorEastAsia" w:hint="eastAsia"/>
          <w:sz w:val="24"/>
          <w:szCs w:val="24"/>
          <w:lang w:eastAsia="zh-CN"/>
        </w:rPr>
        <w:t>：</w:t>
      </w:r>
      <w:bookmarkEnd w:id="8"/>
      <w:r>
        <w:rPr>
          <w:rFonts w:asciiTheme="minorEastAsia" w:eastAsiaTheme="minorEastAsia" w:hAnsiTheme="minorEastAsia" w:cstheme="minorEastAsia" w:hint="eastAsia"/>
          <w:sz w:val="24"/>
          <w:szCs w:val="24"/>
          <w:lang w:eastAsia="zh-CN"/>
        </w:rPr>
        <w:t>鲁采招标-2024-61</w:t>
      </w:r>
    </w:p>
    <w:p w:rsidR="00AA032A"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sidR="0041162B" w:rsidRPr="0041162B">
        <w:rPr>
          <w:rFonts w:asciiTheme="minorEastAsia" w:eastAsiaTheme="minorEastAsia" w:hAnsiTheme="minorEastAsia" w:cstheme="minorEastAsia" w:hint="eastAsia"/>
          <w:sz w:val="24"/>
          <w:szCs w:val="24"/>
          <w:lang w:eastAsia="zh-CN"/>
        </w:rPr>
        <w:t>项目名称</w:t>
      </w:r>
      <w:r>
        <w:rPr>
          <w:rFonts w:asciiTheme="minorEastAsia" w:eastAsiaTheme="minorEastAsia" w:hAnsiTheme="minorEastAsia" w:cstheme="minorEastAsia" w:hint="eastAsia"/>
          <w:sz w:val="24"/>
          <w:szCs w:val="24"/>
          <w:lang w:eastAsia="zh-CN"/>
        </w:rPr>
        <w:t>：</w:t>
      </w:r>
      <w:r w:rsidR="001B0723" w:rsidRPr="001B0723">
        <w:rPr>
          <w:rFonts w:asciiTheme="minorEastAsia" w:eastAsiaTheme="minorEastAsia" w:hAnsiTheme="minorEastAsia" w:cstheme="minorEastAsia" w:hint="eastAsia"/>
          <w:sz w:val="24"/>
          <w:szCs w:val="24"/>
          <w:lang w:eastAsia="zh-CN"/>
        </w:rPr>
        <w:t>鲁山县教育体育局鲁山县农村义务教育学生营养改善计划午餐原辅料供应采购项目</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3、采购方式：公开招标 </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4、预算金额：100000000元</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最高限价：100000000元</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560"/>
        <w:gridCol w:w="1276"/>
        <w:gridCol w:w="1275"/>
        <w:gridCol w:w="1276"/>
        <w:gridCol w:w="1441"/>
        <w:gridCol w:w="2645"/>
      </w:tblGrid>
      <w:tr w:rsidR="00D61A23" w:rsidTr="005A38D2">
        <w:trPr>
          <w:trHeight w:val="497"/>
          <w:jc w:val="center"/>
        </w:trPr>
        <w:tc>
          <w:tcPr>
            <w:tcW w:w="640"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z w:val="24"/>
                <w:szCs w:val="24"/>
              </w:rPr>
              <w:t>序号</w:t>
            </w:r>
            <w:proofErr w:type="spellEnd"/>
          </w:p>
        </w:tc>
        <w:tc>
          <w:tcPr>
            <w:tcW w:w="1560"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z w:val="24"/>
                <w:szCs w:val="24"/>
              </w:rPr>
              <w:t>包号</w:t>
            </w:r>
            <w:proofErr w:type="spellEnd"/>
          </w:p>
        </w:tc>
        <w:tc>
          <w:tcPr>
            <w:tcW w:w="1276"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z w:val="24"/>
                <w:szCs w:val="24"/>
              </w:rPr>
              <w:t>包名称</w:t>
            </w:r>
            <w:proofErr w:type="spellEnd"/>
          </w:p>
        </w:tc>
        <w:tc>
          <w:tcPr>
            <w:tcW w:w="1275"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z w:val="24"/>
                <w:szCs w:val="24"/>
              </w:rPr>
              <w:t>包预算</w:t>
            </w:r>
            <w:proofErr w:type="spellEnd"/>
          </w:p>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（元）</w:t>
            </w:r>
          </w:p>
        </w:tc>
        <w:tc>
          <w:tcPr>
            <w:tcW w:w="1276"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z w:val="24"/>
                <w:szCs w:val="24"/>
              </w:rPr>
              <w:t>包最高限价（元</w:t>
            </w:r>
            <w:proofErr w:type="spellEnd"/>
            <w:r>
              <w:rPr>
                <w:rFonts w:asciiTheme="minorEastAsia" w:eastAsiaTheme="minorEastAsia" w:hAnsiTheme="minorEastAsia" w:cstheme="minorEastAsia" w:hint="eastAsia"/>
                <w:sz w:val="24"/>
                <w:szCs w:val="24"/>
              </w:rPr>
              <w:t>）</w:t>
            </w:r>
          </w:p>
        </w:tc>
        <w:tc>
          <w:tcPr>
            <w:tcW w:w="1441" w:type="dxa"/>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是否专门面向中小企业</w:t>
            </w:r>
          </w:p>
        </w:tc>
        <w:tc>
          <w:tcPr>
            <w:tcW w:w="2645" w:type="dxa"/>
            <w:vAlign w:val="center"/>
          </w:tcPr>
          <w:p w:rsidR="00D61A23" w:rsidRDefault="00D61A23" w:rsidP="00D61A23">
            <w:pPr>
              <w:pStyle w:val="ad"/>
              <w:spacing w:line="360" w:lineRule="auto"/>
              <w:ind w:firstLineChars="0" w:firstLine="0"/>
              <w:jc w:val="center"/>
              <w:rPr>
                <w:rFonts w:asciiTheme="minorEastAsia" w:eastAsiaTheme="minorEastAsia" w:hAnsiTheme="minorEastAsia" w:cstheme="minorEastAsia"/>
                <w:sz w:val="24"/>
                <w:szCs w:val="24"/>
                <w:lang w:eastAsia="zh-CN"/>
              </w:rPr>
            </w:pPr>
            <w:r w:rsidRPr="00D61A23">
              <w:rPr>
                <w:rFonts w:asciiTheme="minorEastAsia" w:eastAsiaTheme="minorEastAsia" w:hAnsiTheme="minorEastAsia" w:cstheme="minorEastAsia" w:hint="eastAsia"/>
                <w:sz w:val="24"/>
                <w:szCs w:val="24"/>
                <w:lang w:eastAsia="zh-CN"/>
              </w:rPr>
              <w:t>采购预留金额（元）</w:t>
            </w:r>
          </w:p>
        </w:tc>
      </w:tr>
      <w:tr w:rsidR="00D61A23" w:rsidTr="005A38D2">
        <w:trPr>
          <w:trHeight w:val="70"/>
          <w:jc w:val="center"/>
        </w:trPr>
        <w:tc>
          <w:tcPr>
            <w:tcW w:w="640"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p>
        </w:tc>
        <w:tc>
          <w:tcPr>
            <w:tcW w:w="1560"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lang w:eastAsia="zh-CN"/>
              </w:rPr>
            </w:pPr>
            <w:r w:rsidRPr="009B39C1">
              <w:rPr>
                <w:rFonts w:asciiTheme="minorEastAsia" w:eastAsiaTheme="minorEastAsia" w:hAnsiTheme="minorEastAsia" w:cstheme="minorEastAsia" w:hint="eastAsia"/>
                <w:sz w:val="24"/>
                <w:szCs w:val="24"/>
                <w:lang w:eastAsia="zh-CN"/>
              </w:rPr>
              <w:t>平公资采</w:t>
            </w:r>
            <w:r w:rsidRPr="009B39C1">
              <w:rPr>
                <w:rFonts w:asciiTheme="minorEastAsia" w:eastAsiaTheme="minorEastAsia" w:hAnsiTheme="minorEastAsia" w:cstheme="minorEastAsia"/>
                <w:sz w:val="24"/>
                <w:szCs w:val="24"/>
                <w:lang w:eastAsia="zh-CN"/>
              </w:rPr>
              <w:t>2024626</w:t>
            </w:r>
            <w:r w:rsidRPr="009B39C1">
              <w:rPr>
                <w:rFonts w:asciiTheme="minorEastAsia" w:eastAsiaTheme="minorEastAsia" w:hAnsiTheme="minorEastAsia" w:cstheme="minorEastAsia" w:hint="eastAsia"/>
                <w:sz w:val="24"/>
                <w:szCs w:val="24"/>
                <w:lang w:eastAsia="zh-CN"/>
              </w:rPr>
              <w:t>号</w:t>
            </w:r>
            <w:r>
              <w:rPr>
                <w:rFonts w:asciiTheme="minorEastAsia" w:eastAsiaTheme="minorEastAsia" w:hAnsiTheme="minorEastAsia" w:cstheme="minorEastAsia" w:hint="eastAsia"/>
                <w:sz w:val="24"/>
                <w:szCs w:val="24"/>
                <w:lang w:eastAsia="zh-CN"/>
              </w:rPr>
              <w:t>-1</w:t>
            </w:r>
          </w:p>
        </w:tc>
        <w:tc>
          <w:tcPr>
            <w:tcW w:w="1276"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z w:val="24"/>
                <w:szCs w:val="24"/>
              </w:rPr>
              <w:t>第一标段</w:t>
            </w:r>
            <w:proofErr w:type="spellEnd"/>
          </w:p>
        </w:tc>
        <w:tc>
          <w:tcPr>
            <w:tcW w:w="1275" w:type="dxa"/>
            <w:vAlign w:val="center"/>
          </w:tcPr>
          <w:p w:rsidR="00D61A23" w:rsidRDefault="00D61A23">
            <w:pPr>
              <w:spacing w:line="360" w:lineRule="auto"/>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20000000</w:t>
            </w:r>
          </w:p>
        </w:tc>
        <w:tc>
          <w:tcPr>
            <w:tcW w:w="1276" w:type="dxa"/>
            <w:vAlign w:val="center"/>
          </w:tcPr>
          <w:p w:rsidR="00D61A23" w:rsidRDefault="00D61A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20000000</w:t>
            </w:r>
          </w:p>
        </w:tc>
        <w:tc>
          <w:tcPr>
            <w:tcW w:w="1441"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是</w:t>
            </w:r>
          </w:p>
        </w:tc>
        <w:tc>
          <w:tcPr>
            <w:tcW w:w="2645" w:type="dxa"/>
          </w:tcPr>
          <w:p w:rsidR="00D61A23" w:rsidRDefault="00D61A23" w:rsidP="0004537C">
            <w:pPr>
              <w:pStyle w:val="ad"/>
              <w:spacing w:line="360" w:lineRule="auto"/>
              <w:ind w:firstLineChars="0" w:firstLine="0"/>
              <w:jc w:val="center"/>
              <w:rPr>
                <w:rFonts w:asciiTheme="minorEastAsia" w:eastAsiaTheme="minorEastAsia" w:hAnsiTheme="minorEastAsia" w:cstheme="minorEastAsia"/>
                <w:sz w:val="24"/>
                <w:szCs w:val="24"/>
                <w:lang w:eastAsia="zh-CN"/>
              </w:rPr>
            </w:pPr>
            <w:r w:rsidRPr="00D61A23">
              <w:rPr>
                <w:rFonts w:asciiTheme="minorEastAsia" w:eastAsiaTheme="minorEastAsia" w:hAnsiTheme="minorEastAsia" w:cstheme="minorEastAsia" w:hint="eastAsia"/>
                <w:sz w:val="24"/>
                <w:szCs w:val="24"/>
                <w:lang w:eastAsia="zh-CN"/>
              </w:rPr>
              <w:t>20000000，其中小微企业采购金额：20000000</w:t>
            </w:r>
          </w:p>
        </w:tc>
      </w:tr>
      <w:tr w:rsidR="00D61A23" w:rsidTr="005A38D2">
        <w:trPr>
          <w:trHeight w:val="70"/>
          <w:jc w:val="center"/>
        </w:trPr>
        <w:tc>
          <w:tcPr>
            <w:tcW w:w="640"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p>
        </w:tc>
        <w:tc>
          <w:tcPr>
            <w:tcW w:w="1560"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lang w:eastAsia="zh-CN"/>
              </w:rPr>
            </w:pPr>
            <w:r w:rsidRPr="009B39C1">
              <w:rPr>
                <w:rFonts w:asciiTheme="minorEastAsia" w:eastAsiaTheme="minorEastAsia" w:hAnsiTheme="minorEastAsia" w:cstheme="minorEastAsia" w:hint="eastAsia"/>
                <w:sz w:val="24"/>
                <w:szCs w:val="24"/>
                <w:lang w:eastAsia="zh-CN"/>
              </w:rPr>
              <w:t>平公资采</w:t>
            </w:r>
            <w:r w:rsidRPr="009B39C1">
              <w:rPr>
                <w:rFonts w:asciiTheme="minorEastAsia" w:eastAsiaTheme="minorEastAsia" w:hAnsiTheme="minorEastAsia" w:cstheme="minorEastAsia"/>
                <w:sz w:val="24"/>
                <w:szCs w:val="24"/>
                <w:lang w:eastAsia="zh-CN"/>
              </w:rPr>
              <w:t>2024626</w:t>
            </w:r>
            <w:r w:rsidRPr="009B39C1">
              <w:rPr>
                <w:rFonts w:asciiTheme="minorEastAsia" w:eastAsiaTheme="minorEastAsia" w:hAnsiTheme="minorEastAsia" w:cstheme="minorEastAsia" w:hint="eastAsia"/>
                <w:sz w:val="24"/>
                <w:szCs w:val="24"/>
                <w:lang w:eastAsia="zh-CN"/>
              </w:rPr>
              <w:t>号</w:t>
            </w:r>
            <w:r>
              <w:rPr>
                <w:rFonts w:asciiTheme="minorEastAsia" w:eastAsiaTheme="minorEastAsia" w:hAnsiTheme="minorEastAsia" w:cstheme="minorEastAsia" w:hint="eastAsia"/>
                <w:sz w:val="24"/>
                <w:szCs w:val="24"/>
                <w:lang w:eastAsia="zh-CN"/>
              </w:rPr>
              <w:t>-2</w:t>
            </w:r>
          </w:p>
        </w:tc>
        <w:tc>
          <w:tcPr>
            <w:tcW w:w="1276"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w:t>
            </w:r>
            <w:r>
              <w:rPr>
                <w:rFonts w:asciiTheme="minorEastAsia" w:eastAsiaTheme="minorEastAsia" w:hAnsiTheme="minorEastAsia" w:cstheme="minorEastAsia" w:hint="eastAsia"/>
                <w:sz w:val="24"/>
                <w:szCs w:val="24"/>
                <w:lang w:eastAsia="zh-CN"/>
              </w:rPr>
              <w:t>二</w:t>
            </w:r>
            <w:proofErr w:type="spellStart"/>
            <w:r>
              <w:rPr>
                <w:rFonts w:asciiTheme="minorEastAsia" w:eastAsiaTheme="minorEastAsia" w:hAnsiTheme="minorEastAsia" w:cstheme="minorEastAsia" w:hint="eastAsia"/>
                <w:sz w:val="24"/>
                <w:szCs w:val="24"/>
              </w:rPr>
              <w:t>标段</w:t>
            </w:r>
            <w:proofErr w:type="spellEnd"/>
          </w:p>
        </w:tc>
        <w:tc>
          <w:tcPr>
            <w:tcW w:w="1275" w:type="dxa"/>
            <w:vAlign w:val="center"/>
          </w:tcPr>
          <w:p w:rsidR="00D61A23" w:rsidRDefault="00D61A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20000000</w:t>
            </w:r>
          </w:p>
        </w:tc>
        <w:tc>
          <w:tcPr>
            <w:tcW w:w="1276" w:type="dxa"/>
            <w:vAlign w:val="center"/>
          </w:tcPr>
          <w:p w:rsidR="00D61A23" w:rsidRDefault="00D61A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20000000</w:t>
            </w:r>
          </w:p>
        </w:tc>
        <w:tc>
          <w:tcPr>
            <w:tcW w:w="1441"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是</w:t>
            </w:r>
          </w:p>
        </w:tc>
        <w:tc>
          <w:tcPr>
            <w:tcW w:w="2645" w:type="dxa"/>
          </w:tcPr>
          <w:p w:rsidR="00D61A23" w:rsidRPr="00D61A23" w:rsidRDefault="00D61A23" w:rsidP="0004537C">
            <w:pPr>
              <w:pStyle w:val="ad"/>
              <w:spacing w:line="360" w:lineRule="auto"/>
              <w:ind w:firstLineChars="0" w:firstLine="0"/>
              <w:jc w:val="center"/>
              <w:rPr>
                <w:rFonts w:asciiTheme="minorEastAsia" w:eastAsiaTheme="minorEastAsia" w:hAnsiTheme="minorEastAsia" w:cstheme="minorEastAsia"/>
                <w:sz w:val="24"/>
                <w:szCs w:val="24"/>
                <w:lang w:eastAsia="zh-CN"/>
              </w:rPr>
            </w:pPr>
            <w:r w:rsidRPr="00D61A23">
              <w:rPr>
                <w:rFonts w:asciiTheme="minorEastAsia" w:eastAsiaTheme="minorEastAsia" w:hAnsiTheme="minorEastAsia" w:cstheme="minorEastAsia" w:hint="eastAsia"/>
                <w:sz w:val="24"/>
                <w:szCs w:val="24"/>
                <w:lang w:eastAsia="zh-CN"/>
              </w:rPr>
              <w:t>20000000，其中小微企业采购金额：20000000</w:t>
            </w:r>
          </w:p>
        </w:tc>
      </w:tr>
      <w:tr w:rsidR="00D61A23" w:rsidTr="005A38D2">
        <w:trPr>
          <w:trHeight w:val="70"/>
          <w:jc w:val="center"/>
        </w:trPr>
        <w:tc>
          <w:tcPr>
            <w:tcW w:w="640"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p>
        </w:tc>
        <w:tc>
          <w:tcPr>
            <w:tcW w:w="1560"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lang w:eastAsia="zh-CN"/>
              </w:rPr>
            </w:pPr>
            <w:r w:rsidRPr="009B39C1">
              <w:rPr>
                <w:rFonts w:asciiTheme="minorEastAsia" w:eastAsiaTheme="minorEastAsia" w:hAnsiTheme="minorEastAsia" w:cstheme="minorEastAsia" w:hint="eastAsia"/>
                <w:sz w:val="24"/>
                <w:szCs w:val="24"/>
                <w:lang w:eastAsia="zh-CN"/>
              </w:rPr>
              <w:t>平公资采</w:t>
            </w:r>
            <w:r w:rsidRPr="009B39C1">
              <w:rPr>
                <w:rFonts w:asciiTheme="minorEastAsia" w:eastAsiaTheme="minorEastAsia" w:hAnsiTheme="minorEastAsia" w:cstheme="minorEastAsia"/>
                <w:sz w:val="24"/>
                <w:szCs w:val="24"/>
                <w:lang w:eastAsia="zh-CN"/>
              </w:rPr>
              <w:t>2024626</w:t>
            </w:r>
            <w:r w:rsidRPr="009B39C1">
              <w:rPr>
                <w:rFonts w:asciiTheme="minorEastAsia" w:eastAsiaTheme="minorEastAsia" w:hAnsiTheme="minorEastAsia" w:cstheme="minorEastAsia" w:hint="eastAsia"/>
                <w:sz w:val="24"/>
                <w:szCs w:val="24"/>
                <w:lang w:eastAsia="zh-CN"/>
              </w:rPr>
              <w:t>号</w:t>
            </w:r>
            <w:r>
              <w:rPr>
                <w:rFonts w:asciiTheme="minorEastAsia" w:eastAsiaTheme="minorEastAsia" w:hAnsiTheme="minorEastAsia" w:cstheme="minorEastAsia" w:hint="eastAsia"/>
                <w:sz w:val="24"/>
                <w:szCs w:val="24"/>
                <w:lang w:eastAsia="zh-CN"/>
              </w:rPr>
              <w:t>-3</w:t>
            </w:r>
          </w:p>
        </w:tc>
        <w:tc>
          <w:tcPr>
            <w:tcW w:w="1276"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w:t>
            </w:r>
            <w:r>
              <w:rPr>
                <w:rFonts w:asciiTheme="minorEastAsia" w:eastAsiaTheme="minorEastAsia" w:hAnsiTheme="minorEastAsia" w:cstheme="minorEastAsia" w:hint="eastAsia"/>
                <w:sz w:val="24"/>
                <w:szCs w:val="24"/>
                <w:lang w:eastAsia="zh-CN"/>
              </w:rPr>
              <w:t>三</w:t>
            </w:r>
            <w:proofErr w:type="spellStart"/>
            <w:r>
              <w:rPr>
                <w:rFonts w:asciiTheme="minorEastAsia" w:eastAsiaTheme="minorEastAsia" w:hAnsiTheme="minorEastAsia" w:cstheme="minorEastAsia" w:hint="eastAsia"/>
                <w:sz w:val="24"/>
                <w:szCs w:val="24"/>
              </w:rPr>
              <w:t>标段</w:t>
            </w:r>
            <w:proofErr w:type="spellEnd"/>
          </w:p>
        </w:tc>
        <w:tc>
          <w:tcPr>
            <w:tcW w:w="1275" w:type="dxa"/>
            <w:vAlign w:val="center"/>
          </w:tcPr>
          <w:p w:rsidR="00D61A23" w:rsidRDefault="00D61A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20000000</w:t>
            </w:r>
          </w:p>
        </w:tc>
        <w:tc>
          <w:tcPr>
            <w:tcW w:w="1276" w:type="dxa"/>
            <w:vAlign w:val="center"/>
          </w:tcPr>
          <w:p w:rsidR="00D61A23" w:rsidRDefault="00D61A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20000000</w:t>
            </w:r>
          </w:p>
        </w:tc>
        <w:tc>
          <w:tcPr>
            <w:tcW w:w="1441"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是</w:t>
            </w:r>
          </w:p>
        </w:tc>
        <w:tc>
          <w:tcPr>
            <w:tcW w:w="2645" w:type="dxa"/>
          </w:tcPr>
          <w:p w:rsidR="00D61A23" w:rsidRPr="00D61A23" w:rsidRDefault="00D61A23" w:rsidP="0004537C">
            <w:pPr>
              <w:pStyle w:val="ad"/>
              <w:spacing w:line="360" w:lineRule="auto"/>
              <w:ind w:firstLineChars="0" w:firstLine="0"/>
              <w:jc w:val="center"/>
              <w:rPr>
                <w:rFonts w:asciiTheme="minorEastAsia" w:eastAsiaTheme="minorEastAsia" w:hAnsiTheme="minorEastAsia" w:cstheme="minorEastAsia"/>
                <w:sz w:val="24"/>
                <w:szCs w:val="24"/>
                <w:lang w:eastAsia="zh-CN"/>
              </w:rPr>
            </w:pPr>
            <w:r w:rsidRPr="00D61A23">
              <w:rPr>
                <w:rFonts w:asciiTheme="minorEastAsia" w:eastAsiaTheme="minorEastAsia" w:hAnsiTheme="minorEastAsia" w:cstheme="minorEastAsia" w:hint="eastAsia"/>
                <w:sz w:val="24"/>
                <w:szCs w:val="24"/>
                <w:lang w:eastAsia="zh-CN"/>
              </w:rPr>
              <w:t>20000000，其中小微企业采购金额：20000000</w:t>
            </w:r>
          </w:p>
        </w:tc>
      </w:tr>
      <w:tr w:rsidR="00D61A23" w:rsidTr="005A38D2">
        <w:trPr>
          <w:trHeight w:val="70"/>
          <w:jc w:val="center"/>
        </w:trPr>
        <w:tc>
          <w:tcPr>
            <w:tcW w:w="640"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w:t>
            </w:r>
          </w:p>
        </w:tc>
        <w:tc>
          <w:tcPr>
            <w:tcW w:w="1560"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lang w:eastAsia="zh-CN"/>
              </w:rPr>
            </w:pPr>
            <w:r w:rsidRPr="009B39C1">
              <w:rPr>
                <w:rFonts w:asciiTheme="minorEastAsia" w:eastAsiaTheme="minorEastAsia" w:hAnsiTheme="minorEastAsia" w:cstheme="minorEastAsia" w:hint="eastAsia"/>
                <w:sz w:val="24"/>
                <w:szCs w:val="24"/>
                <w:lang w:eastAsia="zh-CN"/>
              </w:rPr>
              <w:t>平公资采</w:t>
            </w:r>
            <w:r w:rsidRPr="009B39C1">
              <w:rPr>
                <w:rFonts w:asciiTheme="minorEastAsia" w:eastAsiaTheme="minorEastAsia" w:hAnsiTheme="minorEastAsia" w:cstheme="minorEastAsia"/>
                <w:sz w:val="24"/>
                <w:szCs w:val="24"/>
                <w:lang w:eastAsia="zh-CN"/>
              </w:rPr>
              <w:t>2024626</w:t>
            </w:r>
            <w:r w:rsidRPr="009B39C1">
              <w:rPr>
                <w:rFonts w:asciiTheme="minorEastAsia" w:eastAsiaTheme="minorEastAsia" w:hAnsiTheme="minorEastAsia" w:cstheme="minorEastAsia" w:hint="eastAsia"/>
                <w:sz w:val="24"/>
                <w:szCs w:val="24"/>
                <w:lang w:eastAsia="zh-CN"/>
              </w:rPr>
              <w:t>号</w:t>
            </w:r>
            <w:r>
              <w:rPr>
                <w:rFonts w:asciiTheme="minorEastAsia" w:eastAsiaTheme="minorEastAsia" w:hAnsiTheme="minorEastAsia" w:cstheme="minorEastAsia" w:hint="eastAsia"/>
                <w:sz w:val="24"/>
                <w:szCs w:val="24"/>
                <w:lang w:eastAsia="zh-CN"/>
              </w:rPr>
              <w:t>-4</w:t>
            </w:r>
          </w:p>
        </w:tc>
        <w:tc>
          <w:tcPr>
            <w:tcW w:w="1276"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w:t>
            </w:r>
            <w:r>
              <w:rPr>
                <w:rFonts w:asciiTheme="minorEastAsia" w:eastAsiaTheme="minorEastAsia" w:hAnsiTheme="minorEastAsia" w:cstheme="minorEastAsia" w:hint="eastAsia"/>
                <w:sz w:val="24"/>
                <w:szCs w:val="24"/>
                <w:lang w:eastAsia="zh-CN"/>
              </w:rPr>
              <w:t>四</w:t>
            </w:r>
            <w:proofErr w:type="spellStart"/>
            <w:r>
              <w:rPr>
                <w:rFonts w:asciiTheme="minorEastAsia" w:eastAsiaTheme="minorEastAsia" w:hAnsiTheme="minorEastAsia" w:cstheme="minorEastAsia" w:hint="eastAsia"/>
                <w:sz w:val="24"/>
                <w:szCs w:val="24"/>
              </w:rPr>
              <w:t>标段</w:t>
            </w:r>
            <w:proofErr w:type="spellEnd"/>
          </w:p>
        </w:tc>
        <w:tc>
          <w:tcPr>
            <w:tcW w:w="1275" w:type="dxa"/>
            <w:vAlign w:val="center"/>
          </w:tcPr>
          <w:p w:rsidR="00D61A23" w:rsidRDefault="00D61A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20000000</w:t>
            </w:r>
          </w:p>
        </w:tc>
        <w:tc>
          <w:tcPr>
            <w:tcW w:w="1276" w:type="dxa"/>
            <w:vAlign w:val="center"/>
          </w:tcPr>
          <w:p w:rsidR="00D61A23" w:rsidRDefault="00D61A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20000000</w:t>
            </w:r>
          </w:p>
        </w:tc>
        <w:tc>
          <w:tcPr>
            <w:tcW w:w="1441"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是</w:t>
            </w:r>
          </w:p>
        </w:tc>
        <w:tc>
          <w:tcPr>
            <w:tcW w:w="2645" w:type="dxa"/>
          </w:tcPr>
          <w:p w:rsidR="00D61A23" w:rsidRDefault="00D61A23" w:rsidP="0004537C">
            <w:pPr>
              <w:pStyle w:val="ad"/>
              <w:spacing w:line="360" w:lineRule="auto"/>
              <w:ind w:firstLineChars="0" w:firstLine="0"/>
              <w:jc w:val="center"/>
              <w:rPr>
                <w:rFonts w:asciiTheme="minorEastAsia" w:eastAsiaTheme="minorEastAsia" w:hAnsiTheme="minorEastAsia" w:cstheme="minorEastAsia"/>
                <w:sz w:val="24"/>
                <w:szCs w:val="24"/>
                <w:lang w:eastAsia="zh-CN"/>
              </w:rPr>
            </w:pPr>
            <w:r w:rsidRPr="00D61A23">
              <w:rPr>
                <w:rFonts w:asciiTheme="minorEastAsia" w:eastAsiaTheme="minorEastAsia" w:hAnsiTheme="minorEastAsia" w:cstheme="minorEastAsia" w:hint="eastAsia"/>
                <w:sz w:val="24"/>
                <w:szCs w:val="24"/>
                <w:lang w:eastAsia="zh-CN"/>
              </w:rPr>
              <w:t>20000000，其中小微企业采购金额：20000000</w:t>
            </w:r>
          </w:p>
        </w:tc>
      </w:tr>
      <w:tr w:rsidR="00D61A23" w:rsidTr="005A38D2">
        <w:trPr>
          <w:trHeight w:val="70"/>
          <w:jc w:val="center"/>
        </w:trPr>
        <w:tc>
          <w:tcPr>
            <w:tcW w:w="640"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w:t>
            </w:r>
          </w:p>
        </w:tc>
        <w:tc>
          <w:tcPr>
            <w:tcW w:w="1560"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r w:rsidRPr="009B39C1">
              <w:rPr>
                <w:rFonts w:asciiTheme="minorEastAsia" w:eastAsiaTheme="minorEastAsia" w:hAnsiTheme="minorEastAsia" w:cstheme="minorEastAsia" w:hint="eastAsia"/>
                <w:sz w:val="24"/>
                <w:szCs w:val="24"/>
                <w:lang w:eastAsia="zh-CN"/>
              </w:rPr>
              <w:t>平公资采</w:t>
            </w:r>
            <w:r w:rsidRPr="009B39C1">
              <w:rPr>
                <w:rFonts w:asciiTheme="minorEastAsia" w:eastAsiaTheme="minorEastAsia" w:hAnsiTheme="minorEastAsia" w:cstheme="minorEastAsia"/>
                <w:sz w:val="24"/>
                <w:szCs w:val="24"/>
                <w:lang w:eastAsia="zh-CN"/>
              </w:rPr>
              <w:t>2024626</w:t>
            </w:r>
            <w:r w:rsidRPr="009B39C1">
              <w:rPr>
                <w:rFonts w:asciiTheme="minorEastAsia" w:eastAsiaTheme="minorEastAsia" w:hAnsiTheme="minorEastAsia" w:cstheme="minorEastAsia" w:hint="eastAsia"/>
                <w:sz w:val="24"/>
                <w:szCs w:val="24"/>
                <w:lang w:eastAsia="zh-CN"/>
              </w:rPr>
              <w:t>号</w:t>
            </w:r>
            <w:r>
              <w:rPr>
                <w:rFonts w:asciiTheme="minorEastAsia" w:eastAsiaTheme="minorEastAsia" w:hAnsiTheme="minorEastAsia" w:cstheme="minorEastAsia" w:hint="eastAsia"/>
                <w:sz w:val="24"/>
                <w:szCs w:val="24"/>
                <w:lang w:eastAsia="zh-CN"/>
              </w:rPr>
              <w:t>-5</w:t>
            </w:r>
          </w:p>
        </w:tc>
        <w:tc>
          <w:tcPr>
            <w:tcW w:w="1276"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w:t>
            </w:r>
            <w:r>
              <w:rPr>
                <w:rFonts w:asciiTheme="minorEastAsia" w:eastAsiaTheme="minorEastAsia" w:hAnsiTheme="minorEastAsia" w:cstheme="minorEastAsia" w:hint="eastAsia"/>
                <w:sz w:val="24"/>
                <w:szCs w:val="24"/>
                <w:lang w:eastAsia="zh-CN"/>
              </w:rPr>
              <w:t>五</w:t>
            </w:r>
            <w:proofErr w:type="spellStart"/>
            <w:r>
              <w:rPr>
                <w:rFonts w:asciiTheme="minorEastAsia" w:eastAsiaTheme="minorEastAsia" w:hAnsiTheme="minorEastAsia" w:cstheme="minorEastAsia" w:hint="eastAsia"/>
                <w:sz w:val="24"/>
                <w:szCs w:val="24"/>
              </w:rPr>
              <w:t>标段</w:t>
            </w:r>
            <w:proofErr w:type="spellEnd"/>
          </w:p>
        </w:tc>
        <w:tc>
          <w:tcPr>
            <w:tcW w:w="1275" w:type="dxa"/>
            <w:vAlign w:val="center"/>
          </w:tcPr>
          <w:p w:rsidR="00D61A23" w:rsidRDefault="00D61A23">
            <w:pPr>
              <w:spacing w:line="360" w:lineRule="auto"/>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20000000</w:t>
            </w:r>
          </w:p>
        </w:tc>
        <w:tc>
          <w:tcPr>
            <w:tcW w:w="1276" w:type="dxa"/>
            <w:vAlign w:val="center"/>
          </w:tcPr>
          <w:p w:rsidR="00D61A23" w:rsidRDefault="00D61A23">
            <w:pPr>
              <w:spacing w:line="360" w:lineRule="auto"/>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20000000</w:t>
            </w:r>
          </w:p>
        </w:tc>
        <w:tc>
          <w:tcPr>
            <w:tcW w:w="1441" w:type="dxa"/>
            <w:vAlign w:val="center"/>
          </w:tcPr>
          <w:p w:rsidR="00D61A23" w:rsidRDefault="00D61A23">
            <w:pPr>
              <w:pStyle w:val="ad"/>
              <w:spacing w:line="360" w:lineRule="auto"/>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是</w:t>
            </w:r>
          </w:p>
        </w:tc>
        <w:tc>
          <w:tcPr>
            <w:tcW w:w="2645" w:type="dxa"/>
          </w:tcPr>
          <w:p w:rsidR="00D61A23" w:rsidRDefault="00D61A23" w:rsidP="0004537C">
            <w:pPr>
              <w:pStyle w:val="ad"/>
              <w:spacing w:line="360" w:lineRule="auto"/>
              <w:ind w:firstLineChars="0" w:firstLine="0"/>
              <w:jc w:val="center"/>
              <w:rPr>
                <w:rFonts w:asciiTheme="minorEastAsia" w:eastAsiaTheme="minorEastAsia" w:hAnsiTheme="minorEastAsia" w:cstheme="minorEastAsia"/>
                <w:sz w:val="24"/>
                <w:szCs w:val="24"/>
                <w:lang w:eastAsia="zh-CN"/>
              </w:rPr>
            </w:pPr>
            <w:r w:rsidRPr="00D61A23">
              <w:rPr>
                <w:rFonts w:asciiTheme="minorEastAsia" w:eastAsiaTheme="minorEastAsia" w:hAnsiTheme="minorEastAsia" w:cstheme="minorEastAsia" w:hint="eastAsia"/>
                <w:sz w:val="24"/>
                <w:szCs w:val="24"/>
                <w:lang w:eastAsia="zh-CN"/>
              </w:rPr>
              <w:t>20000000，其中小微企业采购金额：20000000</w:t>
            </w:r>
          </w:p>
        </w:tc>
      </w:tr>
    </w:tbl>
    <w:p w:rsidR="00DB5434" w:rsidRPr="00DA2E4E" w:rsidRDefault="00DA2E4E" w:rsidP="00DA2E4E">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w:t>
      </w:r>
      <w:r w:rsidR="00317350" w:rsidRPr="001115FE">
        <w:rPr>
          <w:rFonts w:asciiTheme="minorEastAsia" w:eastAsiaTheme="minorEastAsia" w:hAnsiTheme="minorEastAsia" w:cstheme="minorEastAsia" w:hint="eastAsia"/>
          <w:sz w:val="24"/>
          <w:szCs w:val="24"/>
          <w:lang w:eastAsia="zh-CN"/>
        </w:rPr>
        <w:t>采购需求</w:t>
      </w:r>
      <w:r w:rsidR="001115FE" w:rsidRPr="001115FE">
        <w:rPr>
          <w:rFonts w:asciiTheme="minorEastAsia" w:eastAsiaTheme="minorEastAsia" w:hAnsiTheme="minorEastAsia" w:cstheme="minorEastAsia" w:hint="eastAsia"/>
          <w:sz w:val="24"/>
          <w:szCs w:val="24"/>
          <w:lang w:eastAsia="zh-CN"/>
        </w:rPr>
        <w:t>（包括但不限于标的的名称、数量、简要技术需求或服务要求等）</w:t>
      </w:r>
    </w:p>
    <w:p w:rsidR="0086210C" w:rsidRPr="001115FE" w:rsidRDefault="00317350" w:rsidP="00DB5434">
      <w:pPr>
        <w:pStyle w:val="ad"/>
        <w:spacing w:line="360" w:lineRule="auto"/>
        <w:ind w:left="480" w:firstLineChars="0" w:firstLine="0"/>
        <w:rPr>
          <w:rFonts w:asciiTheme="minorEastAsia" w:eastAsiaTheme="minorEastAsia" w:hAnsiTheme="minorEastAsia"/>
          <w:lang w:eastAsia="zh-CN"/>
        </w:rPr>
      </w:pPr>
      <w:r w:rsidRPr="001115FE">
        <w:rPr>
          <w:rFonts w:asciiTheme="minorEastAsia" w:eastAsiaTheme="minorEastAsia" w:hAnsiTheme="minorEastAsia" w:cstheme="minorEastAsia" w:hint="eastAsia"/>
          <w:sz w:val="24"/>
          <w:szCs w:val="24"/>
          <w:lang w:eastAsia="zh-CN"/>
        </w:rPr>
        <w:t>5.1标段划分：</w:t>
      </w:r>
    </w:p>
    <w:p w:rsidR="0086210C" w:rsidRDefault="00317350">
      <w:pPr>
        <w:pStyle w:val="22"/>
        <w:ind w:firstLine="480"/>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第一标段：张官营中心校、磙子营中心校、张良中心校、汇源中学、琴台中心校、江河高中（初中部）、江河小学；</w:t>
      </w:r>
    </w:p>
    <w:p w:rsidR="0086210C" w:rsidRDefault="00317350">
      <w:pPr>
        <w:pStyle w:val="22"/>
        <w:ind w:firstLine="480"/>
        <w:rPr>
          <w:rFonts w:asciiTheme="minorEastAsia" w:eastAsiaTheme="minorEastAsia" w:hAnsiTheme="minorEastAsia"/>
          <w:lang w:eastAsia="zh-CN"/>
        </w:rPr>
      </w:pPr>
      <w:r>
        <w:rPr>
          <w:rFonts w:asciiTheme="minorEastAsia" w:eastAsiaTheme="minorEastAsia" w:hAnsiTheme="minorEastAsia" w:hint="eastAsia"/>
          <w:lang w:eastAsia="zh-CN"/>
        </w:rPr>
        <w:t>第二标段：辛集中心校、让河中心校、熊背中心校、聋哑学校、露峰中心校；</w:t>
      </w:r>
    </w:p>
    <w:p w:rsidR="0086210C" w:rsidRDefault="00317350">
      <w:pPr>
        <w:pStyle w:val="22"/>
        <w:ind w:firstLine="480"/>
        <w:rPr>
          <w:rFonts w:asciiTheme="minorEastAsia" w:eastAsiaTheme="minorEastAsia" w:hAnsiTheme="minorEastAsia"/>
          <w:lang w:eastAsia="zh-CN"/>
        </w:rPr>
      </w:pPr>
      <w:r>
        <w:rPr>
          <w:rFonts w:asciiTheme="minorEastAsia" w:eastAsiaTheme="minorEastAsia" w:hAnsiTheme="minorEastAsia" w:hint="eastAsia"/>
          <w:lang w:eastAsia="zh-CN"/>
        </w:rPr>
        <w:t>第三标段：下汤中心校、库区中心校、鲁阳中心校、仓头中心校、董周中心校、团城中心校、四棵树中心校；</w:t>
      </w:r>
    </w:p>
    <w:p w:rsidR="0086210C" w:rsidRDefault="00317350">
      <w:pPr>
        <w:pStyle w:val="22"/>
        <w:ind w:firstLine="480"/>
        <w:rPr>
          <w:rFonts w:asciiTheme="minorEastAsia" w:eastAsiaTheme="minorEastAsia" w:hAnsiTheme="minorEastAsia"/>
          <w:lang w:eastAsia="zh-CN"/>
        </w:rPr>
      </w:pPr>
      <w:r>
        <w:rPr>
          <w:rFonts w:asciiTheme="minorEastAsia" w:eastAsiaTheme="minorEastAsia" w:hAnsiTheme="minorEastAsia" w:hint="eastAsia"/>
          <w:lang w:eastAsia="zh-CN"/>
        </w:rPr>
        <w:t>第四标段：张店中心校、汇源中心校、实验中学、观音寺中心校、背孜中心校、瓦屋中心校、土门中心校；</w:t>
      </w:r>
    </w:p>
    <w:p w:rsidR="0086210C" w:rsidRDefault="00317350">
      <w:pPr>
        <w:pStyle w:val="22"/>
        <w:ind w:firstLine="480"/>
        <w:rPr>
          <w:rFonts w:asciiTheme="minorEastAsia" w:eastAsiaTheme="minorEastAsia" w:hAnsiTheme="minorEastAsia"/>
          <w:lang w:eastAsia="zh-CN"/>
        </w:rPr>
      </w:pPr>
      <w:r>
        <w:rPr>
          <w:rFonts w:asciiTheme="minorEastAsia" w:eastAsiaTheme="minorEastAsia" w:hAnsiTheme="minorEastAsia" w:hint="eastAsia"/>
          <w:lang w:eastAsia="zh-CN"/>
        </w:rPr>
        <w:t>第五标段：马楼中心校、梁洼中心校、赵村中心校、尧山中心校、鲁阳中学、河滨小学。</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5.2服务内容：负责鲁山县2024至2025学年度农村义务教育阶段的学校营养餐食材采购和配送</w:t>
      </w:r>
    </w:p>
    <w:p w:rsidR="0086210C" w:rsidRDefault="00317350">
      <w:pPr>
        <w:pStyle w:val="22"/>
        <w:ind w:firstLine="48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5.3配送模式：使用净菜配送模式</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5.4结算方式：据实结算</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5.5供应对象：鲁山县2024至2025学年度农村义务教育阶段享受营养改善计划的学生</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5.6配送地点：鲁山县农村义务教育阶段享受营养改善计划的学校</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5.7服务要求：满足采购人的实际需求</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5.8食材质量要求：符合国家相关标准和强制性规定要求</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6、合同履行期限：</w:t>
      </w:r>
      <w:r w:rsidR="00D20F9A">
        <w:rPr>
          <w:rFonts w:asciiTheme="minorEastAsia" w:eastAsiaTheme="minorEastAsia" w:hAnsiTheme="minorEastAsia" w:cstheme="minorEastAsia" w:hint="eastAsia"/>
          <w:sz w:val="24"/>
          <w:szCs w:val="24"/>
          <w:lang w:eastAsia="zh-CN"/>
        </w:rPr>
        <w:t>详见招标文件</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7、本项目是否接受联合体投标：否</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8、是否接受进口产品：否</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9、是否专门面向中小企业：是</w:t>
      </w:r>
    </w:p>
    <w:p w:rsidR="0086210C" w:rsidRDefault="00317350">
      <w:pPr>
        <w:pStyle w:val="ad"/>
        <w:spacing w:line="360" w:lineRule="auto"/>
        <w:ind w:firstLine="240"/>
        <w:rPr>
          <w:rFonts w:asciiTheme="minorEastAsia" w:eastAsiaTheme="minorEastAsia" w:hAnsiTheme="minorEastAsia" w:cstheme="minorEastAsia"/>
          <w:sz w:val="24"/>
          <w:szCs w:val="24"/>
          <w:lang w:eastAsia="zh-CN"/>
        </w:rPr>
      </w:pPr>
      <w:bookmarkStart w:id="9" w:name="_Toc17801"/>
      <w:r>
        <w:rPr>
          <w:rFonts w:asciiTheme="minorEastAsia" w:eastAsiaTheme="minorEastAsia" w:hAnsiTheme="minorEastAsia" w:cstheme="minorEastAsia" w:hint="eastAsia"/>
          <w:sz w:val="24"/>
          <w:szCs w:val="24"/>
          <w:lang w:eastAsia="zh-CN"/>
        </w:rPr>
        <w:t>二、申请人资格要求：</w:t>
      </w:r>
      <w:bookmarkEnd w:id="9"/>
      <w:r>
        <w:rPr>
          <w:rFonts w:asciiTheme="minorEastAsia" w:eastAsiaTheme="minorEastAsia" w:hAnsiTheme="minorEastAsia" w:cstheme="minorEastAsia" w:hint="eastAsia"/>
          <w:sz w:val="24"/>
          <w:szCs w:val="24"/>
          <w:lang w:eastAsia="zh-CN"/>
        </w:rPr>
        <w:t xml:space="preserve"> </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bookmarkStart w:id="10" w:name="_Toc14729"/>
      <w:r>
        <w:rPr>
          <w:rFonts w:asciiTheme="minorEastAsia" w:eastAsiaTheme="minorEastAsia" w:hAnsiTheme="minorEastAsia" w:cstheme="minorEastAsia" w:hint="eastAsia"/>
          <w:sz w:val="24"/>
          <w:szCs w:val="24"/>
          <w:lang w:eastAsia="zh-CN"/>
        </w:rPr>
        <w:t>1、满足《中华人民共和国政府采购法》第二十二条规定；</w:t>
      </w:r>
      <w:bookmarkEnd w:id="10"/>
      <w:r>
        <w:rPr>
          <w:rFonts w:asciiTheme="minorEastAsia" w:eastAsiaTheme="minorEastAsia" w:hAnsiTheme="minorEastAsia" w:cstheme="minorEastAsia" w:hint="eastAsia"/>
          <w:sz w:val="24"/>
          <w:szCs w:val="24"/>
          <w:lang w:eastAsia="zh-CN"/>
        </w:rPr>
        <w:t xml:space="preserve"> </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2、落实政府采购政策满足的资格要求：本项目专门面向中小企业采购。供应商若为中小微企业、监狱企业、残疾人福利性单位的，落实中小企业价格评审优惠政策；</w:t>
      </w:r>
    </w:p>
    <w:p w:rsidR="0086210C" w:rsidRDefault="00317350">
      <w:pPr>
        <w:tabs>
          <w:tab w:val="left" w:pos="7050"/>
        </w:tabs>
        <w:spacing w:line="360" w:lineRule="auto"/>
        <w:ind w:firstLineChars="200" w:firstLine="480"/>
        <w:rPr>
          <w:rFonts w:asciiTheme="minorEastAsia" w:eastAsiaTheme="minorEastAsia" w:hAnsiTheme="minorEastAsia" w:cstheme="minorEastAsia"/>
          <w:sz w:val="24"/>
          <w:szCs w:val="24"/>
          <w:lang w:eastAsia="zh-CN"/>
        </w:rPr>
      </w:pPr>
      <w:bookmarkStart w:id="11" w:name="_Toc14816"/>
      <w:r>
        <w:rPr>
          <w:rFonts w:asciiTheme="minorEastAsia" w:eastAsiaTheme="minorEastAsia" w:hAnsiTheme="minorEastAsia" w:cstheme="minorEastAsia" w:hint="eastAsia"/>
          <w:sz w:val="24"/>
          <w:szCs w:val="24"/>
          <w:lang w:eastAsia="zh-CN"/>
        </w:rPr>
        <w:t>3、本项目的特定资格要求</w:t>
      </w:r>
      <w:bookmarkEnd w:id="11"/>
      <w:r>
        <w:rPr>
          <w:rFonts w:asciiTheme="minorEastAsia" w:eastAsiaTheme="minorEastAsia" w:hAnsiTheme="minorEastAsia" w:cstheme="minorEastAsia" w:hint="eastAsia"/>
          <w:sz w:val="24"/>
          <w:szCs w:val="24"/>
          <w:lang w:eastAsia="zh-CN"/>
        </w:rPr>
        <w:tab/>
      </w:r>
    </w:p>
    <w:p w:rsidR="0086210C" w:rsidRDefault="00317350">
      <w:pPr>
        <w:tabs>
          <w:tab w:val="left" w:pos="7050"/>
        </w:tabs>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3.1供应商具有独立承担民事责任的能力（须提供有效的营业执照）；</w:t>
      </w:r>
    </w:p>
    <w:p w:rsidR="0086210C" w:rsidRDefault="00317350">
      <w:pPr>
        <w:tabs>
          <w:tab w:val="left" w:pos="7050"/>
        </w:tabs>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3.2供应商具有有效的《食品经营许可证》；</w:t>
      </w:r>
    </w:p>
    <w:p w:rsidR="0086210C" w:rsidRDefault="00317350">
      <w:pPr>
        <w:tabs>
          <w:tab w:val="left" w:pos="7050"/>
        </w:tabs>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3.3供应商具有良好的商业信誉和健全的财务会计制度（提供承诺函）；</w:t>
      </w:r>
    </w:p>
    <w:p w:rsidR="0086210C" w:rsidRDefault="00317350">
      <w:pPr>
        <w:tabs>
          <w:tab w:val="left" w:pos="7050"/>
        </w:tabs>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3.4供应商具有履行合同所必须的设备和专业技术能力（提供承诺函）；</w:t>
      </w:r>
    </w:p>
    <w:p w:rsidR="0086210C" w:rsidRDefault="00317350">
      <w:pPr>
        <w:tabs>
          <w:tab w:val="left" w:pos="7050"/>
        </w:tabs>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3.5供应商有依法缴纳税收和社会保障资金的良好记录（提供承诺函）；</w:t>
      </w:r>
    </w:p>
    <w:p w:rsidR="0086210C" w:rsidRDefault="00317350">
      <w:pPr>
        <w:tabs>
          <w:tab w:val="left" w:pos="7050"/>
        </w:tabs>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3.6供应商参加政府采购活动前三年内，在经营活动中没有重大违法记录（提供承诺函）；</w:t>
      </w:r>
    </w:p>
    <w:p w:rsidR="0086210C" w:rsidRDefault="00317350">
      <w:pPr>
        <w:tabs>
          <w:tab w:val="left" w:pos="7050"/>
        </w:tabs>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3.7供应商提供无行贿承诺书（承诺对象包括：企业、法定代表人、委托代理人）并对其真实性负责。若承诺不实，所造成的一切后果由投标人自行承担；</w:t>
      </w:r>
    </w:p>
    <w:p w:rsidR="0086210C" w:rsidRDefault="00317350">
      <w:pPr>
        <w:tabs>
          <w:tab w:val="left" w:pos="7050"/>
        </w:tabs>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3.8信誉要求：供应商需提供“中国执行信息公开网”网站的“失信被执行人”，“信用中国”网站的“重大税收违法失信主体”，“中国政府采购网”网站的“政府采购严重违法失信行为名单”查询结果页面截图，（查询时间为自公告发布之日后），对在截至开标前列入上述名单的供应商将被拒绝参加投标活动，执行财库[2016]125号文。</w:t>
      </w:r>
    </w:p>
    <w:p w:rsidR="0086210C" w:rsidRDefault="00317350">
      <w:pPr>
        <w:tabs>
          <w:tab w:val="left" w:pos="7050"/>
        </w:tabs>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3.9不接受联合体投标。</w:t>
      </w:r>
    </w:p>
    <w:p w:rsidR="0086210C" w:rsidRDefault="00317350">
      <w:pPr>
        <w:tabs>
          <w:tab w:val="left" w:pos="7050"/>
        </w:tabs>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3.10同一供应商只可投一个标段。</w:t>
      </w:r>
    </w:p>
    <w:p w:rsidR="0086210C" w:rsidRDefault="00317350">
      <w:pPr>
        <w:pStyle w:val="ad"/>
        <w:spacing w:line="360" w:lineRule="auto"/>
        <w:ind w:firstLine="240"/>
        <w:rPr>
          <w:rFonts w:asciiTheme="minorEastAsia" w:eastAsiaTheme="minorEastAsia" w:hAnsiTheme="minorEastAsia" w:cstheme="minorEastAsia"/>
          <w:sz w:val="24"/>
          <w:szCs w:val="24"/>
          <w:lang w:eastAsia="zh-CN"/>
        </w:rPr>
      </w:pPr>
      <w:bookmarkStart w:id="12" w:name="_Toc30348"/>
      <w:r>
        <w:rPr>
          <w:rFonts w:asciiTheme="minorEastAsia" w:eastAsiaTheme="minorEastAsia" w:hAnsiTheme="minorEastAsia" w:cstheme="minorEastAsia" w:hint="eastAsia"/>
          <w:sz w:val="24"/>
          <w:szCs w:val="24"/>
          <w:lang w:eastAsia="zh-CN"/>
        </w:rPr>
        <w:t>三、获取招标文件</w:t>
      </w:r>
      <w:bookmarkEnd w:id="12"/>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1.时间：2024年</w:t>
      </w:r>
      <w:r w:rsidR="00FF3B34">
        <w:rPr>
          <w:rFonts w:asciiTheme="minorEastAsia" w:eastAsiaTheme="minorEastAsia" w:hAnsiTheme="minorEastAsia" w:cstheme="minorEastAsia" w:hint="eastAsia"/>
          <w:sz w:val="24"/>
          <w:szCs w:val="24"/>
          <w:lang w:eastAsia="zh-CN"/>
        </w:rPr>
        <w:t>8</w:t>
      </w:r>
      <w:r>
        <w:rPr>
          <w:rFonts w:asciiTheme="minorEastAsia" w:eastAsiaTheme="minorEastAsia" w:hAnsiTheme="minorEastAsia" w:cstheme="minorEastAsia" w:hint="eastAsia"/>
          <w:sz w:val="24"/>
          <w:szCs w:val="24"/>
          <w:lang w:eastAsia="zh-CN"/>
        </w:rPr>
        <w:t>月</w:t>
      </w:r>
      <w:r w:rsidR="00FF3B34">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日至 2024年</w:t>
      </w:r>
      <w:r w:rsidR="00FF3B34">
        <w:rPr>
          <w:rFonts w:asciiTheme="minorEastAsia" w:eastAsiaTheme="minorEastAsia" w:hAnsiTheme="minorEastAsia" w:cstheme="minorEastAsia" w:hint="eastAsia"/>
          <w:sz w:val="24"/>
          <w:szCs w:val="24"/>
          <w:lang w:eastAsia="zh-CN"/>
        </w:rPr>
        <w:t>8</w:t>
      </w:r>
      <w:r>
        <w:rPr>
          <w:rFonts w:asciiTheme="minorEastAsia" w:eastAsiaTheme="minorEastAsia" w:hAnsiTheme="minorEastAsia" w:cstheme="minorEastAsia" w:hint="eastAsia"/>
          <w:sz w:val="24"/>
          <w:szCs w:val="24"/>
          <w:lang w:eastAsia="zh-CN"/>
        </w:rPr>
        <w:t>月</w:t>
      </w:r>
      <w:r w:rsidR="00753637">
        <w:rPr>
          <w:rFonts w:asciiTheme="minorEastAsia" w:eastAsiaTheme="minorEastAsia" w:hAnsiTheme="minorEastAsia" w:cstheme="minorEastAsia" w:hint="eastAsia"/>
          <w:sz w:val="24"/>
          <w:szCs w:val="24"/>
          <w:lang w:eastAsia="zh-CN"/>
        </w:rPr>
        <w:t>21</w:t>
      </w:r>
      <w:r>
        <w:rPr>
          <w:rFonts w:asciiTheme="minorEastAsia" w:eastAsiaTheme="minorEastAsia" w:hAnsiTheme="minorEastAsia" w:cstheme="minorEastAsia" w:hint="eastAsia"/>
          <w:sz w:val="24"/>
          <w:szCs w:val="24"/>
          <w:lang w:eastAsia="zh-CN"/>
        </w:rPr>
        <w:t>日，每天上午00:00至12:00，下午12:00至23:59（北京时间，法定节假日除外。）</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2.地点：本项目只接受网上报名，不接受其它形式报名。潜在投标人报名需凭CA数字证书通过平顶山市公共资源交易中心网“供应商登录”入口进入交易系统进行报名。</w:t>
      </w:r>
    </w:p>
    <w:p w:rsidR="0086210C" w:rsidRDefault="00317350">
      <w:pPr>
        <w:shd w:val="clear" w:color="auto" w:fill="FFFFFF"/>
        <w:spacing w:line="360" w:lineRule="auto"/>
        <w:ind w:left="-128"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3.方式：潜在投标人网上报名之后方可下载招标文件，纸质招标文件不再出售。</w:t>
      </w:r>
    </w:p>
    <w:p w:rsidR="0086210C" w:rsidRDefault="00317350">
      <w:pPr>
        <w:shd w:val="clear" w:color="auto" w:fill="FFFFFF"/>
        <w:spacing w:line="360" w:lineRule="auto"/>
        <w:ind w:left="-130" w:firstLineChars="200" w:firstLine="480"/>
        <w:rPr>
          <w:rFonts w:asciiTheme="minorEastAsia" w:eastAsiaTheme="minorEastAsia" w:hAnsiTheme="minorEastAsia" w:cstheme="minorEastAsia"/>
          <w:sz w:val="24"/>
          <w:szCs w:val="24"/>
          <w:lang w:eastAsia="zh-CN"/>
        </w:rPr>
      </w:pPr>
      <w:bookmarkStart w:id="13" w:name="_Toc20323"/>
      <w:r>
        <w:rPr>
          <w:rFonts w:asciiTheme="minorEastAsia" w:eastAsiaTheme="minorEastAsia" w:hAnsiTheme="minorEastAsia" w:cstheme="minorEastAsia" w:hint="eastAsia"/>
          <w:sz w:val="24"/>
          <w:szCs w:val="24"/>
          <w:lang w:eastAsia="zh-CN"/>
        </w:rPr>
        <w:t>4.售价：0元</w:t>
      </w:r>
      <w:bookmarkEnd w:id="13"/>
    </w:p>
    <w:p w:rsidR="0086210C" w:rsidRDefault="00317350">
      <w:pPr>
        <w:pStyle w:val="ad"/>
        <w:spacing w:line="360" w:lineRule="auto"/>
        <w:ind w:firstLine="240"/>
        <w:rPr>
          <w:rFonts w:asciiTheme="minorEastAsia" w:eastAsiaTheme="minorEastAsia" w:hAnsiTheme="minorEastAsia" w:cstheme="minorEastAsia"/>
          <w:sz w:val="24"/>
          <w:szCs w:val="24"/>
          <w:lang w:eastAsia="zh-CN"/>
        </w:rPr>
      </w:pPr>
      <w:bookmarkStart w:id="14" w:name="_Toc122"/>
      <w:r>
        <w:rPr>
          <w:rFonts w:asciiTheme="minorEastAsia" w:eastAsiaTheme="minorEastAsia" w:hAnsiTheme="minorEastAsia" w:cstheme="minorEastAsia" w:hint="eastAsia"/>
          <w:sz w:val="24"/>
          <w:szCs w:val="24"/>
          <w:lang w:eastAsia="zh-CN"/>
        </w:rPr>
        <w:t>四、投标截止时间及地点</w:t>
      </w:r>
      <w:bookmarkEnd w:id="14"/>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1.时间：2024年</w:t>
      </w:r>
      <w:r w:rsidR="00784F90">
        <w:rPr>
          <w:rFonts w:asciiTheme="minorEastAsia" w:eastAsiaTheme="minorEastAsia" w:hAnsiTheme="minorEastAsia" w:cstheme="minorEastAsia" w:hint="eastAsia"/>
          <w:sz w:val="24"/>
          <w:szCs w:val="24"/>
          <w:lang w:eastAsia="zh-CN"/>
        </w:rPr>
        <w:t>8</w:t>
      </w:r>
      <w:r>
        <w:rPr>
          <w:rFonts w:asciiTheme="minorEastAsia" w:eastAsiaTheme="minorEastAsia" w:hAnsiTheme="minorEastAsia" w:cstheme="minorEastAsia" w:hint="eastAsia"/>
          <w:sz w:val="24"/>
          <w:szCs w:val="24"/>
          <w:lang w:eastAsia="zh-CN"/>
        </w:rPr>
        <w:t>月</w:t>
      </w:r>
      <w:r w:rsidR="00784F90">
        <w:rPr>
          <w:rFonts w:asciiTheme="minorEastAsia" w:eastAsiaTheme="minorEastAsia" w:hAnsiTheme="minorEastAsia" w:cstheme="minorEastAsia" w:hint="eastAsia"/>
          <w:sz w:val="24"/>
          <w:szCs w:val="24"/>
          <w:lang w:eastAsia="zh-CN"/>
        </w:rPr>
        <w:t>22</w:t>
      </w:r>
      <w:r>
        <w:rPr>
          <w:rFonts w:asciiTheme="minorEastAsia" w:eastAsiaTheme="minorEastAsia" w:hAnsiTheme="minorEastAsia" w:cstheme="minorEastAsia" w:hint="eastAsia"/>
          <w:sz w:val="24"/>
          <w:szCs w:val="24"/>
          <w:lang w:eastAsia="zh-CN"/>
        </w:rPr>
        <w:t>日9时</w:t>
      </w:r>
      <w:r w:rsidR="00050958">
        <w:rPr>
          <w:rFonts w:asciiTheme="minorEastAsia" w:eastAsiaTheme="minorEastAsia" w:hAnsiTheme="minorEastAsia" w:cstheme="minorEastAsia" w:hint="eastAsia"/>
          <w:sz w:val="24"/>
          <w:szCs w:val="24"/>
          <w:lang w:eastAsia="zh-CN"/>
        </w:rPr>
        <w:t>0</w:t>
      </w:r>
      <w:r>
        <w:rPr>
          <w:rFonts w:asciiTheme="minorEastAsia" w:eastAsiaTheme="minorEastAsia" w:hAnsiTheme="minorEastAsia" w:cstheme="minorEastAsia" w:hint="eastAsia"/>
          <w:sz w:val="24"/>
          <w:szCs w:val="24"/>
          <w:lang w:eastAsia="zh-CN"/>
        </w:rPr>
        <w:t>0分（北京时间）</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2.地点：平顶山市公共资源交易中心电子交易系统</w:t>
      </w:r>
    </w:p>
    <w:p w:rsidR="0086210C" w:rsidRDefault="00317350">
      <w:pPr>
        <w:pStyle w:val="ad"/>
        <w:spacing w:line="360" w:lineRule="auto"/>
        <w:ind w:firstLine="240"/>
        <w:rPr>
          <w:rFonts w:asciiTheme="minorEastAsia" w:eastAsiaTheme="minorEastAsia" w:hAnsiTheme="minorEastAsia" w:cstheme="minorEastAsia"/>
          <w:sz w:val="24"/>
          <w:szCs w:val="24"/>
          <w:lang w:eastAsia="zh-CN"/>
        </w:rPr>
      </w:pPr>
      <w:bookmarkStart w:id="15" w:name="_Toc16851"/>
      <w:r>
        <w:rPr>
          <w:rFonts w:asciiTheme="minorEastAsia" w:eastAsiaTheme="minorEastAsia" w:hAnsiTheme="minorEastAsia" w:cstheme="minorEastAsia" w:hint="eastAsia"/>
          <w:sz w:val="24"/>
          <w:szCs w:val="24"/>
          <w:lang w:eastAsia="zh-CN"/>
        </w:rPr>
        <w:t>五、开标时间及地点</w:t>
      </w:r>
      <w:bookmarkEnd w:id="15"/>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1.时间：2024年</w:t>
      </w:r>
      <w:r w:rsidR="00784F90">
        <w:rPr>
          <w:rFonts w:asciiTheme="minorEastAsia" w:eastAsiaTheme="minorEastAsia" w:hAnsiTheme="minorEastAsia" w:cstheme="minorEastAsia" w:hint="eastAsia"/>
          <w:sz w:val="24"/>
          <w:szCs w:val="24"/>
          <w:lang w:eastAsia="zh-CN"/>
        </w:rPr>
        <w:t>8</w:t>
      </w:r>
      <w:r>
        <w:rPr>
          <w:rFonts w:asciiTheme="minorEastAsia" w:eastAsiaTheme="minorEastAsia" w:hAnsiTheme="minorEastAsia" w:cstheme="minorEastAsia" w:hint="eastAsia"/>
          <w:sz w:val="24"/>
          <w:szCs w:val="24"/>
          <w:lang w:eastAsia="zh-CN"/>
        </w:rPr>
        <w:t>月</w:t>
      </w:r>
      <w:r w:rsidR="00784F90">
        <w:rPr>
          <w:rFonts w:asciiTheme="minorEastAsia" w:eastAsiaTheme="minorEastAsia" w:hAnsiTheme="minorEastAsia" w:cstheme="minorEastAsia" w:hint="eastAsia"/>
          <w:sz w:val="24"/>
          <w:szCs w:val="24"/>
          <w:lang w:eastAsia="zh-CN"/>
        </w:rPr>
        <w:t>22</w:t>
      </w:r>
      <w:r>
        <w:rPr>
          <w:rFonts w:asciiTheme="minorEastAsia" w:eastAsiaTheme="minorEastAsia" w:hAnsiTheme="minorEastAsia" w:cstheme="minorEastAsia" w:hint="eastAsia"/>
          <w:sz w:val="24"/>
          <w:szCs w:val="24"/>
          <w:lang w:eastAsia="zh-CN"/>
        </w:rPr>
        <w:t>日9时</w:t>
      </w:r>
      <w:r w:rsidR="00050958">
        <w:rPr>
          <w:rFonts w:asciiTheme="minorEastAsia" w:eastAsiaTheme="minorEastAsia" w:hAnsiTheme="minorEastAsia" w:cstheme="minorEastAsia" w:hint="eastAsia"/>
          <w:sz w:val="24"/>
          <w:szCs w:val="24"/>
          <w:lang w:eastAsia="zh-CN"/>
        </w:rPr>
        <w:t>00</w:t>
      </w:r>
      <w:r>
        <w:rPr>
          <w:rFonts w:asciiTheme="minorEastAsia" w:eastAsiaTheme="minorEastAsia" w:hAnsiTheme="minorEastAsia" w:cstheme="minorEastAsia" w:hint="eastAsia"/>
          <w:sz w:val="24"/>
          <w:szCs w:val="24"/>
          <w:lang w:eastAsia="zh-CN"/>
        </w:rPr>
        <w:t>分（北京时间）</w:t>
      </w:r>
    </w:p>
    <w:p w:rsidR="0086210C" w:rsidRDefault="00317350">
      <w:pPr>
        <w:pStyle w:val="ad"/>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2.地点：平顶山市公共资源交易中心电子交易系统</w:t>
      </w:r>
    </w:p>
    <w:p w:rsidR="0086210C" w:rsidRDefault="00317350">
      <w:pPr>
        <w:pStyle w:val="ad"/>
        <w:spacing w:line="360" w:lineRule="auto"/>
        <w:ind w:firstLine="240"/>
        <w:rPr>
          <w:rFonts w:asciiTheme="minorEastAsia" w:eastAsiaTheme="minorEastAsia" w:hAnsiTheme="minorEastAsia" w:cstheme="minorEastAsia"/>
          <w:sz w:val="24"/>
          <w:szCs w:val="24"/>
          <w:lang w:eastAsia="zh-CN"/>
        </w:rPr>
      </w:pPr>
      <w:bookmarkStart w:id="16" w:name="_Toc10653"/>
      <w:r>
        <w:rPr>
          <w:rFonts w:asciiTheme="minorEastAsia" w:eastAsiaTheme="minorEastAsia" w:hAnsiTheme="minorEastAsia" w:cstheme="minorEastAsia" w:hint="eastAsia"/>
          <w:sz w:val="24"/>
          <w:szCs w:val="24"/>
          <w:lang w:eastAsia="zh-CN"/>
        </w:rPr>
        <w:t>六、发布公告的媒介及招标公告期限</w:t>
      </w:r>
      <w:bookmarkEnd w:id="16"/>
      <w:r>
        <w:rPr>
          <w:rFonts w:asciiTheme="minorEastAsia" w:eastAsiaTheme="minorEastAsia" w:hAnsiTheme="minorEastAsia" w:cstheme="minorEastAsia" w:hint="eastAsia"/>
          <w:sz w:val="24"/>
          <w:szCs w:val="24"/>
          <w:lang w:eastAsia="zh-CN"/>
        </w:rPr>
        <w:t xml:space="preserve"> </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本次招标公告在《河南省政府采购网》、《平顶山市政府采购网》、《鲁山县政府采购网》、《全国公共资源交易平台（河南省•平顶山市）》上发布，招标公告期限为五个工作日。</w:t>
      </w:r>
    </w:p>
    <w:p w:rsidR="0086210C" w:rsidRDefault="00317350">
      <w:pPr>
        <w:pStyle w:val="ad"/>
        <w:spacing w:line="360" w:lineRule="auto"/>
        <w:ind w:firstLine="240"/>
        <w:rPr>
          <w:rFonts w:asciiTheme="minorEastAsia" w:eastAsiaTheme="minorEastAsia" w:hAnsiTheme="minorEastAsia" w:cstheme="minorEastAsia"/>
          <w:sz w:val="24"/>
          <w:szCs w:val="24"/>
          <w:lang w:eastAsia="zh-CN"/>
        </w:rPr>
      </w:pPr>
      <w:bookmarkStart w:id="17" w:name="_Toc12722"/>
      <w:r>
        <w:rPr>
          <w:rFonts w:asciiTheme="minorEastAsia" w:eastAsiaTheme="minorEastAsia" w:hAnsiTheme="minorEastAsia" w:cstheme="minorEastAsia" w:hint="eastAsia"/>
          <w:sz w:val="24"/>
          <w:szCs w:val="24"/>
          <w:lang w:eastAsia="zh-CN"/>
        </w:rPr>
        <w:t>七、其他补充事宜</w:t>
      </w:r>
      <w:bookmarkEnd w:id="17"/>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1.投标人采用网上远程异地解密，用CA证书登录平顶山市公共资源交易中心业务系统，进入本项目开标大厅点击解密来完成投标文件的解密工作。</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2.全面实行在线“不见面”开标，投标人远程在线解密投标文件，不再到开标现场，投标人开标前应仔细阅读《“不见面”开标注意事项及操作流程》。</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3.各投标人可通过平顶山市公共资源交易平台向招标人（代理机构）、行政监督部门提出在线质疑（异议）、投诉内容。</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4.该公告已同步至“平顶山市公共资源交易中心微信公众号”，可通过公众号中的服务栏目进行查阅。</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bookmarkStart w:id="18" w:name="_Toc21063"/>
      <w:r>
        <w:rPr>
          <w:rFonts w:asciiTheme="minorEastAsia" w:eastAsiaTheme="minorEastAsia" w:hAnsiTheme="minorEastAsia" w:cstheme="minorEastAsia" w:hint="eastAsia"/>
          <w:sz w:val="24"/>
          <w:szCs w:val="24"/>
          <w:lang w:eastAsia="zh-CN"/>
        </w:rPr>
        <w:t>5. 监督人：</w:t>
      </w:r>
      <w:bookmarkEnd w:id="18"/>
      <w:proofErr w:type="spellStart"/>
      <w:r>
        <w:rPr>
          <w:rFonts w:ascii="宋体" w:hAnsi="宋体" w:hint="eastAsia"/>
          <w:sz w:val="24"/>
        </w:rPr>
        <w:t>鲁山县财政局政府采购服务中心</w:t>
      </w:r>
      <w:proofErr w:type="spellEnd"/>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统一社会信用代码：11410423005487188A</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联系方式：0375-5057526</w:t>
      </w:r>
    </w:p>
    <w:p w:rsidR="0086210C" w:rsidRDefault="00317350">
      <w:pPr>
        <w:pStyle w:val="ad"/>
        <w:spacing w:line="360" w:lineRule="auto"/>
        <w:ind w:firstLine="241"/>
        <w:rPr>
          <w:rFonts w:asciiTheme="minorEastAsia" w:eastAsiaTheme="minorEastAsia" w:hAnsiTheme="minorEastAsia" w:cstheme="minorEastAsia"/>
          <w:b/>
          <w:sz w:val="24"/>
          <w:szCs w:val="24"/>
          <w:lang w:eastAsia="zh-CN"/>
        </w:rPr>
      </w:pPr>
      <w:bookmarkStart w:id="19" w:name="_Toc8317"/>
      <w:r>
        <w:rPr>
          <w:rFonts w:asciiTheme="minorEastAsia" w:eastAsiaTheme="minorEastAsia" w:hAnsiTheme="minorEastAsia" w:cstheme="minorEastAsia" w:hint="eastAsia"/>
          <w:b/>
          <w:sz w:val="24"/>
          <w:szCs w:val="24"/>
          <w:lang w:eastAsia="zh-CN"/>
        </w:rPr>
        <w:t>八、凡对本次招标提出询问，请按照以下方式联系</w:t>
      </w:r>
      <w:bookmarkEnd w:id="19"/>
      <w:r>
        <w:rPr>
          <w:rFonts w:asciiTheme="minorEastAsia" w:eastAsiaTheme="minorEastAsia" w:hAnsiTheme="minorEastAsia" w:cstheme="minorEastAsia" w:hint="eastAsia"/>
          <w:b/>
          <w:sz w:val="24"/>
          <w:szCs w:val="24"/>
          <w:lang w:eastAsia="zh-CN"/>
        </w:rPr>
        <w:t xml:space="preserve"> </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bookmarkStart w:id="20" w:name="_Toc22189"/>
      <w:r>
        <w:rPr>
          <w:rFonts w:asciiTheme="minorEastAsia" w:eastAsiaTheme="minorEastAsia" w:hAnsiTheme="minorEastAsia" w:cstheme="minorEastAsia" w:hint="eastAsia"/>
          <w:sz w:val="24"/>
          <w:szCs w:val="24"/>
          <w:lang w:eastAsia="zh-CN"/>
        </w:rPr>
        <w:t>1. 采购人信息</w:t>
      </w:r>
      <w:bookmarkEnd w:id="20"/>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名称：鲁山县教育体育局 </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地址：平顶山市鲁山县人民路西段</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联系人：魏先生</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联系方式：0375-5051132</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bookmarkStart w:id="21" w:name="_Toc32661"/>
      <w:r>
        <w:rPr>
          <w:rFonts w:asciiTheme="minorEastAsia" w:eastAsiaTheme="minorEastAsia" w:hAnsiTheme="minorEastAsia" w:cstheme="minorEastAsia" w:hint="eastAsia"/>
          <w:sz w:val="24"/>
          <w:szCs w:val="24"/>
          <w:lang w:eastAsia="zh-CN"/>
        </w:rPr>
        <w:t>2.采购代理机构信息</w:t>
      </w:r>
      <w:bookmarkEnd w:id="21"/>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名称：</w:t>
      </w:r>
      <w:r>
        <w:rPr>
          <w:rFonts w:asciiTheme="minorEastAsia" w:eastAsiaTheme="minorEastAsia" w:hAnsiTheme="minorEastAsia" w:cstheme="minorEastAsia" w:hint="eastAsia"/>
          <w:color w:val="auto"/>
          <w:sz w:val="24"/>
          <w:szCs w:val="24"/>
          <w:shd w:val="clear" w:color="auto" w:fill="FFFFFF"/>
          <w:lang w:eastAsia="zh-CN"/>
        </w:rPr>
        <w:t>申鑫国际工程咨询有限公司</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地址：</w:t>
      </w:r>
      <w:r>
        <w:rPr>
          <w:rFonts w:asciiTheme="minorEastAsia" w:eastAsiaTheme="minorEastAsia" w:hAnsiTheme="minorEastAsia" w:cstheme="minorEastAsia" w:hint="eastAsia"/>
          <w:color w:val="auto"/>
          <w:sz w:val="24"/>
          <w:szCs w:val="24"/>
          <w:lang w:eastAsia="zh-CN"/>
        </w:rPr>
        <w:t>郑州市管城回族区福禄街与中兴南路交叉口嘉亿东方大厦17楼1701室</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联系人：张先生   </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联系方式：</w:t>
      </w:r>
      <w:r>
        <w:rPr>
          <w:rFonts w:asciiTheme="minorEastAsia" w:eastAsiaTheme="minorEastAsia" w:hAnsiTheme="minorEastAsia" w:cstheme="minorEastAsia" w:hint="eastAsia"/>
          <w:color w:val="auto"/>
          <w:kern w:val="44"/>
          <w:sz w:val="24"/>
          <w:szCs w:val="24"/>
          <w:lang w:eastAsia="zh-CN"/>
        </w:rPr>
        <w:t>0371-55056163</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bookmarkStart w:id="22" w:name="_Toc22694"/>
      <w:r>
        <w:rPr>
          <w:rFonts w:asciiTheme="minorEastAsia" w:eastAsiaTheme="minorEastAsia" w:hAnsiTheme="minorEastAsia" w:cstheme="minorEastAsia" w:hint="eastAsia"/>
          <w:sz w:val="24"/>
          <w:szCs w:val="24"/>
          <w:lang w:eastAsia="zh-CN"/>
        </w:rPr>
        <w:t>3.项目联系方式</w:t>
      </w:r>
      <w:bookmarkEnd w:id="22"/>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联系人：张先生   </w:t>
      </w:r>
    </w:p>
    <w:p w:rsidR="0086210C" w:rsidRDefault="00317350">
      <w:pPr>
        <w:shd w:val="clear" w:color="auto" w:fill="FFFFFF"/>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联系方式：</w:t>
      </w:r>
      <w:r>
        <w:rPr>
          <w:rFonts w:asciiTheme="minorEastAsia" w:eastAsiaTheme="minorEastAsia" w:hAnsiTheme="minorEastAsia" w:cstheme="minorEastAsia" w:hint="eastAsia"/>
          <w:color w:val="auto"/>
          <w:kern w:val="44"/>
          <w:sz w:val="24"/>
          <w:szCs w:val="24"/>
          <w:lang w:eastAsia="zh-CN"/>
        </w:rPr>
        <w:t>0371-55056163</w:t>
      </w:r>
    </w:p>
    <w:p w:rsidR="0086210C" w:rsidRDefault="00317350">
      <w:pPr>
        <w:rPr>
          <w:rFonts w:asciiTheme="minorEastAsia" w:eastAsiaTheme="minorEastAsia" w:hAnsiTheme="minorEastAsia" w:cstheme="minorEastAsia"/>
          <w:b/>
          <w:lang w:eastAsia="zh-CN"/>
        </w:rPr>
      </w:pPr>
      <w:r>
        <w:rPr>
          <w:rFonts w:asciiTheme="minorEastAsia" w:eastAsiaTheme="minorEastAsia" w:hAnsiTheme="minorEastAsia" w:cstheme="minorEastAsia" w:hint="eastAsia"/>
          <w:b/>
          <w:lang w:eastAsia="zh-CN"/>
        </w:rPr>
        <w:br w:type="page"/>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lastRenderedPageBreak/>
        <w:t>温馨提示：</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一、本项目为全流程电子化交易项目，请认真阅读采购文件，并注意以下事项：</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1.供应商应按采购文件规定编制、提交电子投标文件.</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2.本项目供应商不用再提供纸质投标文件。</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3.电子文件下载、制作、提交期间和开标（电子投标文件的解密）环节，供应商须使用CA数字证书（证书须在有效期内）。</w:t>
      </w:r>
    </w:p>
    <w:p w:rsidR="0086210C" w:rsidRDefault="00317350">
      <w:pPr>
        <w:snapToGrid/>
        <w:spacing w:line="360" w:lineRule="auto"/>
        <w:ind w:firstLineChars="200" w:firstLine="482"/>
        <w:rPr>
          <w:rFonts w:asciiTheme="minorEastAsia" w:eastAsiaTheme="minorEastAsia" w:hAnsiTheme="minorEastAsia" w:cstheme="minorEastAsia"/>
          <w:b/>
          <w:sz w:val="24"/>
          <w:szCs w:val="24"/>
        </w:rPr>
      </w:pPr>
      <w:bookmarkStart w:id="23" w:name="_Toc28552"/>
      <w:r>
        <w:rPr>
          <w:rFonts w:asciiTheme="minorEastAsia" w:eastAsiaTheme="minorEastAsia" w:hAnsiTheme="minorEastAsia" w:cstheme="minorEastAsia" w:hint="eastAsia"/>
          <w:b/>
          <w:sz w:val="24"/>
          <w:szCs w:val="24"/>
        </w:rPr>
        <w:t>4.电子投标文件的制作</w:t>
      </w:r>
      <w:bookmarkEnd w:id="23"/>
    </w:p>
    <w:p w:rsidR="0086210C" w:rsidRDefault="00317350">
      <w:pPr>
        <w:snapToGrid/>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4.1供应商登录《全国公共资源交易平台(河南省</w:t>
      </w:r>
      <w:r>
        <w:rPr>
          <w:rFonts w:ascii="Times New Roman" w:eastAsiaTheme="minorEastAsia" w:hAnsi="Times New Roman" w:cs="Times New Roman"/>
          <w:b/>
          <w:sz w:val="24"/>
          <w:szCs w:val="24"/>
        </w:rPr>
        <w:t>▪</w:t>
      </w:r>
      <w:r>
        <w:rPr>
          <w:rFonts w:ascii="宋体" w:eastAsia="宋体" w:hAnsi="宋体" w:cs="宋体" w:hint="eastAsia"/>
          <w:b/>
          <w:sz w:val="24"/>
          <w:szCs w:val="24"/>
        </w:rPr>
        <w:t>平顶山市</w:t>
      </w:r>
      <w:r>
        <w:rPr>
          <w:rFonts w:asciiTheme="minorEastAsia" w:eastAsiaTheme="minorEastAsia" w:hAnsiTheme="minorEastAsia" w:cstheme="minorEastAsia" w:hint="eastAsia"/>
          <w:b/>
          <w:sz w:val="24"/>
          <w:szCs w:val="24"/>
        </w:rPr>
        <w:t>)》公共资源交易系统（http://221.176.192.166:8080/ggzy/）下载“平顶山投标文件制作系统”，按采购文件要求制作电子投标文件。</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电子投标文件的制作，参考《全国公共资源交易平台(河南省</w:t>
      </w:r>
      <w:r>
        <w:rPr>
          <w:rFonts w:ascii="Times New Roman" w:eastAsiaTheme="minorEastAsia" w:hAnsi="Times New Roman" w:cs="Times New Roman"/>
          <w:b/>
          <w:sz w:val="24"/>
          <w:szCs w:val="24"/>
          <w:lang w:eastAsia="zh-CN"/>
        </w:rPr>
        <w:t>▪</w:t>
      </w:r>
      <w:r>
        <w:rPr>
          <w:rFonts w:ascii="宋体" w:eastAsia="宋体" w:hAnsi="宋体" w:cs="宋体" w:hint="eastAsia"/>
          <w:b/>
          <w:sz w:val="24"/>
          <w:szCs w:val="24"/>
          <w:lang w:eastAsia="zh-CN"/>
        </w:rPr>
        <w:t>平顶山市</w:t>
      </w:r>
      <w:r>
        <w:rPr>
          <w:rFonts w:asciiTheme="minorEastAsia" w:eastAsiaTheme="minorEastAsia" w:hAnsiTheme="minorEastAsia" w:cstheme="minorEastAsia" w:hint="eastAsia"/>
          <w:b/>
          <w:sz w:val="24"/>
          <w:szCs w:val="24"/>
          <w:lang w:eastAsia="zh-CN"/>
        </w:rPr>
        <w:t>)》公共资源交易系统——组件下载——交易系统操作手册（投标人、供应商）。</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4.2供应商须将采购文件要求的资质、业绩、荣誉及相关人员证明材料等资料原件扫描件（或图片）制作到所提交的电子投标文件中。</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4.3供应商应下载所投标段的采购文件，按标段制作电子投标文件，并按采购文件要求在相应位置加盖电子印章。一个标段对应生成一个文件夹（</w:t>
      </w:r>
      <w:proofErr w:type="spellStart"/>
      <w:r>
        <w:rPr>
          <w:rFonts w:asciiTheme="minorEastAsia" w:eastAsiaTheme="minorEastAsia" w:hAnsiTheme="minorEastAsia" w:cstheme="minorEastAsia" w:hint="eastAsia"/>
          <w:b/>
          <w:sz w:val="24"/>
          <w:szCs w:val="24"/>
          <w:lang w:eastAsia="zh-CN"/>
        </w:rPr>
        <w:t>xxxx</w:t>
      </w:r>
      <w:proofErr w:type="spellEnd"/>
      <w:r>
        <w:rPr>
          <w:rFonts w:asciiTheme="minorEastAsia" w:eastAsiaTheme="minorEastAsia" w:hAnsiTheme="minorEastAsia" w:cstheme="minorEastAsia" w:hint="eastAsia"/>
          <w:b/>
          <w:sz w:val="24"/>
          <w:szCs w:val="24"/>
          <w:lang w:eastAsia="zh-CN"/>
        </w:rPr>
        <w:t>项目xx标段）, 其中包含2个文件和1个文件夹。后缀名为“.file”的文件用于电子投标使用，名称为“备份”的文件夹使用电子介质存储，备用。</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bookmarkStart w:id="24" w:name="_Toc11343"/>
      <w:r>
        <w:rPr>
          <w:rFonts w:asciiTheme="minorEastAsia" w:eastAsiaTheme="minorEastAsia" w:hAnsiTheme="minorEastAsia" w:cstheme="minorEastAsia" w:hint="eastAsia"/>
          <w:b/>
          <w:sz w:val="24"/>
          <w:szCs w:val="24"/>
          <w:lang w:eastAsia="zh-CN"/>
        </w:rPr>
        <w:t>5.加密电子投标文件的提交</w:t>
      </w:r>
      <w:bookmarkEnd w:id="24"/>
    </w:p>
    <w:p w:rsidR="0086210C" w:rsidRDefault="00317350" w:rsidP="00E06512">
      <w:pPr>
        <w:wordWrap w:val="0"/>
        <w:snapToGrid/>
        <w:spacing w:line="360" w:lineRule="auto"/>
        <w:ind w:firstLineChars="200" w:firstLine="482"/>
        <w:contextualSpacing/>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rPr>
        <w:t>5.1加密电子投标文件应在采购文件规定的投标截止时间（开标时间）之前成功提交至《全国公共资源交易平台(河南省</w:t>
      </w:r>
      <w:r>
        <w:rPr>
          <w:rFonts w:ascii="Times New Roman" w:eastAsiaTheme="minorEastAsia" w:hAnsi="Times New Roman" w:cs="Times New Roman"/>
          <w:b/>
          <w:sz w:val="24"/>
          <w:szCs w:val="24"/>
        </w:rPr>
        <w:t>▪</w:t>
      </w:r>
      <w:r>
        <w:rPr>
          <w:rFonts w:ascii="宋体" w:eastAsia="宋体" w:hAnsi="宋体" w:cs="宋体" w:hint="eastAsia"/>
          <w:b/>
          <w:sz w:val="24"/>
          <w:szCs w:val="24"/>
        </w:rPr>
        <w:t>平顶山市</w:t>
      </w:r>
      <w:r>
        <w:rPr>
          <w:rFonts w:asciiTheme="minorEastAsia" w:eastAsiaTheme="minorEastAsia" w:hAnsiTheme="minorEastAsia" w:cstheme="minorEastAsia" w:hint="eastAsia"/>
          <w:b/>
          <w:sz w:val="24"/>
          <w:szCs w:val="24"/>
        </w:rPr>
        <w:t>)》公共资源交易系统（http://221.176.192.166:8080/ggzy/）。</w:t>
      </w:r>
      <w:r>
        <w:rPr>
          <w:rFonts w:asciiTheme="minorEastAsia" w:eastAsiaTheme="minorEastAsia" w:hAnsiTheme="minorEastAsia" w:cstheme="minorEastAsia" w:hint="eastAsia"/>
          <w:b/>
          <w:sz w:val="24"/>
          <w:szCs w:val="24"/>
          <w:lang w:eastAsia="zh-CN"/>
        </w:rPr>
        <w:t>供应商应充分考虑并预留技术处理和上传数据所需时间。</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二、“不见面”开标注意事项及操作流程</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2.如出现投标人的电子投标文件无法解密的情况，投标人应及时联系采购人（代理机构）进行说明。投标文件解密异常，按以下步骤进行处理：</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lastRenderedPageBreak/>
        <w:t>（1）如果是投标文件自身问题导致投标文件无法解密的，该投标文件将不予接收、解密。</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（2）如果是电子化交易系统问题造成投标文件无法解密的，将由技术人员进行排查处理。如短时间内问题无法解决的，将由采购人（代理机构）联系监督部门申请暂停开标，待问题解决后继续开标。</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3.所有投标文件解密完成后，由采购人（代理机构）操作，对开标结果进行公示。</w:t>
      </w:r>
    </w:p>
    <w:p w:rsidR="0086210C" w:rsidRDefault="00317350">
      <w:pPr>
        <w:snapToGrid/>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4.投标人应保证在开标期间电话、电脑、网络等能够正常使用，投标人因停电、电脑病毒、网络堵塞等原因，未在规定的解密时间内对投标文件进行解密的，其投标文件不予接收。</w:t>
      </w:r>
    </w:p>
    <w:p w:rsidR="0086210C" w:rsidRDefault="00317350">
      <w:pPr>
        <w:snapToGrid/>
        <w:spacing w:line="360" w:lineRule="auto"/>
        <w:ind w:firstLineChars="200" w:firstLine="482"/>
        <w:rPr>
          <w:rFonts w:ascii="宋体" w:hAnsi="宋体"/>
          <w:sz w:val="24"/>
        </w:rPr>
      </w:pPr>
      <w:r>
        <w:rPr>
          <w:rFonts w:asciiTheme="minorEastAsia" w:eastAsiaTheme="minorEastAsia" w:hAnsiTheme="minorEastAsia" w:cstheme="minorEastAsia" w:hint="eastAsia"/>
          <w:b/>
          <w:sz w:val="24"/>
          <w:szCs w:val="24"/>
          <w:lang w:eastAsia="zh-CN"/>
        </w:rPr>
        <w:t>5.解密完成后，投标人可登录到交易系统查看自己的投标报价。如对自己的报价内容有异议的，应在报价内容显示后20分钟内联系采购人（代理机构）进行质疑，投标人未在规定时间内提出质疑的，视为认可开标结果显示内容。</w:t>
      </w:r>
    </w:p>
    <w:p w:rsidR="0086210C" w:rsidRDefault="0086210C">
      <w:pPr>
        <w:rPr>
          <w:rFonts w:asciiTheme="minorEastAsia" w:eastAsiaTheme="minorEastAsia" w:hAnsiTheme="minorEastAsia" w:cstheme="minorEastAsia"/>
          <w:lang w:eastAsia="zh-CN"/>
        </w:rPr>
      </w:pPr>
    </w:p>
    <w:p w:rsidR="0086210C" w:rsidRDefault="0086210C">
      <w:pPr>
        <w:spacing w:line="258" w:lineRule="auto"/>
        <w:rPr>
          <w:rFonts w:asciiTheme="minorEastAsia" w:eastAsiaTheme="minorEastAsia" w:hAnsiTheme="minorEastAsia" w:cstheme="minorEastAsia"/>
          <w:lang w:eastAsia="zh-CN"/>
        </w:rPr>
      </w:pPr>
    </w:p>
    <w:p w:rsidR="0086210C" w:rsidRDefault="00317350">
      <w:pPr>
        <w:rPr>
          <w:rFonts w:asciiTheme="minorEastAsia" w:eastAsiaTheme="minorEastAsia" w:hAnsiTheme="minorEastAsia" w:cstheme="minorEastAsia"/>
          <w:b/>
          <w:bCs/>
          <w:spacing w:val="-5"/>
          <w:sz w:val="36"/>
          <w:szCs w:val="36"/>
          <w:lang w:eastAsia="zh-CN"/>
        </w:rPr>
      </w:pPr>
      <w:bookmarkStart w:id="25" w:name="bookmark3"/>
      <w:bookmarkStart w:id="26" w:name="bookmark6"/>
      <w:bookmarkStart w:id="27" w:name="bookmark4"/>
      <w:bookmarkEnd w:id="25"/>
      <w:bookmarkEnd w:id="26"/>
      <w:bookmarkEnd w:id="27"/>
      <w:r>
        <w:rPr>
          <w:rFonts w:asciiTheme="minorEastAsia" w:eastAsiaTheme="minorEastAsia" w:hAnsiTheme="minorEastAsia" w:cstheme="minorEastAsia" w:hint="eastAsia"/>
          <w:b/>
          <w:bCs/>
          <w:spacing w:val="-5"/>
          <w:sz w:val="36"/>
          <w:szCs w:val="36"/>
          <w:lang w:eastAsia="zh-CN"/>
        </w:rPr>
        <w:br w:type="page"/>
      </w:r>
    </w:p>
    <w:p w:rsidR="0086210C" w:rsidRDefault="00317350">
      <w:pPr>
        <w:pStyle w:val="a5"/>
        <w:spacing w:before="117" w:line="220" w:lineRule="auto"/>
        <w:ind w:left="3235"/>
        <w:outlineLvl w:val="0"/>
        <w:rPr>
          <w:rFonts w:asciiTheme="minorEastAsia" w:eastAsiaTheme="minorEastAsia" w:hAnsiTheme="minorEastAsia" w:cstheme="minorEastAsia"/>
          <w:sz w:val="36"/>
          <w:szCs w:val="36"/>
          <w:lang w:eastAsia="zh-CN"/>
        </w:rPr>
      </w:pPr>
      <w:bookmarkStart w:id="28" w:name="_Toc11116"/>
      <w:r>
        <w:rPr>
          <w:rFonts w:asciiTheme="minorEastAsia" w:eastAsiaTheme="minorEastAsia" w:hAnsiTheme="minorEastAsia" w:cstheme="minorEastAsia" w:hint="eastAsia"/>
          <w:b/>
          <w:bCs/>
          <w:spacing w:val="-5"/>
          <w:sz w:val="36"/>
          <w:szCs w:val="36"/>
          <w:lang w:eastAsia="zh-CN"/>
        </w:rPr>
        <w:lastRenderedPageBreak/>
        <w:t>第二部分</w:t>
      </w:r>
      <w:r>
        <w:rPr>
          <w:rFonts w:asciiTheme="minorEastAsia" w:eastAsiaTheme="minorEastAsia" w:hAnsiTheme="minorEastAsia" w:cstheme="minorEastAsia" w:hint="eastAsia"/>
          <w:spacing w:val="-5"/>
          <w:sz w:val="36"/>
          <w:szCs w:val="36"/>
          <w:lang w:eastAsia="zh-CN"/>
        </w:rPr>
        <w:t xml:space="preserve"> </w:t>
      </w:r>
      <w:r>
        <w:rPr>
          <w:rFonts w:asciiTheme="minorEastAsia" w:eastAsiaTheme="minorEastAsia" w:hAnsiTheme="minorEastAsia" w:cstheme="minorEastAsia" w:hint="eastAsia"/>
          <w:b/>
          <w:bCs/>
          <w:spacing w:val="-5"/>
          <w:sz w:val="36"/>
          <w:szCs w:val="36"/>
          <w:lang w:eastAsia="zh-CN"/>
        </w:rPr>
        <w:t>投标人须知</w:t>
      </w:r>
      <w:bookmarkEnd w:id="28"/>
    </w:p>
    <w:p w:rsidR="0086210C" w:rsidRDefault="00317350">
      <w:pPr>
        <w:pStyle w:val="a5"/>
        <w:spacing w:before="236" w:line="219" w:lineRule="auto"/>
        <w:ind w:left="3826"/>
        <w:outlineLvl w:val="1"/>
        <w:rPr>
          <w:rFonts w:asciiTheme="minorEastAsia" w:eastAsiaTheme="minorEastAsia" w:hAnsiTheme="minorEastAsia" w:cstheme="minorEastAsia"/>
          <w:sz w:val="28"/>
          <w:szCs w:val="28"/>
          <w:lang w:eastAsia="zh-CN"/>
        </w:rPr>
      </w:pPr>
      <w:bookmarkStart w:id="29" w:name="bookmark5"/>
      <w:bookmarkStart w:id="30" w:name="_Toc4842"/>
      <w:bookmarkEnd w:id="29"/>
      <w:r>
        <w:rPr>
          <w:rFonts w:asciiTheme="minorEastAsia" w:eastAsiaTheme="minorEastAsia" w:hAnsiTheme="minorEastAsia" w:cstheme="minorEastAsia" w:hint="eastAsia"/>
          <w:b/>
          <w:bCs/>
          <w:spacing w:val="-5"/>
          <w:sz w:val="28"/>
          <w:szCs w:val="28"/>
          <w:lang w:eastAsia="zh-CN"/>
        </w:rPr>
        <w:t>投标人须知前附表</w:t>
      </w:r>
      <w:bookmarkEnd w:id="30"/>
    </w:p>
    <w:p w:rsidR="0086210C" w:rsidRDefault="0086210C">
      <w:pPr>
        <w:spacing w:line="119" w:lineRule="exact"/>
        <w:rPr>
          <w:rFonts w:asciiTheme="minorEastAsia" w:eastAsiaTheme="minorEastAsia" w:hAnsiTheme="minorEastAsia" w:cstheme="minorEastAsia"/>
          <w:lang w:eastAsia="zh-CN"/>
        </w:rPr>
      </w:pPr>
    </w:p>
    <w:p w:rsidR="0086210C" w:rsidRDefault="0086210C">
      <w:pPr>
        <w:rPr>
          <w:rFonts w:asciiTheme="minorEastAsia" w:eastAsiaTheme="minorEastAsia" w:hAnsiTheme="minorEastAsia" w:cstheme="minorEastAsia"/>
          <w:lang w:eastAsia="zh-CN"/>
        </w:rPr>
      </w:pPr>
    </w:p>
    <w:tbl>
      <w:tblPr>
        <w:tblW w:w="5368" w:type="pct"/>
        <w:jc w:val="center"/>
        <w:tblCellMar>
          <w:left w:w="0" w:type="dxa"/>
          <w:right w:w="0" w:type="dxa"/>
        </w:tblCellMar>
        <w:tblLook w:val="04A0"/>
      </w:tblPr>
      <w:tblGrid>
        <w:gridCol w:w="1041"/>
        <w:gridCol w:w="1627"/>
        <w:gridCol w:w="7084"/>
      </w:tblGrid>
      <w:tr w:rsidR="0086210C">
        <w:trPr>
          <w:trHeight w:val="311"/>
          <w:jc w:val="center"/>
        </w:trPr>
        <w:tc>
          <w:tcPr>
            <w:tcW w:w="534" w:type="pct"/>
            <w:tcBorders>
              <w:top w:val="single" w:sz="4" w:space="0" w:color="000000"/>
              <w:left w:val="single" w:sz="4" w:space="0" w:color="000000"/>
              <w:bottom w:val="single" w:sz="4" w:space="0" w:color="000000"/>
              <w:right w:val="single" w:sz="4" w:space="0" w:color="000000"/>
            </w:tcBorders>
          </w:tcPr>
          <w:p w:rsidR="0086210C" w:rsidRDefault="00317350">
            <w:pPr>
              <w:pStyle w:val="TableParagraph"/>
              <w:overflowPunct w:val="0"/>
              <w:spacing w:before="0" w:line="360" w:lineRule="auto"/>
              <w:ind w:right="-37"/>
              <w:jc w:val="center"/>
              <w:rPr>
                <w:rFonts w:eastAsia="宋体"/>
                <w:sz w:val="24"/>
                <w:szCs w:val="24"/>
              </w:rPr>
            </w:pPr>
            <w:proofErr w:type="spellStart"/>
            <w:r>
              <w:rPr>
                <w:rFonts w:eastAsia="宋体" w:hint="eastAsia"/>
                <w:sz w:val="24"/>
                <w:szCs w:val="24"/>
              </w:rPr>
              <w:t>序号</w:t>
            </w:r>
            <w:proofErr w:type="spellEnd"/>
          </w:p>
        </w:tc>
        <w:tc>
          <w:tcPr>
            <w:tcW w:w="834" w:type="pct"/>
            <w:tcBorders>
              <w:top w:val="single" w:sz="4" w:space="0" w:color="000000"/>
              <w:left w:val="single" w:sz="4" w:space="0" w:color="000000"/>
              <w:bottom w:val="single" w:sz="4" w:space="0" w:color="000000"/>
              <w:right w:val="single" w:sz="4" w:space="0" w:color="000000"/>
            </w:tcBorders>
          </w:tcPr>
          <w:p w:rsidR="0086210C" w:rsidRDefault="00317350">
            <w:pPr>
              <w:pStyle w:val="TableParagraph"/>
              <w:tabs>
                <w:tab w:val="left" w:pos="488"/>
              </w:tabs>
              <w:overflowPunct w:val="0"/>
              <w:spacing w:before="0" w:line="360" w:lineRule="auto"/>
              <w:ind w:left="8"/>
              <w:jc w:val="center"/>
              <w:rPr>
                <w:rFonts w:eastAsia="宋体"/>
                <w:sz w:val="24"/>
                <w:szCs w:val="24"/>
              </w:rPr>
            </w:pPr>
            <w:proofErr w:type="spellStart"/>
            <w:r>
              <w:rPr>
                <w:rFonts w:eastAsia="宋体" w:hint="eastAsia"/>
                <w:sz w:val="24"/>
                <w:szCs w:val="24"/>
              </w:rPr>
              <w:t>名称</w:t>
            </w:r>
            <w:proofErr w:type="spellEnd"/>
          </w:p>
        </w:tc>
        <w:tc>
          <w:tcPr>
            <w:tcW w:w="3631" w:type="pct"/>
            <w:tcBorders>
              <w:top w:val="single" w:sz="4" w:space="0" w:color="000000"/>
              <w:left w:val="single" w:sz="4" w:space="0" w:color="000000"/>
              <w:bottom w:val="single" w:sz="4" w:space="0" w:color="000000"/>
              <w:right w:val="single" w:sz="4" w:space="0" w:color="000000"/>
            </w:tcBorders>
          </w:tcPr>
          <w:p w:rsidR="0086210C" w:rsidRDefault="00317350">
            <w:pPr>
              <w:pStyle w:val="TableParagraph"/>
              <w:tabs>
                <w:tab w:val="left" w:pos="489"/>
              </w:tabs>
              <w:overflowPunct w:val="0"/>
              <w:spacing w:before="0" w:line="360" w:lineRule="auto"/>
              <w:ind w:left="9"/>
              <w:jc w:val="center"/>
              <w:rPr>
                <w:rFonts w:eastAsia="宋体"/>
                <w:sz w:val="24"/>
                <w:szCs w:val="24"/>
              </w:rPr>
            </w:pPr>
            <w:r>
              <w:rPr>
                <w:rFonts w:eastAsia="宋体" w:hint="eastAsia"/>
                <w:sz w:val="24"/>
                <w:szCs w:val="24"/>
              </w:rPr>
              <w:t>内</w:t>
            </w:r>
            <w:r>
              <w:rPr>
                <w:rFonts w:eastAsia="宋体" w:hint="eastAsia"/>
                <w:sz w:val="24"/>
                <w:szCs w:val="24"/>
              </w:rPr>
              <w:tab/>
              <w:t>容</w:t>
            </w:r>
          </w:p>
        </w:tc>
      </w:tr>
      <w:tr w:rsidR="0086210C">
        <w:trPr>
          <w:trHeight w:val="1052"/>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采购人</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名称：鲁山县教育体育局 </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地址：平顶山市鲁山县人民路西段</w:t>
            </w:r>
          </w:p>
          <w:p w:rsidR="0086210C" w:rsidRDefault="00317350">
            <w:pPr>
              <w:spacing w:line="360" w:lineRule="auto"/>
              <w:rPr>
                <w:rFonts w:ascii="宋体" w:eastAsia="宋体" w:hAnsi="宋体" w:cs="宋体"/>
                <w:sz w:val="24"/>
                <w:szCs w:val="24"/>
                <w:lang w:eastAsia="zh-CN"/>
              </w:rPr>
            </w:pPr>
            <w:proofErr w:type="spellStart"/>
            <w:r>
              <w:rPr>
                <w:rFonts w:ascii="宋体" w:eastAsia="宋体" w:hAnsi="宋体" w:cs="宋体" w:hint="eastAsia"/>
                <w:sz w:val="24"/>
                <w:szCs w:val="24"/>
              </w:rPr>
              <w:t>联系人</w:t>
            </w:r>
            <w:proofErr w:type="spellEnd"/>
            <w:r>
              <w:rPr>
                <w:rFonts w:ascii="宋体" w:eastAsia="宋体" w:hAnsi="宋体" w:cs="宋体" w:hint="eastAsia"/>
                <w:sz w:val="24"/>
                <w:szCs w:val="24"/>
              </w:rPr>
              <w:t>：</w:t>
            </w:r>
            <w:r>
              <w:rPr>
                <w:rFonts w:ascii="宋体" w:eastAsia="宋体" w:hAnsi="宋体" w:cs="宋体" w:hint="eastAsia"/>
                <w:sz w:val="24"/>
                <w:szCs w:val="24"/>
                <w:lang w:eastAsia="zh-CN"/>
              </w:rPr>
              <w:t>魏先生</w:t>
            </w:r>
          </w:p>
          <w:p w:rsidR="0086210C" w:rsidRDefault="00317350">
            <w:pPr>
              <w:spacing w:line="360" w:lineRule="auto"/>
              <w:rPr>
                <w:rFonts w:ascii="宋体" w:eastAsia="宋体" w:hAnsi="宋体" w:cs="宋体"/>
                <w:sz w:val="24"/>
                <w:szCs w:val="24"/>
              </w:rPr>
            </w:pPr>
            <w:r>
              <w:rPr>
                <w:rFonts w:ascii="宋体" w:eastAsia="宋体" w:hAnsi="宋体" w:cs="宋体" w:hint="eastAsia"/>
                <w:sz w:val="24"/>
                <w:szCs w:val="24"/>
              </w:rPr>
              <w:t>联系方式：0375-</w:t>
            </w:r>
            <w:r>
              <w:rPr>
                <w:rFonts w:ascii="宋体" w:eastAsia="宋体" w:hAnsi="宋体" w:cs="宋体" w:hint="eastAsia"/>
                <w:sz w:val="24"/>
                <w:szCs w:val="24"/>
                <w:lang w:eastAsia="zh-CN"/>
              </w:rPr>
              <w:t>5051132</w:t>
            </w:r>
          </w:p>
        </w:tc>
      </w:tr>
      <w:tr w:rsidR="0086210C">
        <w:trPr>
          <w:trHeight w:val="56"/>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采购代理机构</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名称：申鑫国际工程咨询有限公司</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地址：郑州市管城回族区福禄街与中兴南路交叉口嘉亿东方大厦17楼1701室</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联系人：张先生   </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联系方式：0371-55056163</w:t>
            </w:r>
          </w:p>
        </w:tc>
      </w:tr>
      <w:tr w:rsidR="0086210C">
        <w:trPr>
          <w:trHeight w:val="467"/>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项目名称</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97722E">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鲁山县教育体育局鲁山县农村义务教育学生营养改善计划午餐原辅料供应采购项目</w:t>
            </w:r>
            <w:r w:rsidR="00317350">
              <w:rPr>
                <w:rFonts w:ascii="宋体" w:eastAsia="宋体" w:hAnsi="宋体" w:cs="宋体" w:hint="eastAsia"/>
                <w:sz w:val="24"/>
                <w:szCs w:val="24"/>
                <w:lang w:eastAsia="zh-CN"/>
              </w:rPr>
              <w:t xml:space="preserve"> </w:t>
            </w:r>
          </w:p>
        </w:tc>
      </w:tr>
      <w:tr w:rsidR="0086210C">
        <w:trPr>
          <w:trHeight w:val="633"/>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资金来源及落实情况</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中央财政专项资金，已落实。</w:t>
            </w:r>
          </w:p>
        </w:tc>
      </w:tr>
      <w:tr w:rsidR="0086210C">
        <w:trPr>
          <w:trHeight w:val="557"/>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采购内容</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pStyle w:val="a3"/>
              <w:spacing w:line="360" w:lineRule="auto"/>
              <w:ind w:firstLineChars="0" w:firstLine="0"/>
              <w:rPr>
                <w:rFonts w:ascii="宋体" w:eastAsia="宋体" w:hAnsi="宋体" w:cs="宋体"/>
                <w:sz w:val="24"/>
                <w:szCs w:val="24"/>
                <w:lang w:eastAsia="zh-CN"/>
              </w:rPr>
            </w:pPr>
            <w:r>
              <w:rPr>
                <w:rFonts w:ascii="宋体" w:eastAsia="宋体" w:hAnsi="宋体" w:cs="宋体" w:hint="eastAsia"/>
                <w:sz w:val="24"/>
                <w:szCs w:val="24"/>
                <w:lang w:eastAsia="zh-CN"/>
              </w:rPr>
              <w:t>鲁山县2024至2025学年度农村义务教育阶段的学校营养餐食材采购和配送。</w:t>
            </w:r>
          </w:p>
        </w:tc>
      </w:tr>
      <w:tr w:rsidR="0086210C">
        <w:trPr>
          <w:trHeight w:val="557"/>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采购方式</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rPr>
            </w:pPr>
            <w:proofErr w:type="spellStart"/>
            <w:r>
              <w:rPr>
                <w:rFonts w:ascii="宋体" w:eastAsia="宋体" w:hAnsi="宋体" w:cs="宋体" w:hint="eastAsia"/>
                <w:sz w:val="24"/>
                <w:szCs w:val="24"/>
              </w:rPr>
              <w:t>公开招标</w:t>
            </w:r>
            <w:proofErr w:type="spellEnd"/>
          </w:p>
        </w:tc>
      </w:tr>
      <w:tr w:rsidR="0086210C">
        <w:trPr>
          <w:trHeight w:val="557"/>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7</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rPr>
            </w:pPr>
            <w:proofErr w:type="spellStart"/>
            <w:r>
              <w:rPr>
                <w:rFonts w:ascii="宋体" w:eastAsia="宋体" w:hAnsi="宋体" w:cs="宋体" w:hint="eastAsia"/>
                <w:sz w:val="24"/>
                <w:szCs w:val="24"/>
              </w:rPr>
              <w:t>采购项目属性</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F5530">
            <w:pPr>
              <w:spacing w:line="360" w:lineRule="auto"/>
              <w:rPr>
                <w:rFonts w:ascii="宋体" w:eastAsia="宋体" w:hAnsi="宋体" w:cs="宋体"/>
                <w:sz w:val="24"/>
                <w:szCs w:val="24"/>
              </w:rPr>
            </w:pPr>
            <w:r>
              <w:rPr>
                <w:rFonts w:ascii="宋体" w:eastAsia="宋体" w:hAnsi="宋体" w:cs="宋体" w:hint="eastAsia"/>
                <w:sz w:val="24"/>
                <w:szCs w:val="24"/>
              </w:rPr>
              <w:fldChar w:fldCharType="begin"/>
            </w:r>
            <w:r w:rsidR="00317350">
              <w:rPr>
                <w:rFonts w:ascii="宋体" w:eastAsia="宋体" w:hAnsi="宋体" w:cs="宋体" w:hint="eastAsia"/>
                <w:sz w:val="24"/>
                <w:szCs w:val="24"/>
              </w:rPr>
              <w:instrText>eq \o\ac(</w:instrText>
            </w:r>
            <w:r w:rsidR="00317350">
              <w:rPr>
                <w:rFonts w:ascii="宋体" w:eastAsia="宋体" w:hAnsi="宋体" w:cs="宋体" w:hint="eastAsia"/>
                <w:position w:val="-4"/>
                <w:sz w:val="36"/>
                <w:szCs w:val="24"/>
              </w:rPr>
              <w:instrText>□</w:instrText>
            </w:r>
            <w:r w:rsidR="00317350">
              <w:rPr>
                <w:rFonts w:ascii="宋体" w:eastAsia="宋体" w:hAnsi="宋体" w:cs="宋体" w:hint="eastAsia"/>
                <w:sz w:val="24"/>
                <w:szCs w:val="24"/>
              </w:rPr>
              <w:instrText>,√)</w:instrText>
            </w:r>
            <w:r>
              <w:rPr>
                <w:rFonts w:ascii="宋体" w:eastAsia="宋体" w:hAnsi="宋体" w:cs="宋体" w:hint="eastAsia"/>
                <w:sz w:val="24"/>
                <w:szCs w:val="24"/>
              </w:rPr>
              <w:fldChar w:fldCharType="end"/>
            </w:r>
            <w:proofErr w:type="spellStart"/>
            <w:r w:rsidR="00317350">
              <w:rPr>
                <w:rFonts w:ascii="宋体" w:eastAsia="宋体" w:hAnsi="宋体" w:cs="宋体" w:hint="eastAsia"/>
                <w:sz w:val="24"/>
                <w:szCs w:val="24"/>
              </w:rPr>
              <w:t>货物</w:t>
            </w:r>
            <w:proofErr w:type="spellEnd"/>
            <w:r w:rsidR="00317350">
              <w:rPr>
                <w:rFonts w:ascii="宋体" w:eastAsia="宋体" w:hAnsi="宋体" w:cs="宋体" w:hint="eastAsia"/>
                <w:sz w:val="24"/>
                <w:szCs w:val="24"/>
              </w:rPr>
              <w:t xml:space="preserve">      □</w:t>
            </w:r>
            <w:proofErr w:type="spellStart"/>
            <w:r w:rsidR="00317350">
              <w:rPr>
                <w:rFonts w:ascii="宋体" w:eastAsia="宋体" w:hAnsi="宋体" w:cs="宋体" w:hint="eastAsia"/>
                <w:sz w:val="24"/>
                <w:szCs w:val="24"/>
              </w:rPr>
              <w:t>服务</w:t>
            </w:r>
            <w:proofErr w:type="spellEnd"/>
            <w:r w:rsidR="00317350">
              <w:rPr>
                <w:rFonts w:ascii="宋体" w:eastAsia="宋体" w:hAnsi="宋体" w:cs="宋体" w:hint="eastAsia"/>
                <w:sz w:val="24"/>
                <w:szCs w:val="24"/>
              </w:rPr>
              <w:t xml:space="preserve">       □</w:t>
            </w:r>
            <w:proofErr w:type="spellStart"/>
            <w:r w:rsidR="00317350">
              <w:rPr>
                <w:rFonts w:ascii="宋体" w:eastAsia="宋体" w:hAnsi="宋体" w:cs="宋体" w:hint="eastAsia"/>
                <w:sz w:val="24"/>
                <w:szCs w:val="24"/>
              </w:rPr>
              <w:t>工程</w:t>
            </w:r>
            <w:proofErr w:type="spellEnd"/>
          </w:p>
        </w:tc>
      </w:tr>
      <w:tr w:rsidR="0086210C">
        <w:trPr>
          <w:trHeight w:val="453"/>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lang w:eastAsia="zh-CN"/>
              </w:rPr>
              <w:t>配送地点</w:t>
            </w:r>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b/>
                <w:sz w:val="24"/>
                <w:szCs w:val="24"/>
              </w:rPr>
            </w:pPr>
            <w:r>
              <w:rPr>
                <w:rFonts w:ascii="宋体" w:eastAsia="宋体" w:hAnsi="宋体" w:cs="宋体" w:hint="eastAsia"/>
                <w:sz w:val="24"/>
                <w:szCs w:val="24"/>
                <w:lang w:eastAsia="zh-CN"/>
              </w:rPr>
              <w:t>鲁山县农村义务教育阶段享受营养改善计划的学校</w:t>
            </w:r>
          </w:p>
        </w:tc>
      </w:tr>
      <w:tr w:rsidR="0086210C">
        <w:trPr>
          <w:trHeight w:val="467"/>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9</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服务要求</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before="50" w:after="50" w:line="380" w:lineRule="exact"/>
              <w:rPr>
                <w:rFonts w:ascii="宋体" w:eastAsia="宋体" w:hAnsi="宋体" w:cs="宋体"/>
                <w:sz w:val="24"/>
                <w:szCs w:val="24"/>
                <w:lang w:eastAsia="zh-CN"/>
              </w:rPr>
            </w:pPr>
            <w:bookmarkStart w:id="31" w:name="_Toc11489"/>
            <w:r>
              <w:rPr>
                <w:rFonts w:ascii="宋体" w:eastAsia="宋体" w:hAnsi="宋体" w:cs="宋体" w:hint="eastAsia"/>
                <w:sz w:val="24"/>
                <w:szCs w:val="24"/>
                <w:lang w:eastAsia="zh-CN"/>
              </w:rPr>
              <w:t>满足采购人的实际需求</w:t>
            </w:r>
            <w:bookmarkEnd w:id="31"/>
          </w:p>
        </w:tc>
      </w:tr>
      <w:tr w:rsidR="0086210C">
        <w:trPr>
          <w:trHeight w:val="466"/>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10</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食材质量要求</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符合国家相关标准和强制性规定要求</w:t>
            </w:r>
          </w:p>
        </w:tc>
      </w:tr>
      <w:tr w:rsidR="0086210C">
        <w:trPr>
          <w:trHeight w:val="467"/>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11</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合同履行期限</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2024至2025学年度，以当学年度实际在校学生数量及学生在校天数为准。</w:t>
            </w:r>
          </w:p>
        </w:tc>
      </w:tr>
      <w:tr w:rsidR="0086210C">
        <w:trPr>
          <w:trHeight w:val="416"/>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12</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投标人资格</w:t>
            </w:r>
            <w:proofErr w:type="spellEnd"/>
          </w:p>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要求</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rPr>
            </w:pPr>
            <w:proofErr w:type="spellStart"/>
            <w:r>
              <w:rPr>
                <w:rFonts w:ascii="宋体" w:eastAsia="宋体" w:hAnsi="宋体" w:cs="宋体" w:hint="eastAsia"/>
                <w:bCs/>
                <w:sz w:val="24"/>
                <w:szCs w:val="24"/>
              </w:rPr>
              <w:t>详见招标公告</w:t>
            </w:r>
            <w:proofErr w:type="spellEnd"/>
          </w:p>
        </w:tc>
      </w:tr>
      <w:tr w:rsidR="0086210C">
        <w:trPr>
          <w:trHeight w:val="730"/>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13</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是否接受联合体投标</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F5530">
            <w:pPr>
              <w:spacing w:line="360" w:lineRule="auto"/>
              <w:rPr>
                <w:rFonts w:ascii="宋体" w:eastAsia="宋体" w:hAnsi="宋体" w:cs="宋体"/>
                <w:sz w:val="24"/>
                <w:szCs w:val="24"/>
              </w:rPr>
            </w:pPr>
            <w:r>
              <w:rPr>
                <w:rFonts w:ascii="宋体" w:eastAsia="宋体" w:hAnsi="宋体" w:cs="宋体" w:hint="eastAsia"/>
                <w:sz w:val="24"/>
                <w:szCs w:val="24"/>
              </w:rPr>
              <w:fldChar w:fldCharType="begin"/>
            </w:r>
            <w:r w:rsidR="00317350">
              <w:rPr>
                <w:rFonts w:ascii="宋体" w:eastAsia="宋体" w:hAnsi="宋体" w:cs="宋体" w:hint="eastAsia"/>
                <w:sz w:val="24"/>
                <w:szCs w:val="24"/>
              </w:rPr>
              <w:instrText>eq \o\ac(</w:instrText>
            </w:r>
            <w:r w:rsidR="00317350">
              <w:rPr>
                <w:rFonts w:ascii="宋体" w:eastAsia="宋体" w:hAnsi="宋体" w:cs="宋体" w:hint="eastAsia"/>
                <w:position w:val="-4"/>
                <w:sz w:val="36"/>
                <w:szCs w:val="24"/>
              </w:rPr>
              <w:instrText>□</w:instrText>
            </w:r>
            <w:r w:rsidR="00317350">
              <w:rPr>
                <w:rFonts w:ascii="宋体" w:eastAsia="宋体" w:hAnsi="宋体" w:cs="宋体" w:hint="eastAsia"/>
                <w:sz w:val="24"/>
                <w:szCs w:val="24"/>
              </w:rPr>
              <w:instrText>,√)</w:instrText>
            </w:r>
            <w:r>
              <w:rPr>
                <w:rFonts w:ascii="宋体" w:eastAsia="宋体" w:hAnsi="宋体" w:cs="宋体" w:hint="eastAsia"/>
                <w:sz w:val="24"/>
                <w:szCs w:val="24"/>
              </w:rPr>
              <w:fldChar w:fldCharType="end"/>
            </w:r>
            <w:proofErr w:type="spellStart"/>
            <w:r w:rsidR="00317350">
              <w:rPr>
                <w:rFonts w:ascii="宋体" w:eastAsia="宋体" w:hAnsi="宋体" w:cs="宋体" w:hint="eastAsia"/>
                <w:sz w:val="24"/>
                <w:szCs w:val="24"/>
              </w:rPr>
              <w:t>不接受</w:t>
            </w:r>
            <w:proofErr w:type="spellEnd"/>
          </w:p>
          <w:p w:rsidR="0086210C" w:rsidRDefault="00317350">
            <w:pPr>
              <w:spacing w:line="360" w:lineRule="auto"/>
              <w:rPr>
                <w:rFonts w:ascii="宋体" w:eastAsia="宋体" w:hAnsi="宋体" w:cs="宋体"/>
                <w:sz w:val="24"/>
                <w:szCs w:val="24"/>
              </w:rPr>
            </w:pPr>
            <w:r>
              <w:rPr>
                <w:rFonts w:ascii="宋体" w:eastAsia="宋体" w:hAnsi="宋体" w:cs="宋体" w:hint="eastAsia"/>
                <w:sz w:val="24"/>
                <w:szCs w:val="24"/>
              </w:rPr>
              <w:t>□</w:t>
            </w:r>
            <w:proofErr w:type="spellStart"/>
            <w:r>
              <w:rPr>
                <w:rFonts w:ascii="宋体" w:eastAsia="宋体" w:hAnsi="宋体" w:cs="宋体" w:hint="eastAsia"/>
                <w:sz w:val="24"/>
                <w:szCs w:val="24"/>
              </w:rPr>
              <w:t>接受</w:t>
            </w:r>
            <w:proofErr w:type="spellEnd"/>
          </w:p>
        </w:tc>
      </w:tr>
      <w:tr w:rsidR="0086210C">
        <w:trPr>
          <w:trHeight w:val="730"/>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14</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是否专门面向中小企业</w:t>
            </w:r>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F5530">
            <w:pPr>
              <w:spacing w:line="360" w:lineRule="auto"/>
              <w:rPr>
                <w:rFonts w:ascii="宋体" w:eastAsia="宋体" w:hAnsi="宋体" w:cs="宋体"/>
                <w:sz w:val="24"/>
                <w:szCs w:val="24"/>
              </w:rPr>
            </w:pPr>
            <w:r>
              <w:rPr>
                <w:rFonts w:ascii="宋体" w:eastAsia="宋体" w:hAnsi="宋体" w:cs="宋体" w:hint="eastAsia"/>
                <w:sz w:val="24"/>
                <w:szCs w:val="24"/>
              </w:rPr>
              <w:fldChar w:fldCharType="begin"/>
            </w:r>
            <w:r w:rsidR="00317350">
              <w:rPr>
                <w:rFonts w:ascii="宋体" w:eastAsia="宋体" w:hAnsi="宋体" w:cs="宋体" w:hint="eastAsia"/>
                <w:sz w:val="24"/>
                <w:szCs w:val="24"/>
              </w:rPr>
              <w:instrText>eq \o\ac(</w:instrText>
            </w:r>
            <w:r w:rsidR="00317350">
              <w:rPr>
                <w:rFonts w:ascii="宋体" w:eastAsia="宋体" w:hAnsi="宋体" w:cs="宋体" w:hint="eastAsia"/>
                <w:position w:val="-4"/>
                <w:sz w:val="36"/>
                <w:szCs w:val="24"/>
              </w:rPr>
              <w:instrText>□</w:instrText>
            </w:r>
            <w:r w:rsidR="00317350">
              <w:rPr>
                <w:rFonts w:ascii="宋体" w:eastAsia="宋体" w:hAnsi="宋体" w:cs="宋体" w:hint="eastAsia"/>
                <w:sz w:val="24"/>
                <w:szCs w:val="24"/>
              </w:rPr>
              <w:instrText>,√)</w:instrText>
            </w:r>
            <w:r>
              <w:rPr>
                <w:rFonts w:ascii="宋体" w:eastAsia="宋体" w:hAnsi="宋体" w:cs="宋体" w:hint="eastAsia"/>
                <w:sz w:val="24"/>
                <w:szCs w:val="24"/>
              </w:rPr>
              <w:fldChar w:fldCharType="end"/>
            </w:r>
            <w:r w:rsidR="00317350">
              <w:rPr>
                <w:rFonts w:ascii="宋体" w:eastAsia="宋体" w:hAnsi="宋体" w:cs="宋体" w:hint="eastAsia"/>
                <w:sz w:val="24"/>
                <w:szCs w:val="24"/>
              </w:rPr>
              <w:t>是</w:t>
            </w:r>
          </w:p>
          <w:p w:rsidR="0086210C" w:rsidRDefault="00317350">
            <w:pPr>
              <w:spacing w:line="360" w:lineRule="auto"/>
              <w:rPr>
                <w:rFonts w:ascii="宋体" w:eastAsia="宋体" w:hAnsi="宋体" w:cs="宋体"/>
                <w:sz w:val="24"/>
                <w:szCs w:val="24"/>
              </w:rPr>
            </w:pPr>
            <w:r>
              <w:rPr>
                <w:rFonts w:ascii="宋体" w:eastAsia="宋体" w:hAnsi="宋体" w:cs="宋体" w:hint="eastAsia"/>
                <w:sz w:val="24"/>
                <w:szCs w:val="24"/>
              </w:rPr>
              <w:t>□否</w:t>
            </w:r>
          </w:p>
        </w:tc>
      </w:tr>
      <w:tr w:rsidR="0086210C">
        <w:trPr>
          <w:trHeight w:val="730"/>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15</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踏勘现场及</w:t>
            </w:r>
            <w:proofErr w:type="spellEnd"/>
          </w:p>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答疑</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F5530">
            <w:pPr>
              <w:spacing w:line="360" w:lineRule="auto"/>
              <w:rPr>
                <w:rFonts w:ascii="宋体" w:eastAsia="宋体" w:hAnsi="宋体" w:cs="宋体"/>
                <w:sz w:val="24"/>
                <w:szCs w:val="24"/>
              </w:rPr>
            </w:pPr>
            <w:r>
              <w:rPr>
                <w:rFonts w:ascii="宋体" w:eastAsia="宋体" w:hAnsi="宋体" w:cs="宋体" w:hint="eastAsia"/>
                <w:sz w:val="24"/>
                <w:szCs w:val="24"/>
              </w:rPr>
              <w:fldChar w:fldCharType="begin"/>
            </w:r>
            <w:r w:rsidR="00317350">
              <w:rPr>
                <w:rFonts w:ascii="宋体" w:eastAsia="宋体" w:hAnsi="宋体" w:cs="宋体" w:hint="eastAsia"/>
                <w:sz w:val="24"/>
                <w:szCs w:val="24"/>
              </w:rPr>
              <w:instrText>eq \o\ac(</w:instrText>
            </w:r>
            <w:r w:rsidR="00317350">
              <w:rPr>
                <w:rFonts w:ascii="宋体" w:eastAsia="宋体" w:hAnsi="宋体" w:cs="宋体" w:hint="eastAsia"/>
                <w:position w:val="-4"/>
                <w:sz w:val="36"/>
                <w:szCs w:val="24"/>
              </w:rPr>
              <w:instrText>□</w:instrText>
            </w:r>
            <w:r w:rsidR="00317350">
              <w:rPr>
                <w:rFonts w:ascii="宋体" w:eastAsia="宋体" w:hAnsi="宋体" w:cs="宋体" w:hint="eastAsia"/>
                <w:sz w:val="24"/>
                <w:szCs w:val="24"/>
              </w:rPr>
              <w:instrText>,√)</w:instrText>
            </w:r>
            <w:r>
              <w:rPr>
                <w:rFonts w:ascii="宋体" w:eastAsia="宋体" w:hAnsi="宋体" w:cs="宋体" w:hint="eastAsia"/>
                <w:sz w:val="24"/>
                <w:szCs w:val="24"/>
              </w:rPr>
              <w:fldChar w:fldCharType="end"/>
            </w:r>
            <w:proofErr w:type="spellStart"/>
            <w:r w:rsidR="00317350">
              <w:rPr>
                <w:rFonts w:ascii="宋体" w:eastAsia="宋体" w:hAnsi="宋体" w:cs="宋体" w:hint="eastAsia"/>
                <w:sz w:val="24"/>
                <w:szCs w:val="24"/>
              </w:rPr>
              <w:t>不组织</w:t>
            </w:r>
            <w:proofErr w:type="spellEnd"/>
          </w:p>
          <w:p w:rsidR="0086210C" w:rsidRDefault="00317350">
            <w:pPr>
              <w:spacing w:line="360" w:lineRule="auto"/>
              <w:rPr>
                <w:rFonts w:ascii="宋体" w:eastAsia="宋体" w:hAnsi="宋体" w:cs="宋体"/>
                <w:sz w:val="24"/>
                <w:szCs w:val="24"/>
              </w:rPr>
            </w:pPr>
            <w:r>
              <w:rPr>
                <w:rFonts w:ascii="宋体" w:eastAsia="宋体" w:hAnsi="宋体" w:cs="宋体" w:hint="eastAsia"/>
                <w:sz w:val="24"/>
                <w:szCs w:val="24"/>
              </w:rPr>
              <w:t>□</w:t>
            </w:r>
            <w:proofErr w:type="spellStart"/>
            <w:r>
              <w:rPr>
                <w:rFonts w:ascii="宋体" w:eastAsia="宋体" w:hAnsi="宋体" w:cs="宋体" w:hint="eastAsia"/>
                <w:sz w:val="24"/>
                <w:szCs w:val="24"/>
              </w:rPr>
              <w:t>组织</w:t>
            </w:r>
            <w:proofErr w:type="spellEnd"/>
          </w:p>
        </w:tc>
      </w:tr>
      <w:tr w:rsidR="0086210C">
        <w:trPr>
          <w:trHeight w:val="730"/>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r>
              <w:rPr>
                <w:rFonts w:ascii="宋体" w:eastAsia="宋体" w:hAnsi="宋体" w:cs="宋体" w:hint="eastAsia"/>
                <w:sz w:val="24"/>
                <w:szCs w:val="24"/>
              </w:rPr>
              <w:t>16</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投标预备会</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F5530">
            <w:pPr>
              <w:spacing w:line="360" w:lineRule="auto"/>
              <w:rPr>
                <w:rFonts w:ascii="宋体" w:eastAsia="宋体" w:hAnsi="宋体" w:cs="宋体"/>
                <w:sz w:val="24"/>
                <w:szCs w:val="24"/>
              </w:rPr>
            </w:pPr>
            <w:r>
              <w:rPr>
                <w:rFonts w:ascii="宋体" w:eastAsia="宋体" w:hAnsi="宋体" w:cs="宋体" w:hint="eastAsia"/>
                <w:sz w:val="24"/>
                <w:szCs w:val="24"/>
              </w:rPr>
              <w:fldChar w:fldCharType="begin"/>
            </w:r>
            <w:r w:rsidR="00317350">
              <w:rPr>
                <w:rFonts w:ascii="宋体" w:eastAsia="宋体" w:hAnsi="宋体" w:cs="宋体" w:hint="eastAsia"/>
                <w:sz w:val="24"/>
                <w:szCs w:val="24"/>
              </w:rPr>
              <w:instrText>eq \o\ac(</w:instrText>
            </w:r>
            <w:r w:rsidR="00317350">
              <w:rPr>
                <w:rFonts w:ascii="宋体" w:eastAsia="宋体" w:hAnsi="宋体" w:cs="宋体" w:hint="eastAsia"/>
                <w:position w:val="-4"/>
                <w:sz w:val="36"/>
                <w:szCs w:val="24"/>
              </w:rPr>
              <w:instrText>□</w:instrText>
            </w:r>
            <w:r w:rsidR="00317350">
              <w:rPr>
                <w:rFonts w:ascii="宋体" w:eastAsia="宋体" w:hAnsi="宋体" w:cs="宋体" w:hint="eastAsia"/>
                <w:sz w:val="24"/>
                <w:szCs w:val="24"/>
              </w:rPr>
              <w:instrText>,√)</w:instrText>
            </w:r>
            <w:r>
              <w:rPr>
                <w:rFonts w:ascii="宋体" w:eastAsia="宋体" w:hAnsi="宋体" w:cs="宋体" w:hint="eastAsia"/>
                <w:sz w:val="24"/>
                <w:szCs w:val="24"/>
              </w:rPr>
              <w:fldChar w:fldCharType="end"/>
            </w:r>
            <w:proofErr w:type="spellStart"/>
            <w:r w:rsidR="00317350">
              <w:rPr>
                <w:rFonts w:ascii="宋体" w:eastAsia="宋体" w:hAnsi="宋体" w:cs="宋体" w:hint="eastAsia"/>
                <w:sz w:val="24"/>
                <w:szCs w:val="24"/>
              </w:rPr>
              <w:t>不召开</w:t>
            </w:r>
            <w:proofErr w:type="spellEnd"/>
          </w:p>
          <w:p w:rsidR="0086210C" w:rsidRDefault="00317350">
            <w:pPr>
              <w:spacing w:line="360" w:lineRule="auto"/>
              <w:rPr>
                <w:rFonts w:ascii="宋体" w:eastAsia="宋体" w:hAnsi="宋体" w:cs="宋体"/>
                <w:sz w:val="24"/>
                <w:szCs w:val="24"/>
              </w:rPr>
            </w:pPr>
            <w:r>
              <w:rPr>
                <w:rFonts w:ascii="宋体" w:eastAsia="宋体" w:hAnsi="宋体" w:cs="宋体" w:hint="eastAsia"/>
                <w:sz w:val="24"/>
                <w:szCs w:val="24"/>
              </w:rPr>
              <w:t>□</w:t>
            </w:r>
            <w:proofErr w:type="spellStart"/>
            <w:r>
              <w:rPr>
                <w:rFonts w:ascii="宋体" w:eastAsia="宋体" w:hAnsi="宋体" w:cs="宋体" w:hint="eastAsia"/>
                <w:sz w:val="24"/>
                <w:szCs w:val="24"/>
              </w:rPr>
              <w:t>召开</w:t>
            </w:r>
            <w:proofErr w:type="spellEnd"/>
          </w:p>
        </w:tc>
      </w:tr>
      <w:tr w:rsidR="0086210C">
        <w:trPr>
          <w:trHeight w:val="730"/>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17</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构成招标文件的其他材料</w:t>
            </w:r>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与本项目有关的解答、澄清、修改与补充等</w:t>
            </w:r>
          </w:p>
        </w:tc>
      </w:tr>
      <w:tr w:rsidR="0086210C">
        <w:trPr>
          <w:trHeight w:val="730"/>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18</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投标人要求澄清招标文件的截止时间</w:t>
            </w:r>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按招标文件规定的投标文件截止前15日前</w:t>
            </w:r>
          </w:p>
        </w:tc>
      </w:tr>
      <w:tr w:rsidR="0086210C">
        <w:trPr>
          <w:trHeight w:val="477"/>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19</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投标截止时间</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2024年</w:t>
            </w:r>
            <w:r w:rsidR="00351AAA">
              <w:rPr>
                <w:rFonts w:ascii="宋体" w:eastAsia="宋体" w:hAnsi="宋体" w:cs="宋体" w:hint="eastAsia"/>
                <w:sz w:val="24"/>
                <w:szCs w:val="24"/>
                <w:lang w:eastAsia="zh-CN"/>
              </w:rPr>
              <w:t>8</w:t>
            </w:r>
            <w:r>
              <w:rPr>
                <w:rFonts w:ascii="宋体" w:eastAsia="宋体" w:hAnsi="宋体" w:cs="宋体" w:hint="eastAsia"/>
                <w:sz w:val="24"/>
                <w:szCs w:val="24"/>
                <w:lang w:eastAsia="zh-CN"/>
              </w:rPr>
              <w:t>月</w:t>
            </w:r>
            <w:r w:rsidR="00351AAA">
              <w:rPr>
                <w:rFonts w:ascii="宋体" w:eastAsia="宋体" w:hAnsi="宋体" w:cs="宋体" w:hint="eastAsia"/>
                <w:sz w:val="24"/>
                <w:szCs w:val="24"/>
                <w:lang w:eastAsia="zh-CN"/>
              </w:rPr>
              <w:t>22</w:t>
            </w:r>
            <w:r>
              <w:rPr>
                <w:rFonts w:ascii="宋体" w:eastAsia="宋体" w:hAnsi="宋体" w:cs="宋体" w:hint="eastAsia"/>
                <w:sz w:val="24"/>
                <w:szCs w:val="24"/>
                <w:lang w:eastAsia="zh-CN"/>
              </w:rPr>
              <w:t>日9时</w:t>
            </w:r>
            <w:r w:rsidR="001E0BE8">
              <w:rPr>
                <w:rFonts w:ascii="宋体" w:eastAsia="宋体" w:hAnsi="宋体" w:cs="宋体" w:hint="eastAsia"/>
                <w:sz w:val="24"/>
                <w:szCs w:val="24"/>
                <w:lang w:eastAsia="zh-CN"/>
              </w:rPr>
              <w:t>0</w:t>
            </w:r>
            <w:r>
              <w:rPr>
                <w:rFonts w:ascii="宋体" w:eastAsia="宋体" w:hAnsi="宋体" w:cs="宋体" w:hint="eastAsia"/>
                <w:sz w:val="24"/>
                <w:szCs w:val="24"/>
                <w:lang w:eastAsia="zh-CN"/>
              </w:rPr>
              <w:t>0分（北京时间）</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注：全面实行在线“不见面”开标，投标人远程在线解密投标文件，不再到开标现场，投标人开标前应仔细阅读《“不见面”开标注意事项及操作流程》。</w:t>
            </w:r>
          </w:p>
        </w:tc>
      </w:tr>
      <w:tr w:rsidR="0086210C">
        <w:trPr>
          <w:trHeight w:val="477"/>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20</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投标文件电子版</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tabs>
                <w:tab w:val="left" w:pos="1519"/>
              </w:tabs>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加密版投标文件1份（.file格式），并按规定进行上传。</w:t>
            </w:r>
          </w:p>
        </w:tc>
      </w:tr>
      <w:tr w:rsidR="0086210C">
        <w:trPr>
          <w:trHeight w:val="477"/>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21</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投标有效期</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投标截止之日起60个日历天</w:t>
            </w:r>
          </w:p>
        </w:tc>
      </w:tr>
      <w:tr w:rsidR="0086210C">
        <w:trPr>
          <w:trHeight w:val="477"/>
          <w:jc w:val="center"/>
        </w:trPr>
        <w:tc>
          <w:tcPr>
            <w:tcW w:w="534" w:type="pct"/>
            <w:vMerge w:val="restart"/>
            <w:tcBorders>
              <w:top w:val="single" w:sz="4" w:space="0" w:color="000000"/>
              <w:left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22</w:t>
            </w:r>
          </w:p>
        </w:tc>
        <w:tc>
          <w:tcPr>
            <w:tcW w:w="834" w:type="pct"/>
            <w:tcBorders>
              <w:top w:val="single" w:sz="4" w:space="0" w:color="000000"/>
              <w:left w:val="single" w:sz="4" w:space="0" w:color="000000"/>
              <w:bottom w:val="single" w:sz="4" w:space="0" w:color="000000"/>
              <w:right w:val="single" w:sz="4" w:space="0" w:color="000000"/>
            </w:tcBorders>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招标文件费用</w:t>
            </w:r>
            <w:proofErr w:type="spellEnd"/>
          </w:p>
        </w:tc>
        <w:tc>
          <w:tcPr>
            <w:tcW w:w="3631" w:type="pct"/>
            <w:tcBorders>
              <w:top w:val="single" w:sz="4" w:space="0" w:color="000000"/>
              <w:left w:val="single" w:sz="4" w:space="0" w:color="000000"/>
              <w:bottom w:val="single" w:sz="4" w:space="0" w:color="000000"/>
              <w:right w:val="single" w:sz="4" w:space="0" w:color="000000"/>
            </w:tcBorders>
          </w:tcPr>
          <w:p w:rsidR="0086210C" w:rsidRDefault="00317350">
            <w:pPr>
              <w:spacing w:line="360" w:lineRule="auto"/>
              <w:rPr>
                <w:rFonts w:ascii="宋体" w:eastAsia="宋体" w:hAnsi="宋体" w:cs="宋体"/>
                <w:sz w:val="24"/>
                <w:szCs w:val="24"/>
              </w:rPr>
            </w:pPr>
            <w:proofErr w:type="spellStart"/>
            <w:r>
              <w:rPr>
                <w:rFonts w:ascii="宋体" w:eastAsia="宋体" w:hAnsi="宋体" w:cs="宋体" w:hint="eastAsia"/>
                <w:sz w:val="24"/>
                <w:szCs w:val="24"/>
              </w:rPr>
              <w:t>不收取</w:t>
            </w:r>
            <w:proofErr w:type="spellEnd"/>
          </w:p>
        </w:tc>
      </w:tr>
      <w:tr w:rsidR="0086210C">
        <w:trPr>
          <w:trHeight w:val="349"/>
          <w:jc w:val="center"/>
        </w:trPr>
        <w:tc>
          <w:tcPr>
            <w:tcW w:w="534" w:type="pct"/>
            <w:vMerge/>
            <w:tcBorders>
              <w:left w:val="single" w:sz="4" w:space="0" w:color="000000"/>
              <w:right w:val="single" w:sz="4" w:space="0" w:color="000000"/>
            </w:tcBorders>
            <w:vAlign w:val="center"/>
          </w:tcPr>
          <w:p w:rsidR="0086210C" w:rsidRDefault="0086210C">
            <w:pPr>
              <w:spacing w:line="360" w:lineRule="auto"/>
              <w:jc w:val="center"/>
              <w:rPr>
                <w:rFonts w:ascii="宋体" w:eastAsia="宋体" w:hAnsi="宋体" w:cs="宋体"/>
                <w:sz w:val="24"/>
                <w:szCs w:val="24"/>
                <w:lang w:eastAsia="zh-CN"/>
              </w:rPr>
            </w:pPr>
          </w:p>
        </w:tc>
        <w:tc>
          <w:tcPr>
            <w:tcW w:w="834" w:type="pct"/>
            <w:tcBorders>
              <w:top w:val="single" w:sz="4" w:space="0" w:color="000000"/>
              <w:left w:val="single" w:sz="4" w:space="0" w:color="000000"/>
              <w:bottom w:val="single" w:sz="4" w:space="0" w:color="000000"/>
              <w:right w:val="single" w:sz="4" w:space="0" w:color="000000"/>
            </w:tcBorders>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投标保证金</w:t>
            </w:r>
            <w:proofErr w:type="spellEnd"/>
          </w:p>
        </w:tc>
        <w:tc>
          <w:tcPr>
            <w:tcW w:w="3631" w:type="pct"/>
            <w:tcBorders>
              <w:top w:val="single" w:sz="4" w:space="0" w:color="000000"/>
              <w:left w:val="single" w:sz="4" w:space="0" w:color="000000"/>
              <w:bottom w:val="single" w:sz="4" w:space="0" w:color="000000"/>
              <w:right w:val="single" w:sz="4" w:space="0" w:color="000000"/>
            </w:tcBorders>
          </w:tcPr>
          <w:p w:rsidR="0086210C" w:rsidRDefault="00317350">
            <w:pPr>
              <w:spacing w:line="360" w:lineRule="auto"/>
              <w:rPr>
                <w:rFonts w:ascii="宋体" w:eastAsia="宋体" w:hAnsi="宋体" w:cs="宋体"/>
                <w:sz w:val="24"/>
                <w:szCs w:val="24"/>
              </w:rPr>
            </w:pPr>
            <w:proofErr w:type="spellStart"/>
            <w:r>
              <w:rPr>
                <w:rFonts w:ascii="宋体" w:eastAsia="宋体" w:hAnsi="宋体" w:cs="宋体" w:hint="eastAsia"/>
                <w:sz w:val="24"/>
                <w:szCs w:val="24"/>
              </w:rPr>
              <w:t>不收取</w:t>
            </w:r>
            <w:proofErr w:type="spellEnd"/>
          </w:p>
        </w:tc>
      </w:tr>
      <w:tr w:rsidR="0086210C">
        <w:trPr>
          <w:trHeight w:val="349"/>
          <w:jc w:val="center"/>
        </w:trPr>
        <w:tc>
          <w:tcPr>
            <w:tcW w:w="534" w:type="pct"/>
            <w:vMerge/>
            <w:tcBorders>
              <w:left w:val="single" w:sz="4" w:space="0" w:color="000000"/>
              <w:right w:val="single" w:sz="4" w:space="0" w:color="000000"/>
            </w:tcBorders>
            <w:vAlign w:val="center"/>
          </w:tcPr>
          <w:p w:rsidR="0086210C" w:rsidRDefault="0086210C">
            <w:pPr>
              <w:spacing w:line="360" w:lineRule="auto"/>
              <w:jc w:val="center"/>
              <w:rPr>
                <w:rFonts w:ascii="宋体" w:eastAsia="宋体" w:hAnsi="宋体" w:cs="宋体"/>
                <w:sz w:val="24"/>
                <w:szCs w:val="24"/>
              </w:rPr>
            </w:pP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履约保证金</w:t>
            </w:r>
            <w:proofErr w:type="spellEnd"/>
          </w:p>
        </w:tc>
        <w:tc>
          <w:tcPr>
            <w:tcW w:w="3631" w:type="pct"/>
            <w:tcBorders>
              <w:top w:val="single" w:sz="4" w:space="0" w:color="000000"/>
              <w:left w:val="single" w:sz="4" w:space="0" w:color="000000"/>
              <w:bottom w:val="single" w:sz="4" w:space="0" w:color="000000"/>
              <w:right w:val="single" w:sz="4" w:space="0" w:color="000000"/>
            </w:tcBorders>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不收取</w:t>
            </w:r>
          </w:p>
        </w:tc>
      </w:tr>
      <w:tr w:rsidR="0086210C">
        <w:trPr>
          <w:trHeight w:val="477"/>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23</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签字或盖章</w:t>
            </w:r>
            <w:proofErr w:type="spellEnd"/>
          </w:p>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要求</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投标文件应按招标文件要求加盖单位公章、签字、盖章。投标文件中的各类证书及企业相关证明资料复印件须加盖投标人电子印章。若被授权代理人签字或盖章的，投标文件中应附法定代表人有效授权委托书。</w:t>
            </w:r>
          </w:p>
        </w:tc>
      </w:tr>
      <w:tr w:rsidR="0086210C">
        <w:trPr>
          <w:trHeight w:val="477"/>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lastRenderedPageBreak/>
              <w:t>24</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递交投标文件地点</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平顶山市公共资源交易中心电子交易系统</w:t>
            </w:r>
          </w:p>
        </w:tc>
      </w:tr>
      <w:tr w:rsidR="0086210C">
        <w:trPr>
          <w:trHeight w:val="730"/>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25</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开标时间和</w:t>
            </w:r>
            <w:proofErr w:type="spellEnd"/>
          </w:p>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地点</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开标时间：同投标截止时间；</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开标地点：平顶山市公共资源交易中心</w:t>
            </w:r>
          </w:p>
        </w:tc>
      </w:tr>
      <w:tr w:rsidR="0086210C">
        <w:trPr>
          <w:trHeight w:val="53"/>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26</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开标程序</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（1）电子化投标文件采用双重加密方式。开标时，首先由投标人使用CA证书，在规定时间内对其电子化投标文件进行首次解密，投标人解密完成后，再由中介服务机构使用CA证书对投标文件进行再次解密。</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（2）待所有投标人投标文件解密完成后，由中介服务机构操作，对所有已解密投标文件进行唱标。</w:t>
            </w:r>
          </w:p>
        </w:tc>
      </w:tr>
      <w:tr w:rsidR="0086210C">
        <w:trPr>
          <w:trHeight w:val="730"/>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27</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评标委员会的组建</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评标委员会构成：由采购人代表及相关技术、经济专家7</w:t>
            </w:r>
            <w:r w:rsidR="00E709F2">
              <w:rPr>
                <w:rFonts w:ascii="宋体" w:eastAsia="宋体" w:hAnsi="宋体" w:cs="宋体" w:hint="eastAsia"/>
                <w:sz w:val="24"/>
                <w:szCs w:val="24"/>
                <w:lang w:eastAsia="zh-CN"/>
              </w:rPr>
              <w:t>人及以上</w:t>
            </w:r>
            <w:r>
              <w:rPr>
                <w:rFonts w:ascii="宋体" w:eastAsia="宋体" w:hAnsi="宋体" w:cs="宋体" w:hint="eastAsia"/>
                <w:sz w:val="24"/>
                <w:szCs w:val="24"/>
                <w:lang w:eastAsia="zh-CN"/>
              </w:rPr>
              <w:t>组成。</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评标专家确定方式:由招标人从专家库中随机抽取。</w:t>
            </w:r>
          </w:p>
        </w:tc>
      </w:tr>
      <w:tr w:rsidR="0086210C">
        <w:trPr>
          <w:trHeight w:val="730"/>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28</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是否授权评标委员会确定中标人</w:t>
            </w:r>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kern w:val="1"/>
                <w:sz w:val="24"/>
                <w:szCs w:val="24"/>
                <w:lang w:eastAsia="zh-CN"/>
              </w:rPr>
            </w:pPr>
            <w:bookmarkStart w:id="32" w:name="_Toc18765"/>
            <w:r>
              <w:rPr>
                <w:rFonts w:ascii="宋体" w:eastAsia="宋体" w:hAnsi="宋体" w:cs="宋体" w:hint="eastAsia"/>
                <w:sz w:val="24"/>
                <w:szCs w:val="24"/>
                <w:lang w:eastAsia="zh-CN"/>
              </w:rPr>
              <w:t>否，由评标委员会按投标人最后得分高低推荐前1-3名为中标候选人。若排名第一的中标候选人放弃中标或因不可抗力提出不能履行合同的，招标人可以重新招标或者确定排名第二的中标候选人为中标人。排名第二的中标候选人因前款规定的同样原因不能签订合同的，招标人可以重新招标或者确定排名第三的中标候选人为中标人。</w:t>
            </w:r>
            <w:r>
              <w:rPr>
                <w:rFonts w:ascii="宋体" w:eastAsia="宋体" w:hAnsi="宋体" w:cs="宋体" w:hint="eastAsia"/>
                <w:kern w:val="1"/>
                <w:sz w:val="24"/>
                <w:szCs w:val="24"/>
                <w:lang w:eastAsia="zh-CN"/>
              </w:rPr>
              <w:t>中标或者成交供应商拒绝与采购人签订合同的，采购人可以按照评审报告推荐的中标或者成交候选人名单排序，确定下一候选人为中标或者成交供应商，也可以重新开展政府采购活动。</w:t>
            </w:r>
            <w:bookmarkEnd w:id="32"/>
          </w:p>
        </w:tc>
      </w:tr>
      <w:tr w:rsidR="0086210C">
        <w:trPr>
          <w:trHeight w:val="431"/>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29</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接收质疑函的方式</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质疑函应在平顶山市公共资源交易系统中接收，质疑函的格式和内容应当符合相关法律法规的要求。</w:t>
            </w:r>
          </w:p>
        </w:tc>
      </w:tr>
      <w:tr w:rsidR="0086210C">
        <w:trPr>
          <w:trHeight w:val="691"/>
          <w:jc w:val="center"/>
        </w:trPr>
        <w:tc>
          <w:tcPr>
            <w:tcW w:w="534" w:type="pct"/>
            <w:tcBorders>
              <w:top w:val="single" w:sz="4" w:space="0" w:color="000000"/>
              <w:left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30</w:t>
            </w:r>
          </w:p>
        </w:tc>
        <w:tc>
          <w:tcPr>
            <w:tcW w:w="834" w:type="pct"/>
            <w:tcBorders>
              <w:top w:val="single" w:sz="4" w:space="0" w:color="000000"/>
              <w:left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最高投标限价</w:t>
            </w:r>
            <w:proofErr w:type="spellEnd"/>
          </w:p>
        </w:tc>
        <w:tc>
          <w:tcPr>
            <w:tcW w:w="3631" w:type="pct"/>
            <w:tcBorders>
              <w:top w:val="single" w:sz="4" w:space="0" w:color="000000"/>
              <w:left w:val="single" w:sz="4" w:space="0" w:color="000000"/>
              <w:right w:val="single" w:sz="4" w:space="0" w:color="000000"/>
            </w:tcBorders>
            <w:vAlign w:val="center"/>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第一标段最高限价：20000000元，第二标段最高限价：20000000元，第三标段最高限价：20000000元，第四标段最高限价：20000000元，第五标段最高限价：20000000元。</w:t>
            </w:r>
          </w:p>
        </w:tc>
      </w:tr>
      <w:tr w:rsidR="0086210C">
        <w:trPr>
          <w:trHeight w:val="360"/>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31</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招标代理</w:t>
            </w:r>
            <w:proofErr w:type="spellEnd"/>
          </w:p>
          <w:p w:rsidR="0086210C" w:rsidRDefault="00317350">
            <w:pPr>
              <w:spacing w:line="360" w:lineRule="auto"/>
              <w:jc w:val="center"/>
              <w:rPr>
                <w:rFonts w:ascii="宋体" w:eastAsia="宋体" w:hAnsi="宋体" w:cs="宋体"/>
                <w:sz w:val="24"/>
                <w:szCs w:val="24"/>
              </w:rPr>
            </w:pPr>
            <w:proofErr w:type="spellStart"/>
            <w:r>
              <w:rPr>
                <w:rFonts w:ascii="宋体" w:eastAsia="宋体" w:hAnsi="宋体" w:cs="宋体" w:hint="eastAsia"/>
                <w:sz w:val="24"/>
                <w:szCs w:val="24"/>
              </w:rPr>
              <w:t>服务费</w:t>
            </w:r>
            <w:proofErr w:type="spellEnd"/>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DC5FF9">
            <w:pPr>
              <w:spacing w:before="50" w:after="50" w:line="360" w:lineRule="auto"/>
              <w:rPr>
                <w:rFonts w:ascii="宋体" w:eastAsia="宋体" w:hAnsi="宋体" w:cs="宋体"/>
                <w:sz w:val="24"/>
                <w:szCs w:val="24"/>
                <w:lang w:eastAsia="zh-CN"/>
              </w:rPr>
            </w:pPr>
            <w:bookmarkStart w:id="33" w:name="_Toc15565"/>
            <w:r>
              <w:rPr>
                <w:rFonts w:asciiTheme="minorEastAsia" w:eastAsiaTheme="minorEastAsia" w:hAnsiTheme="minorEastAsia" w:cstheme="minorEastAsia" w:hint="eastAsia"/>
                <w:sz w:val="24"/>
                <w:szCs w:val="24"/>
                <w:lang w:eastAsia="zh-CN"/>
              </w:rPr>
              <w:t>本次招标代理服务费的收取标准执行河南省招标投标协会关于印发《河南省招标代理服务收费指导意见》的通知文件，由中标人支付招标代理服务费</w:t>
            </w:r>
            <w:bookmarkEnd w:id="33"/>
            <w:r>
              <w:rPr>
                <w:rFonts w:asciiTheme="minorEastAsia" w:eastAsiaTheme="minorEastAsia" w:hAnsiTheme="minorEastAsia" w:cstheme="minorEastAsia" w:hint="eastAsia"/>
                <w:sz w:val="24"/>
                <w:szCs w:val="24"/>
                <w:lang w:eastAsia="zh-CN"/>
              </w:rPr>
              <w:t>，招标代理服务费为15.5万元/标段。</w:t>
            </w:r>
          </w:p>
        </w:tc>
      </w:tr>
      <w:tr w:rsidR="0086210C">
        <w:trPr>
          <w:trHeight w:val="274"/>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lastRenderedPageBreak/>
              <w:t>32</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b/>
                <w:sz w:val="24"/>
                <w:szCs w:val="24"/>
                <w:lang w:eastAsia="zh-CN"/>
              </w:rPr>
            </w:pPr>
            <w:r>
              <w:rPr>
                <w:rFonts w:ascii="宋体" w:eastAsia="宋体" w:hAnsi="宋体" w:cs="宋体" w:hint="eastAsia"/>
                <w:b/>
                <w:sz w:val="24"/>
                <w:szCs w:val="24"/>
                <w:lang w:eastAsia="zh-CN"/>
              </w:rPr>
              <w:t>政采领域优化营商环境相关政策</w:t>
            </w:r>
          </w:p>
          <w:p w:rsidR="0086210C" w:rsidRDefault="0086210C">
            <w:pPr>
              <w:spacing w:line="360" w:lineRule="auto"/>
              <w:jc w:val="center"/>
              <w:rPr>
                <w:rFonts w:ascii="宋体" w:eastAsia="宋体" w:hAnsi="宋体" w:cs="宋体"/>
                <w:sz w:val="24"/>
                <w:szCs w:val="24"/>
                <w:lang w:eastAsia="zh-CN"/>
              </w:rPr>
            </w:pPr>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rPr>
                <w:rFonts w:ascii="宋体" w:eastAsia="宋体" w:hAnsi="宋体" w:cs="宋体"/>
                <w:b/>
                <w:sz w:val="24"/>
                <w:szCs w:val="24"/>
                <w:lang w:eastAsia="zh-CN"/>
              </w:rPr>
            </w:pPr>
            <w:r>
              <w:rPr>
                <w:rFonts w:ascii="宋体" w:eastAsia="宋体" w:hAnsi="宋体" w:cs="宋体" w:hint="eastAsia"/>
                <w:b/>
                <w:sz w:val="24"/>
                <w:szCs w:val="24"/>
                <w:lang w:eastAsia="zh-CN"/>
              </w:rPr>
              <w:t>一、落实四个“一日办”精神：</w:t>
            </w:r>
          </w:p>
          <w:p w:rsidR="0086210C" w:rsidRDefault="00317350">
            <w:pPr>
              <w:spacing w:line="360" w:lineRule="auto"/>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按照《平顶山市财政局关于压减政府采购各环节时限进一步优化政府采购营商环境的通知》（平财购〔2021〕34号）通知，落实四个“一日办”精神：</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（1）在评审结束后1日内确定采购结果，同时对中标单位发出中标或成交通知书，并在网上进行公告；</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（2）中标或成交通知书发出后，1日内与中标或成交供应商签订合同，合同签订当日完成合同备案工作；</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（3）政府采购项目供应商履约完成后，采购人应在供应商提出验收申请1个工作日内完成验收，同时在平顶山市政府采购网发布验收结果公告；</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（4）验收合格具备付款条件的项目，采购人要在1个工作日内按照合同约定支付项目资金。</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注：签合同需法定代表人携带本人身份证（如为授权委托人，则携带法定代表人授权委托书及本人身份证）、单位公章、合同纸质版本一式六份及合同电子版。</w:t>
            </w:r>
          </w:p>
          <w:p w:rsidR="0086210C" w:rsidRDefault="00317350">
            <w:pPr>
              <w:spacing w:line="360" w:lineRule="auto"/>
              <w:rPr>
                <w:rFonts w:ascii="宋体" w:eastAsia="宋体" w:hAnsi="宋体" w:cs="宋体"/>
                <w:b/>
                <w:sz w:val="24"/>
                <w:szCs w:val="24"/>
                <w:lang w:eastAsia="zh-CN"/>
              </w:rPr>
            </w:pPr>
            <w:r>
              <w:rPr>
                <w:rFonts w:ascii="宋体" w:eastAsia="宋体" w:hAnsi="宋体" w:cs="宋体" w:hint="eastAsia"/>
                <w:b/>
                <w:sz w:val="24"/>
                <w:szCs w:val="24"/>
                <w:lang w:eastAsia="zh-CN"/>
              </w:rPr>
              <w:t>二、维护企业在政府采购活动中的知情权</w:t>
            </w:r>
          </w:p>
          <w:p w:rsidR="0086210C" w:rsidRDefault="00317350">
            <w:pPr>
              <w:spacing w:line="360" w:lineRule="auto"/>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rsidR="0086210C" w:rsidRDefault="00317350">
            <w:pPr>
              <w:spacing w:line="360" w:lineRule="auto"/>
              <w:rPr>
                <w:rFonts w:ascii="宋体" w:eastAsia="宋体" w:hAnsi="宋体" w:cs="宋体"/>
                <w:b/>
                <w:sz w:val="24"/>
                <w:szCs w:val="24"/>
                <w:lang w:eastAsia="zh-CN"/>
              </w:rPr>
            </w:pPr>
            <w:r>
              <w:rPr>
                <w:rFonts w:ascii="宋体" w:eastAsia="宋体" w:hAnsi="宋体" w:cs="宋体" w:hint="eastAsia"/>
                <w:b/>
                <w:sz w:val="24"/>
                <w:szCs w:val="24"/>
                <w:lang w:eastAsia="zh-CN"/>
              </w:rPr>
              <w:t>三、提供中小企业声明函格式</w:t>
            </w:r>
          </w:p>
          <w:p w:rsidR="0086210C" w:rsidRDefault="00317350">
            <w:pPr>
              <w:pStyle w:val="ad"/>
              <w:spacing w:line="360" w:lineRule="auto"/>
              <w:ind w:firstLine="240"/>
              <w:rPr>
                <w:rFonts w:ascii="宋体" w:hAnsi="宋体"/>
                <w:sz w:val="24"/>
                <w:szCs w:val="24"/>
                <w:lang w:eastAsia="zh-CN"/>
              </w:rPr>
            </w:pPr>
            <w:r>
              <w:rPr>
                <w:rFonts w:ascii="宋体" w:hAnsi="宋体" w:hint="eastAsia"/>
                <w:sz w:val="24"/>
                <w:szCs w:val="24"/>
                <w:lang w:eastAsia="zh-CN"/>
              </w:rPr>
              <w:t>在采购文件中，采购代理机构应按照财政部、工信部印发的《政府采购促进中小企业发展管理办法》的通知精神（财库〔2020〕46号）提供中小企业声明函格式。</w:t>
            </w:r>
          </w:p>
          <w:p w:rsidR="0086210C" w:rsidRDefault="00317350">
            <w:pPr>
              <w:pStyle w:val="ad"/>
              <w:spacing w:line="360" w:lineRule="auto"/>
              <w:ind w:leftChars="50" w:left="105" w:firstLine="240"/>
              <w:rPr>
                <w:rFonts w:ascii="宋体" w:hAnsi="宋体"/>
                <w:sz w:val="24"/>
                <w:szCs w:val="24"/>
                <w:lang w:eastAsia="zh-CN"/>
              </w:rPr>
            </w:pPr>
            <w:r>
              <w:rPr>
                <w:rFonts w:ascii="宋体" w:hAnsi="宋体" w:hint="eastAsia"/>
                <w:sz w:val="24"/>
                <w:szCs w:val="24"/>
                <w:lang w:eastAsia="zh-CN"/>
              </w:rPr>
              <w:t>根据《政府采购促进中小企业发展管理办法》（财库〔2020〕46号）第四条：在政府采购活动中，供应商提供的货物、工程或者服</w:t>
            </w:r>
            <w:r>
              <w:rPr>
                <w:rFonts w:ascii="宋体" w:hAnsi="宋体" w:hint="eastAsia"/>
                <w:sz w:val="24"/>
                <w:szCs w:val="24"/>
                <w:lang w:eastAsia="zh-CN"/>
              </w:rPr>
              <w:lastRenderedPageBreak/>
              <w:t>务符合下列情形的，享受本办法规定的中小企业扶持政策：</w:t>
            </w:r>
          </w:p>
          <w:p w:rsidR="0086210C" w:rsidRDefault="00317350">
            <w:pPr>
              <w:pStyle w:val="ad"/>
              <w:spacing w:line="360" w:lineRule="auto"/>
              <w:ind w:leftChars="50" w:left="105" w:firstLine="240"/>
              <w:rPr>
                <w:rFonts w:ascii="宋体" w:hAnsi="宋体"/>
                <w:sz w:val="24"/>
                <w:szCs w:val="24"/>
                <w:lang w:eastAsia="zh-CN"/>
              </w:rPr>
            </w:pPr>
            <w:r>
              <w:rPr>
                <w:rFonts w:ascii="宋体" w:hAnsi="宋体" w:hint="eastAsia"/>
                <w:sz w:val="24"/>
                <w:szCs w:val="24"/>
                <w:lang w:eastAsia="zh-CN"/>
              </w:rPr>
              <w:t>（一）在货物采购项目中，货物由中小企业制造，即货物由中小企业生产且使用该中小企业商号或者注册商标；</w:t>
            </w:r>
          </w:p>
          <w:p w:rsidR="0086210C" w:rsidRDefault="00317350">
            <w:pPr>
              <w:pStyle w:val="ad"/>
              <w:spacing w:line="360" w:lineRule="auto"/>
              <w:ind w:leftChars="50" w:left="105" w:firstLine="240"/>
              <w:rPr>
                <w:rFonts w:ascii="宋体" w:hAnsi="宋体"/>
                <w:sz w:val="24"/>
                <w:szCs w:val="24"/>
                <w:lang w:eastAsia="zh-CN"/>
              </w:rPr>
            </w:pPr>
            <w:r>
              <w:rPr>
                <w:rFonts w:ascii="宋体" w:hAnsi="宋体" w:hint="eastAsia"/>
                <w:sz w:val="24"/>
                <w:szCs w:val="24"/>
                <w:lang w:eastAsia="zh-CN"/>
              </w:rPr>
              <w:t>（二）在工程采购项目中，工程由中小企业承建，即工程施工单位为中小企业；</w:t>
            </w:r>
          </w:p>
          <w:p w:rsidR="0086210C" w:rsidRDefault="00317350">
            <w:pPr>
              <w:pStyle w:val="ad"/>
              <w:spacing w:line="360" w:lineRule="auto"/>
              <w:ind w:leftChars="50" w:left="105" w:firstLine="240"/>
              <w:rPr>
                <w:rFonts w:ascii="宋体" w:hAnsi="宋体"/>
                <w:sz w:val="24"/>
                <w:szCs w:val="24"/>
                <w:lang w:eastAsia="zh-CN"/>
              </w:rPr>
            </w:pPr>
            <w:r>
              <w:rPr>
                <w:rFonts w:ascii="宋体" w:hAnsi="宋体" w:hint="eastAsia"/>
                <w:sz w:val="24"/>
                <w:szCs w:val="24"/>
                <w:lang w:eastAsia="zh-CN"/>
              </w:rPr>
              <w:t>（三）在服务采购项目中，服务由中小企业承接，即提供服务的人员为中小企业依照《中华人民共和国劳动合同法》订立劳动合同的从业人员。</w:t>
            </w:r>
          </w:p>
          <w:p w:rsidR="0086210C" w:rsidRDefault="00317350">
            <w:pPr>
              <w:pStyle w:val="ad"/>
              <w:spacing w:line="360" w:lineRule="auto"/>
              <w:ind w:leftChars="50" w:left="105" w:firstLine="240"/>
              <w:rPr>
                <w:rFonts w:ascii="宋体" w:hAnsi="宋体"/>
                <w:sz w:val="24"/>
                <w:szCs w:val="24"/>
                <w:lang w:eastAsia="zh-CN"/>
              </w:rPr>
            </w:pPr>
            <w:r>
              <w:rPr>
                <w:rFonts w:ascii="宋体" w:hAnsi="宋体" w:hint="eastAsia"/>
                <w:sz w:val="24"/>
                <w:szCs w:val="24"/>
                <w:lang w:eastAsia="zh-CN"/>
              </w:rPr>
              <w:t>在货物采购项目中，供应商提供的货物既有中小企业制造货物，也有大型企业制造货物的，不享受本办法规定的中小企业扶持政策。</w:t>
            </w:r>
          </w:p>
          <w:p w:rsidR="0086210C" w:rsidRDefault="00317350">
            <w:pPr>
              <w:pStyle w:val="ad"/>
              <w:spacing w:line="360" w:lineRule="auto"/>
              <w:ind w:firstLineChars="200" w:firstLine="480"/>
              <w:rPr>
                <w:rFonts w:ascii="宋体" w:hAnsi="宋体"/>
                <w:sz w:val="24"/>
                <w:szCs w:val="24"/>
                <w:lang w:eastAsia="zh-CN"/>
              </w:rPr>
            </w:pPr>
            <w:r>
              <w:rPr>
                <w:rFonts w:ascii="宋体" w:hAnsi="宋体" w:hint="eastAsia"/>
                <w:sz w:val="24"/>
                <w:szCs w:val="24"/>
                <w:lang w:eastAsia="zh-CN"/>
              </w:rPr>
              <w:t>以联合体形式参加政府采购活动，联合体各方均为中小企业的，联合体视同中小企业。其中，联合体各方均为小微企业的，联合体视同小微企业。</w:t>
            </w:r>
          </w:p>
          <w:p w:rsidR="0086210C" w:rsidRDefault="00317350">
            <w:pPr>
              <w:spacing w:line="360" w:lineRule="auto"/>
              <w:ind w:leftChars="50" w:left="105"/>
              <w:rPr>
                <w:rFonts w:ascii="宋体" w:eastAsia="宋体" w:hAnsi="宋体" w:cs="宋体"/>
                <w:b/>
                <w:sz w:val="24"/>
                <w:szCs w:val="24"/>
                <w:lang w:eastAsia="zh-CN"/>
              </w:rPr>
            </w:pPr>
            <w:r>
              <w:rPr>
                <w:rFonts w:ascii="宋体" w:eastAsia="宋体" w:hAnsi="宋体" w:cs="宋体" w:hint="eastAsia"/>
                <w:b/>
                <w:sz w:val="24"/>
                <w:szCs w:val="24"/>
                <w:lang w:eastAsia="zh-CN"/>
              </w:rPr>
              <w:t>四、推广政府采购合同融资</w:t>
            </w:r>
          </w:p>
          <w:p w:rsidR="0086210C" w:rsidRDefault="00317350">
            <w:pPr>
              <w:pStyle w:val="ad"/>
              <w:spacing w:line="360" w:lineRule="auto"/>
              <w:ind w:leftChars="50" w:left="105" w:firstLine="240"/>
              <w:rPr>
                <w:rFonts w:ascii="宋体" w:hAnsi="宋体"/>
                <w:sz w:val="24"/>
                <w:szCs w:val="24"/>
                <w:lang w:eastAsia="zh-CN"/>
              </w:rPr>
            </w:pPr>
            <w:r>
              <w:rPr>
                <w:rFonts w:ascii="宋体" w:hAnsi="宋体" w:hint="eastAsia"/>
                <w:sz w:val="24"/>
                <w:szCs w:val="24"/>
                <w:lang w:eastAsia="zh-CN"/>
              </w:rPr>
              <w:t>要求采购人和代理机构将“政府采购合同融资告知函”写入招标文件，鼓励中标供应商凭借采购合同申请贷款，助力解决中小企业融资难、融资贵的问题。</w:t>
            </w:r>
          </w:p>
          <w:p w:rsidR="0086210C" w:rsidRDefault="00317350">
            <w:pPr>
              <w:spacing w:line="360" w:lineRule="auto"/>
              <w:ind w:leftChars="50" w:left="105"/>
              <w:rPr>
                <w:rFonts w:ascii="宋体" w:eastAsia="宋体" w:hAnsi="宋体" w:cs="宋体"/>
                <w:b/>
                <w:sz w:val="24"/>
                <w:szCs w:val="24"/>
                <w:lang w:eastAsia="zh-CN"/>
              </w:rPr>
            </w:pPr>
            <w:r>
              <w:rPr>
                <w:rFonts w:ascii="宋体" w:eastAsia="宋体" w:hAnsi="宋体" w:cs="宋体" w:hint="eastAsia"/>
                <w:b/>
                <w:sz w:val="24"/>
                <w:szCs w:val="24"/>
                <w:lang w:eastAsia="zh-CN"/>
              </w:rPr>
              <w:t>五、落实预留采购份额</w:t>
            </w:r>
          </w:p>
          <w:p w:rsidR="0086210C" w:rsidRDefault="00317350">
            <w:pPr>
              <w:pStyle w:val="ad"/>
              <w:spacing w:line="360" w:lineRule="auto"/>
              <w:ind w:leftChars="50" w:left="105" w:firstLine="240"/>
              <w:rPr>
                <w:rFonts w:ascii="宋体" w:hAnsi="宋体"/>
                <w:sz w:val="24"/>
                <w:szCs w:val="24"/>
                <w:lang w:eastAsia="zh-CN"/>
              </w:rPr>
            </w:pPr>
            <w:r>
              <w:rPr>
                <w:rFonts w:ascii="宋体" w:hAnsi="宋体" w:hint="eastAsia"/>
                <w:sz w:val="24"/>
                <w:szCs w:val="24"/>
                <w:lang w:eastAsia="zh-CN"/>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万元的工程采购项目中适宜由中小企业提供的，预留该部分采购项目预算总额的30%以上专门面向中小企业采购，其中预留给小微企业的</w:t>
            </w:r>
            <w:r>
              <w:rPr>
                <w:rFonts w:ascii="宋体" w:hAnsi="宋体" w:hint="eastAsia"/>
                <w:sz w:val="24"/>
                <w:szCs w:val="24"/>
                <w:lang w:eastAsia="zh-CN"/>
              </w:rPr>
              <w:lastRenderedPageBreak/>
              <w:t>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rsidR="0086210C" w:rsidRDefault="00317350">
            <w:pPr>
              <w:spacing w:line="360" w:lineRule="auto"/>
              <w:ind w:leftChars="50" w:left="105"/>
              <w:rPr>
                <w:rFonts w:ascii="宋体" w:eastAsia="宋体" w:hAnsi="宋体" w:cs="宋体"/>
                <w:b/>
                <w:sz w:val="24"/>
                <w:szCs w:val="24"/>
                <w:lang w:eastAsia="zh-CN"/>
              </w:rPr>
            </w:pPr>
            <w:r>
              <w:rPr>
                <w:rFonts w:ascii="宋体" w:eastAsia="宋体" w:hAnsi="宋体" w:cs="宋体" w:hint="eastAsia"/>
                <w:b/>
                <w:sz w:val="24"/>
                <w:szCs w:val="24"/>
                <w:lang w:eastAsia="zh-CN"/>
              </w:rPr>
              <w:t>六、落实价格评审优惠政策</w:t>
            </w:r>
          </w:p>
          <w:p w:rsidR="0086210C" w:rsidRDefault="00317350">
            <w:pPr>
              <w:spacing w:line="360" w:lineRule="auto"/>
              <w:rPr>
                <w:rFonts w:ascii="宋体" w:eastAsia="宋体" w:hAnsi="宋体" w:cs="宋体"/>
                <w:sz w:val="24"/>
                <w:szCs w:val="24"/>
                <w:lang w:eastAsia="zh-CN"/>
              </w:rPr>
            </w:pPr>
            <w:bookmarkStart w:id="34" w:name="_Toc19508"/>
            <w:r>
              <w:rPr>
                <w:rFonts w:ascii="宋体" w:eastAsia="宋体" w:hAnsi="宋体" w:cs="宋体" w:hint="eastAsia"/>
                <w:sz w:val="24"/>
                <w:szCs w:val="24"/>
                <w:lang w:eastAsia="zh-CN"/>
              </w:rPr>
              <w:t>1.根据《政府采购促进中小企业发展管理办法》（财库〔2020〕46号）、财政部、司法部关于政府采购支持监狱企业发展有关问题的通知（财库[2014]68号）的要求、财政部民政部中国残疾人联合会《关于促进残疾人就业政府采购政策的通知》（财库〔2017〕141号）、《平顶山市财政局关于进一步加大政府采购支持中小企业力度的通知》（平财购〔2022〕8号）的规定：采购人在货物和服务采购项目中，对于经主管预算单位统筹后未预留份额专门面向中小企业的采购项目，以及预留份额项目中的非预留部分采购包，给予小微企业20%的价格扣除优惠。大中型企业与小微企业组成联合体或者大中型企业向小微企业分包的（联合协议或者分包意向协议约定小微企业的合同份额应占合同总金额的30%以上），给予联合体或大中型企业6%的价格扣除优惠，用扣除后的价格参加评审。</w:t>
            </w:r>
            <w:bookmarkEnd w:id="34"/>
          </w:p>
          <w:p w:rsidR="0086210C" w:rsidRDefault="00317350">
            <w:pPr>
              <w:spacing w:line="360" w:lineRule="auto"/>
              <w:rPr>
                <w:rFonts w:ascii="宋体" w:eastAsia="宋体" w:hAnsi="宋体" w:cs="宋体"/>
                <w:sz w:val="24"/>
                <w:szCs w:val="24"/>
                <w:lang w:eastAsia="zh-CN"/>
              </w:rPr>
            </w:pPr>
            <w:bookmarkStart w:id="35" w:name="_Toc21436"/>
            <w:r>
              <w:rPr>
                <w:rFonts w:ascii="宋体" w:eastAsia="宋体" w:hAnsi="宋体" w:cs="宋体" w:hint="eastAsia"/>
                <w:sz w:val="24"/>
                <w:szCs w:val="24"/>
                <w:lang w:eastAsia="zh-CN"/>
              </w:rPr>
              <w:t>2.中小企业参加政府采购活动，应当出具《中小企业声明函》，否则不得享受相关中小企业扶持政策。</w:t>
            </w:r>
            <w:bookmarkEnd w:id="35"/>
          </w:p>
          <w:p w:rsidR="0086210C" w:rsidRDefault="00317350">
            <w:pPr>
              <w:spacing w:line="360" w:lineRule="auto"/>
              <w:rPr>
                <w:rFonts w:ascii="宋体" w:eastAsia="宋体" w:hAnsi="宋体" w:cs="宋体"/>
                <w:sz w:val="24"/>
                <w:szCs w:val="24"/>
                <w:lang w:eastAsia="zh-CN"/>
              </w:rPr>
            </w:pPr>
            <w:bookmarkStart w:id="36" w:name="_Toc536541974"/>
            <w:bookmarkStart w:id="37" w:name="_Toc536542536"/>
            <w:bookmarkStart w:id="38" w:name="_Toc410"/>
            <w:r>
              <w:rPr>
                <w:rFonts w:ascii="宋体" w:eastAsia="宋体" w:hAnsi="宋体" w:cs="宋体" w:hint="eastAsia"/>
                <w:sz w:val="24"/>
                <w:szCs w:val="24"/>
                <w:lang w:eastAsia="zh-CN"/>
              </w:rPr>
              <w:t>3.残疾人福利性单位在参加采购活动时，应当提供（财库〔2017〕141号）文件规定的《残疾人福利性单位声明函》，并对声明的真实性负责。</w:t>
            </w:r>
            <w:bookmarkEnd w:id="36"/>
            <w:bookmarkEnd w:id="37"/>
            <w:bookmarkEnd w:id="38"/>
          </w:p>
          <w:p w:rsidR="0086210C" w:rsidRDefault="00317350">
            <w:pPr>
              <w:spacing w:line="360" w:lineRule="auto"/>
              <w:rPr>
                <w:rFonts w:ascii="宋体" w:eastAsia="宋体" w:hAnsi="宋体" w:cs="宋体"/>
                <w:sz w:val="24"/>
                <w:szCs w:val="24"/>
                <w:lang w:eastAsia="zh-CN"/>
              </w:rPr>
            </w:pPr>
            <w:bookmarkStart w:id="39" w:name="_Toc536542537"/>
            <w:bookmarkStart w:id="40" w:name="_Toc536541975"/>
            <w:bookmarkStart w:id="41" w:name="_Toc14731"/>
            <w:r>
              <w:rPr>
                <w:rFonts w:ascii="宋体" w:eastAsia="宋体" w:hAnsi="宋体" w:cs="宋体" w:hint="eastAsia"/>
                <w:sz w:val="24"/>
                <w:szCs w:val="24"/>
                <w:lang w:eastAsia="zh-CN"/>
              </w:rPr>
              <w:t>4.监狱企业参加政府采购活动时，应当提供由省级以上监狱管理局、戒毒管理局（含新疆生产建设兵团）出具的属于监狱企业的证明文件。</w:t>
            </w:r>
            <w:bookmarkEnd w:id="39"/>
            <w:bookmarkEnd w:id="40"/>
            <w:bookmarkEnd w:id="41"/>
          </w:p>
          <w:p w:rsidR="0086210C" w:rsidRDefault="00317350">
            <w:pPr>
              <w:pStyle w:val="ad"/>
              <w:spacing w:line="360" w:lineRule="auto"/>
              <w:ind w:firstLineChars="0" w:firstLine="0"/>
              <w:rPr>
                <w:rFonts w:ascii="宋体" w:hAnsi="宋体"/>
                <w:sz w:val="24"/>
                <w:szCs w:val="24"/>
                <w:lang w:eastAsia="zh-CN"/>
              </w:rPr>
            </w:pPr>
            <w:r>
              <w:rPr>
                <w:rFonts w:ascii="宋体" w:hAnsi="宋体" w:hint="eastAsia"/>
                <w:sz w:val="24"/>
                <w:szCs w:val="24"/>
                <w:lang w:eastAsia="zh-CN"/>
              </w:rPr>
              <w:lastRenderedPageBreak/>
              <w:t>5.残疾人福利性单位、监狱企业视为中小企业。</w:t>
            </w:r>
          </w:p>
        </w:tc>
      </w:tr>
      <w:tr w:rsidR="0086210C">
        <w:trPr>
          <w:trHeight w:val="274"/>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lastRenderedPageBreak/>
              <w:t>33</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河南省政府</w:t>
            </w:r>
          </w:p>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采购合同融资</w:t>
            </w:r>
          </w:p>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政策告知函</w:t>
            </w:r>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河南省政府采购合同融资政策告知函</w:t>
            </w:r>
          </w:p>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各供应商:</w:t>
            </w:r>
          </w:p>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欢迎贵公司参与河南省政府采购活动!</w:t>
            </w:r>
          </w:p>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贷款渠道和提供贷款的金融机构，可在河南省政府采购网"河南省政府采购合同融资平台"查询联系。</w:t>
            </w:r>
          </w:p>
        </w:tc>
      </w:tr>
      <w:tr w:rsidR="0086210C">
        <w:trPr>
          <w:trHeight w:val="274"/>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34</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四方信用评价</w:t>
            </w:r>
          </w:p>
        </w:tc>
        <w:tc>
          <w:tcPr>
            <w:tcW w:w="3631" w:type="pct"/>
            <w:tcBorders>
              <w:top w:val="single" w:sz="4" w:space="0" w:color="000000"/>
              <w:left w:val="single" w:sz="4" w:space="0" w:color="000000"/>
              <w:bottom w:val="single" w:sz="4" w:space="0" w:color="000000"/>
              <w:right w:val="single" w:sz="4" w:space="0" w:color="000000"/>
            </w:tcBorders>
          </w:tcPr>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《河南省政府采购网》目前已增加“四方信用评价”功能。请本项目采购人、代理机构、本项目评审专家、本项目中标供应商，按照评价时间节点按时完成评价工作。</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时间节点在评审结束后的五个工作日内。如果超期未评价，系统会默认超期不让评价。</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注：请各方注意时间，避免因超期未评价影响自身信用！</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1.采购人、采购代理机构应当在评审工作结束后五个工作日内对评审专家进行评价。</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2.采购人、评审专家、供应商应当在评审工作结束后五个工作日内对代理机构进行评价。</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3.采购人应当在合同履约完成后对中标供应商进行评价。</w:t>
            </w:r>
          </w:p>
          <w:p w:rsidR="0086210C" w:rsidRDefault="0031735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4.中标供应商应当在合同履约完成后对采购人进行评价。</w:t>
            </w:r>
          </w:p>
        </w:tc>
      </w:tr>
      <w:tr w:rsidR="0086210C">
        <w:trPr>
          <w:trHeight w:val="274"/>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35</w:t>
            </w:r>
          </w:p>
        </w:tc>
        <w:tc>
          <w:tcPr>
            <w:tcW w:w="834" w:type="pct"/>
            <w:tcBorders>
              <w:top w:val="single" w:sz="4" w:space="0" w:color="000000"/>
              <w:left w:val="single" w:sz="4" w:space="0" w:color="000000"/>
              <w:bottom w:val="single" w:sz="4" w:space="0" w:color="000000"/>
              <w:right w:val="single" w:sz="4" w:space="0" w:color="000000"/>
            </w:tcBorders>
            <w:vAlign w:val="center"/>
          </w:tcPr>
          <w:tbl>
            <w:tblPr>
              <w:tblW w:w="0" w:type="auto"/>
              <w:tblLook w:val="04A0"/>
            </w:tblPr>
            <w:tblGrid>
              <w:gridCol w:w="1617"/>
            </w:tblGrid>
            <w:tr w:rsidR="0086210C">
              <w:trPr>
                <w:trHeight w:val="276"/>
              </w:trPr>
              <w:tc>
                <w:tcPr>
                  <w:tcW w:w="0" w:type="auto"/>
                  <w:tcBorders>
                    <w:tl2br w:val="nil"/>
                    <w:tr2bl w:val="nil"/>
                  </w:tcBorders>
                </w:tcPr>
                <w:p w:rsidR="0086210C" w:rsidRDefault="00317350">
                  <w:pPr>
                    <w:jc w:val="center"/>
                    <w:rPr>
                      <w:rFonts w:ascii="宋体" w:eastAsia="宋体" w:hAnsi="宋体" w:cs="宋体"/>
                      <w:sz w:val="23"/>
                      <w:szCs w:val="24"/>
                      <w:lang w:eastAsia="zh-CN"/>
                    </w:rPr>
                  </w:pPr>
                  <w:r>
                    <w:rPr>
                      <w:rFonts w:ascii="宋体" w:eastAsia="宋体" w:hAnsi="宋体" w:cs="宋体" w:hint="eastAsia"/>
                      <w:sz w:val="24"/>
                      <w:szCs w:val="24"/>
                      <w:lang w:eastAsia="zh-CN"/>
                    </w:rPr>
                    <w:t>本项目对应的中小企业划分标准所属行业</w:t>
                  </w:r>
                </w:p>
              </w:tc>
            </w:tr>
          </w:tbl>
          <w:p w:rsidR="0086210C" w:rsidRDefault="0086210C">
            <w:pPr>
              <w:spacing w:line="360" w:lineRule="auto"/>
              <w:jc w:val="center"/>
              <w:rPr>
                <w:rFonts w:ascii="宋体" w:eastAsia="宋体" w:hAnsi="宋体" w:cs="宋体"/>
                <w:b/>
                <w:sz w:val="24"/>
                <w:szCs w:val="24"/>
                <w:lang w:eastAsia="zh-CN"/>
              </w:rPr>
            </w:pPr>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both"/>
              <w:rPr>
                <w:rFonts w:ascii="宋体" w:eastAsia="宋体" w:hAnsi="宋体" w:cs="宋体"/>
                <w:sz w:val="24"/>
                <w:szCs w:val="24"/>
                <w:u w:val="single"/>
              </w:rPr>
            </w:pPr>
            <w:r>
              <w:rPr>
                <w:rFonts w:ascii="宋体" w:eastAsia="宋体" w:hAnsi="宋体" w:cs="宋体" w:hint="eastAsia"/>
                <w:sz w:val="24"/>
                <w:szCs w:val="24"/>
                <w:lang w:eastAsia="zh-CN"/>
              </w:rPr>
              <w:t>国民经济行业分类（GB/T4754—2017）批发</w:t>
            </w:r>
            <w:r>
              <w:rPr>
                <w:rFonts w:ascii="宋体" w:eastAsia="宋体" w:hAnsi="宋体" w:cs="宋体" w:hint="eastAsia"/>
                <w:sz w:val="24"/>
                <w:szCs w:val="24"/>
              </w:rPr>
              <w:t>业</w:t>
            </w:r>
          </w:p>
        </w:tc>
      </w:tr>
      <w:tr w:rsidR="0086210C">
        <w:trPr>
          <w:trHeight w:val="274"/>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36</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招标实质性要 求和条件</w:t>
            </w:r>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一、供应方式</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1.按照每人每天平均五元的午餐食材标准，根据不同季节，以时令新鲜蔬菜为主，由乙方提供全年不少于60个菜品的营养均衡的</w:t>
            </w:r>
            <w:r>
              <w:rPr>
                <w:rFonts w:ascii="宋体" w:eastAsia="宋体" w:hAnsi="宋体" w:cs="宋体" w:hint="eastAsia"/>
                <w:sz w:val="24"/>
                <w:szCs w:val="24"/>
                <w:lang w:eastAsia="zh-CN"/>
              </w:rPr>
              <w:lastRenderedPageBreak/>
              <w:t>带量食谱，保证每餐二菜一汤一主食（一荤、一素、一主食、一汤）。以中心校为单位提前选定每周的食谱，生产及配送商根据学校选定的食谱对所需的各类食材进行采购，并进行定时、定量精准配送至各学校。米、面、油、干调类根据学校用量实行周配送，生鲜类每天配送。</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2.乙方配送的生鲜类（蔬菜、肉、鸡蛋、水果等）原料，必须从源头种养殖一采购一运输一储存一粗加工一细加工都有安全控制措施，送到学校的肉、蔬菜等生鲜类为干净、安全卫生的半成品，学校在接收后可直接烹饪加工。所配送的食品原材料必须经过包装，食品包装必须具有保鲜防菌功能，达到食品安全存放相关要求，确保食品原材料质量安全无害，符合《食品安全法》等相关法律、法规的规定，达到国家相关要求。</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3.生产及配送商必须具有食品安全检测检验能力，有自己的监测化验室及专业检测人员，所供食品必须留样且提供每批次的安全检测报告。</w:t>
            </w:r>
          </w:p>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二、各类食品的采购要求</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所有配送食材品牌规格均由乙方提供，由甲方选定，乙方应保证食材的新鲜度，采购的食品原（辅）材料，鼓励在鲁山县境内优先采购，本地确实无法采购的品类，征得甲方同意后可以自行采购。</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1.小麦粉为专用馒头粉、特等一级粉，符合国家GB/T 1355-2021标准要求。</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2.大米符合GB/T 1354-2018标准要求标准，优质一级大米，合格证，并有质量检验报告。</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3.食用油为非转基因一级大豆油（符合GB/T 1535-2017标准）、花生油（符合GB/T 1534-2017标准）、菜籽油（符合GB/T 1536-2021标准）、芝麻油（符合GB/T 8233-2018标准）。</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4.鲜肉类必须来自定点屠宰企业并提供两章两证，即：有动物检疫验讫印章和动物检验验讫印章、有动物检验检疫合格证明和品</w:t>
            </w:r>
            <w:r>
              <w:rPr>
                <w:rFonts w:ascii="宋体" w:eastAsia="宋体" w:hAnsi="宋体" w:cs="宋体" w:hint="eastAsia"/>
                <w:sz w:val="24"/>
                <w:szCs w:val="24"/>
                <w:lang w:eastAsia="zh-CN"/>
              </w:rPr>
              <w:lastRenderedPageBreak/>
              <w:t>质检验合格证明；禽蛋必须保证新鲜、无公害。</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5.干调类必须具有“QS”或“SC”食品质量认证标志，配料必须符合国家食品安全相关要求的名优商品。</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6.蔬菜类必须保证新鲜，无农药残留、无重金属超标等，符合国家食品安全标准。</w:t>
            </w:r>
          </w:p>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三、价格确定</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食材单价由中标人提供参考价格，由采购人询价确定最终价格，所有食材单价不高于鲁山当地市场价格。</w:t>
            </w:r>
          </w:p>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四、食品安全要求</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1.中标人应对本项目食品安全进行全权负责，中标人应制定食品安全相关制度和管理办法、食品安全工作考核办法和食品安全事故责任追究制度以及食品安全事故处理（置）应急预案。采购人对中标人进行食品安全的监管。</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2.采购人有权对中标人种养殖的肉、蔬菜类食材和配送的食品原材（辅）材料不定期委托第三方进行检验。</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3.学校食堂管理及从业人员食品安全培训由采购人组织，采购人与中标人共同制定食品安全方面的培训方案。</w:t>
            </w:r>
          </w:p>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五、配送中心要求</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1.根据食品安全、服务管理、企业投资、学生人数等综合因素，配送服务期1年，配送服务期内接受采购人定期考核。</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日常考核：在服务过程中出现质量问题被甲方一年下达三次书面整改通知书且未整改到位的，甲方有权终止合同。若出现食品安全事故的，乙方无条件退出，并承担相应的责任。</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月度考核：甲方每月将对乙方进行考评，月优秀率高于80%的，视为考核合格；月累计3次考核不合格，无条件终止合同。</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年度考核：甲方每年对乙方进行2次年度考核，考核不合格视为乙方违约，甲方有权终止合同。</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因违约、考核不合格及其他违反合同事项被清退，或因其自身原因无法继续履行合同的生产及配送商，其负责配送的区域，由甲</w:t>
            </w:r>
            <w:r>
              <w:rPr>
                <w:rFonts w:ascii="宋体" w:eastAsia="宋体" w:hAnsi="宋体" w:cs="宋体" w:hint="eastAsia"/>
                <w:sz w:val="24"/>
                <w:szCs w:val="24"/>
                <w:lang w:eastAsia="zh-CN"/>
              </w:rPr>
              <w:lastRenderedPageBreak/>
              <w:t>方选择本项目其他标段的中标人继续履行合同，不再重新招标。</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2.为确保食品安全，本项目不允许中标人对采购内容进行分包或转包，所有食材必须从公司统一分装配送，若出现分包或转包，采购人有权终止合同。</w:t>
            </w:r>
          </w:p>
          <w:p w:rsidR="0086210C" w:rsidRDefault="00317350">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3.中标人配送中心含有停车场、办公区、加工区、仓储区、冷藏库等场所和能满足配送标准要求和配送需求量的运输车辆，并对运输车辆进行全程监控及对运输车辆安全责任事故负责。仓库必须达到食品安全存放要求，厂房的进出口区域、食品加工区域、食品储存区域等功能区必须安装监控设备，冷藏运输车及专用食品材料配送车辆必须保证需求。</w:t>
            </w:r>
          </w:p>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六、食材采购管理系统</w:t>
            </w:r>
          </w:p>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中标人应承诺签订合同30日历天内为本项目提供食材采购管理系统，系统的主要功能包括采购管理、食材追溯、库存管理、数据分析等。通过食材采购管理系统，采购人能够及时了解到供应商的价格、库存、交货期等信息，从而进行合理的采购计划。</w:t>
            </w:r>
          </w:p>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1.采购管理：为采购人和中心校设置监管及管理账号，可实现采购计划的制定、审批、执行和监控，确保采购过程的透明度和规范性。</w:t>
            </w:r>
          </w:p>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2.食材追溯：可对食材来源、运输、存储等环节进行全程追溯，确保食材来源可靠、质量可控。此外，通过数据分析，可对食材消耗进行预测，合理安排采购计划，避免浪费。</w:t>
            </w:r>
          </w:p>
          <w:p w:rsidR="0086210C" w:rsidRDefault="00317350">
            <w:pPr>
              <w:spacing w:line="360" w:lineRule="auto"/>
              <w:jc w:val="both"/>
              <w:rPr>
                <w:rFonts w:ascii="宋体" w:eastAsia="宋体" w:hAnsi="宋体" w:cs="宋体"/>
                <w:color w:val="191919"/>
                <w:sz w:val="24"/>
                <w:szCs w:val="24"/>
                <w:shd w:val="clear" w:color="auto" w:fill="FFFFFF"/>
              </w:rPr>
            </w:pPr>
            <w:r>
              <w:rPr>
                <w:rFonts w:ascii="宋体" w:eastAsia="宋体" w:hAnsi="宋体" w:cs="宋体" w:hint="eastAsia"/>
                <w:color w:val="191919"/>
                <w:sz w:val="24"/>
                <w:szCs w:val="24"/>
                <w:shd w:val="clear" w:color="auto" w:fill="FFFFFF"/>
                <w:lang w:eastAsia="zh-CN"/>
              </w:rPr>
              <w:t>3.</w:t>
            </w:r>
            <w:r>
              <w:rPr>
                <w:rFonts w:ascii="宋体" w:eastAsia="宋体" w:hAnsi="宋体" w:cs="宋体" w:hint="eastAsia"/>
                <w:color w:val="191919"/>
                <w:sz w:val="24"/>
                <w:szCs w:val="24"/>
                <w:shd w:val="clear" w:color="auto" w:fill="FFFFFF"/>
              </w:rPr>
              <w:t>库存管理：可实现食材库存的实时监控和预警，确保食材新鲜度，减少库存积压。</w:t>
            </w:r>
            <w:proofErr w:type="spellStart"/>
            <w:r>
              <w:rPr>
                <w:rFonts w:ascii="宋体" w:eastAsia="宋体" w:hAnsi="宋体" w:cs="宋体" w:hint="eastAsia"/>
                <w:color w:val="191919"/>
                <w:sz w:val="24"/>
                <w:szCs w:val="24"/>
                <w:shd w:val="clear" w:color="auto" w:fill="FFFFFF"/>
              </w:rPr>
              <w:t>同时，通过对库存数据的分析，为食堂管理者</w:t>
            </w:r>
            <w:proofErr w:type="spellEnd"/>
            <w:r>
              <w:rPr>
                <w:rFonts w:ascii="宋体" w:eastAsia="宋体" w:hAnsi="宋体" w:cs="宋体" w:hint="eastAsia"/>
                <w:color w:val="191919"/>
                <w:sz w:val="24"/>
                <w:szCs w:val="24"/>
                <w:shd w:val="clear" w:color="auto" w:fill="FFFFFF"/>
                <w:lang w:eastAsia="zh-CN"/>
              </w:rPr>
              <w:t>及采购人</w:t>
            </w:r>
            <w:proofErr w:type="spellStart"/>
            <w:r>
              <w:rPr>
                <w:rFonts w:ascii="宋体" w:eastAsia="宋体" w:hAnsi="宋体" w:cs="宋体" w:hint="eastAsia"/>
                <w:color w:val="191919"/>
                <w:sz w:val="24"/>
                <w:szCs w:val="24"/>
                <w:shd w:val="clear" w:color="auto" w:fill="FFFFFF"/>
              </w:rPr>
              <w:t>提供决策支持，优化库存结构</w:t>
            </w:r>
            <w:proofErr w:type="spellEnd"/>
            <w:r>
              <w:rPr>
                <w:rFonts w:ascii="宋体" w:eastAsia="宋体" w:hAnsi="宋体" w:cs="宋体" w:hint="eastAsia"/>
                <w:color w:val="191919"/>
                <w:sz w:val="24"/>
                <w:szCs w:val="24"/>
                <w:shd w:val="clear" w:color="auto" w:fill="FFFFFF"/>
              </w:rPr>
              <w:t>。</w:t>
            </w:r>
          </w:p>
          <w:p w:rsidR="0086210C" w:rsidRDefault="00317350">
            <w:pPr>
              <w:spacing w:line="360" w:lineRule="auto"/>
              <w:jc w:val="both"/>
              <w:rPr>
                <w:rFonts w:ascii="宋体" w:eastAsia="宋体" w:hAnsi="宋体" w:cs="宋体"/>
                <w:color w:val="191919"/>
                <w:sz w:val="24"/>
                <w:szCs w:val="24"/>
                <w:shd w:val="clear" w:color="auto" w:fill="FFFFFF"/>
                <w:lang w:eastAsia="zh-CN"/>
              </w:rPr>
            </w:pPr>
            <w:r>
              <w:rPr>
                <w:rFonts w:ascii="宋体" w:eastAsia="宋体" w:hAnsi="宋体" w:cs="宋体" w:hint="eastAsia"/>
                <w:color w:val="191919"/>
                <w:sz w:val="24"/>
                <w:szCs w:val="24"/>
                <w:shd w:val="clear" w:color="auto" w:fill="FFFFFF"/>
              </w:rPr>
              <w:t>4.数据分析：可对采购、库存、销售等数据进行统计分析，</w:t>
            </w:r>
            <w:r>
              <w:rPr>
                <w:rFonts w:ascii="宋体" w:eastAsia="宋体" w:hAnsi="宋体" w:cs="宋体" w:hint="eastAsia"/>
                <w:color w:val="191919"/>
                <w:sz w:val="24"/>
                <w:szCs w:val="24"/>
                <w:shd w:val="clear" w:color="auto" w:fill="FFFFFF"/>
                <w:lang w:eastAsia="zh-CN"/>
              </w:rPr>
              <w:t>采购人可实时查看全部供货订单及供货金额且可从系统导出数据等功能</w:t>
            </w:r>
            <w:r>
              <w:rPr>
                <w:rFonts w:ascii="宋体" w:eastAsia="宋体" w:hAnsi="宋体" w:cs="宋体" w:hint="eastAsia"/>
                <w:color w:val="191919"/>
                <w:sz w:val="24"/>
                <w:szCs w:val="24"/>
                <w:shd w:val="clear" w:color="auto" w:fill="FFFFFF"/>
              </w:rPr>
              <w:t>。</w:t>
            </w:r>
          </w:p>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七、其他</w:t>
            </w:r>
          </w:p>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本项目的合同实施根据国家营养改善计划政策变动而调整；</w:t>
            </w:r>
          </w:p>
        </w:tc>
      </w:tr>
      <w:tr w:rsidR="0086210C">
        <w:trPr>
          <w:trHeight w:val="274"/>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lastRenderedPageBreak/>
              <w:t>投标人应对“投标人须知前附表”中“条款号、第36号”的所有内容进行逐条全文承诺。承</w:t>
            </w:r>
            <w:r>
              <w:rPr>
                <w:rFonts w:ascii="宋体" w:eastAsia="宋体" w:hAnsi="宋体" w:cs="宋体" w:hint="eastAsia"/>
                <w:sz w:val="24"/>
                <w:szCs w:val="24"/>
                <w:lang w:eastAsia="zh-CN"/>
              </w:rPr>
              <w:lastRenderedPageBreak/>
              <w:t>诺条件必须优于或等于招标文件要求，否则视为未实质上响应招标文件要求，评标委员会可否决其投标。</w:t>
            </w:r>
          </w:p>
        </w:tc>
      </w:tr>
      <w:tr w:rsidR="0086210C">
        <w:trPr>
          <w:trHeight w:val="274"/>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lastRenderedPageBreak/>
              <w:t>37</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解释权</w:t>
            </w:r>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及代理机构负责解释。</w:t>
            </w:r>
          </w:p>
        </w:tc>
      </w:tr>
      <w:tr w:rsidR="0086210C">
        <w:trPr>
          <w:trHeight w:val="274"/>
          <w:jc w:val="center"/>
        </w:trPr>
        <w:tc>
          <w:tcPr>
            <w:tcW w:w="5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38</w:t>
            </w:r>
          </w:p>
        </w:tc>
        <w:tc>
          <w:tcPr>
            <w:tcW w:w="834"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合同签订</w:t>
            </w:r>
          </w:p>
        </w:tc>
        <w:tc>
          <w:tcPr>
            <w:tcW w:w="3631" w:type="pct"/>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中标或成交供应商合同签订方式为在线签订”（在公共资源交易中心网站进行）</w:t>
            </w:r>
          </w:p>
        </w:tc>
      </w:tr>
      <w:tr w:rsidR="0086210C">
        <w:trPr>
          <w:trHeight w:val="274"/>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86210C" w:rsidRDefault="00317350">
            <w:p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未尽事宜按现行的政府采购有关法律法规和规定执行。</w:t>
            </w:r>
          </w:p>
        </w:tc>
      </w:tr>
    </w:tbl>
    <w:p w:rsidR="0086210C" w:rsidRDefault="0086210C">
      <w:pPr>
        <w:spacing w:line="314" w:lineRule="auto"/>
        <w:rPr>
          <w:rFonts w:asciiTheme="minorEastAsia" w:eastAsiaTheme="minorEastAsia" w:hAnsiTheme="minorEastAsia" w:cstheme="minorEastAsia"/>
          <w:lang w:eastAsia="zh-CN"/>
        </w:rPr>
      </w:pPr>
    </w:p>
    <w:p w:rsidR="0086210C" w:rsidRDefault="00317350">
      <w:pPr>
        <w:rPr>
          <w:rFonts w:asciiTheme="minorEastAsia" w:eastAsiaTheme="minorEastAsia" w:hAnsiTheme="minorEastAsia" w:cstheme="minorEastAsia"/>
          <w:b/>
          <w:bCs/>
          <w:spacing w:val="-13"/>
          <w:sz w:val="29"/>
          <w:szCs w:val="29"/>
          <w:lang w:eastAsia="zh-CN"/>
        </w:rPr>
      </w:pPr>
      <w:r>
        <w:rPr>
          <w:rFonts w:asciiTheme="minorEastAsia" w:eastAsiaTheme="minorEastAsia" w:hAnsiTheme="minorEastAsia" w:cstheme="minorEastAsia" w:hint="eastAsia"/>
          <w:b/>
          <w:bCs/>
          <w:spacing w:val="-13"/>
          <w:sz w:val="29"/>
          <w:szCs w:val="29"/>
          <w:lang w:eastAsia="zh-CN"/>
        </w:rPr>
        <w:br w:type="page"/>
      </w:r>
    </w:p>
    <w:p w:rsidR="0086210C" w:rsidRDefault="0086210C">
      <w:pPr>
        <w:spacing w:line="279" w:lineRule="auto"/>
        <w:rPr>
          <w:rFonts w:asciiTheme="minorEastAsia" w:eastAsiaTheme="minorEastAsia" w:hAnsiTheme="minorEastAsia" w:cstheme="minorEastAsia"/>
          <w:lang w:eastAsia="zh-CN"/>
        </w:rPr>
      </w:pP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42" w:name="bookmark21"/>
      <w:bookmarkStart w:id="43" w:name="bookmark8"/>
      <w:bookmarkStart w:id="44" w:name="bookmark7"/>
      <w:bookmarkStart w:id="45" w:name="bookmark22"/>
      <w:bookmarkStart w:id="46" w:name="_Toc24647"/>
      <w:bookmarkEnd w:id="42"/>
      <w:bookmarkEnd w:id="43"/>
      <w:bookmarkEnd w:id="44"/>
      <w:bookmarkEnd w:id="45"/>
      <w:r>
        <w:rPr>
          <w:rFonts w:asciiTheme="minorEastAsia" w:eastAsiaTheme="minorEastAsia" w:hAnsiTheme="minorEastAsia" w:cstheme="minorEastAsia" w:hint="eastAsia"/>
          <w:sz w:val="24"/>
          <w:szCs w:val="24"/>
          <w:lang w:eastAsia="zh-CN"/>
        </w:rPr>
        <w:t>一、说明</w:t>
      </w:r>
      <w:bookmarkEnd w:id="46"/>
    </w:p>
    <w:p w:rsidR="0086210C" w:rsidRDefault="00317350">
      <w:pPr>
        <w:tabs>
          <w:tab w:val="left" w:pos="3544"/>
        </w:tabs>
        <w:spacing w:line="360" w:lineRule="auto"/>
        <w:ind w:firstLineChars="200" w:firstLine="480"/>
        <w:rPr>
          <w:rFonts w:asciiTheme="minorEastAsia" w:eastAsiaTheme="minorEastAsia" w:hAnsiTheme="minorEastAsia" w:cstheme="minorEastAsia"/>
          <w:sz w:val="24"/>
          <w:szCs w:val="24"/>
          <w:lang w:eastAsia="zh-CN"/>
        </w:rPr>
      </w:pPr>
      <w:bookmarkStart w:id="47" w:name="_Toc1753"/>
      <w:bookmarkStart w:id="48" w:name="_Toc536541995"/>
      <w:bookmarkStart w:id="49" w:name="_Toc536542557"/>
      <w:bookmarkStart w:id="50" w:name="_Toc82524590"/>
      <w:r>
        <w:rPr>
          <w:rFonts w:asciiTheme="minorEastAsia" w:eastAsiaTheme="minorEastAsia" w:hAnsiTheme="minorEastAsia" w:cstheme="minorEastAsia" w:hint="eastAsia"/>
          <w:sz w:val="24"/>
          <w:szCs w:val="24"/>
          <w:lang w:eastAsia="zh-CN"/>
        </w:rPr>
        <w:t>1．适用范围</w:t>
      </w:r>
      <w:bookmarkEnd w:id="47"/>
      <w:bookmarkEnd w:id="48"/>
      <w:bookmarkEnd w:id="49"/>
      <w:bookmarkEnd w:id="50"/>
    </w:p>
    <w:p w:rsidR="0086210C" w:rsidRDefault="00317350">
      <w:pPr>
        <w:tabs>
          <w:tab w:val="left" w:pos="3544"/>
        </w:tabs>
        <w:spacing w:line="360" w:lineRule="auto"/>
        <w:ind w:firstLineChars="200" w:firstLine="480"/>
        <w:rPr>
          <w:rFonts w:asciiTheme="minorEastAsia" w:eastAsiaTheme="minorEastAsia" w:hAnsiTheme="minorEastAsia" w:cstheme="minorEastAsia"/>
          <w:sz w:val="24"/>
          <w:szCs w:val="24"/>
          <w:lang w:eastAsia="zh-CN"/>
        </w:rPr>
      </w:pPr>
      <w:bookmarkStart w:id="51" w:name="_Toc536542558"/>
      <w:bookmarkStart w:id="52" w:name="_Toc82524591"/>
      <w:bookmarkStart w:id="53" w:name="_Toc536541996"/>
      <w:r>
        <w:rPr>
          <w:rFonts w:asciiTheme="minorEastAsia" w:eastAsiaTheme="minorEastAsia" w:hAnsiTheme="minorEastAsia" w:cstheme="minorEastAsia" w:hint="eastAsia"/>
          <w:sz w:val="24"/>
          <w:szCs w:val="24"/>
          <w:lang w:eastAsia="zh-CN"/>
        </w:rPr>
        <w:t>本招标文件仅适用于本次为2024-2025学年度</w:t>
      </w:r>
      <w:r w:rsidR="0097722E">
        <w:rPr>
          <w:rFonts w:asciiTheme="minorEastAsia" w:eastAsiaTheme="minorEastAsia" w:hAnsiTheme="minorEastAsia" w:cstheme="minorEastAsia" w:hint="eastAsia"/>
          <w:sz w:val="24"/>
          <w:szCs w:val="24"/>
          <w:lang w:eastAsia="zh-CN"/>
        </w:rPr>
        <w:t>鲁山县教育体育局鲁山县农村义务教育学生营养改善计划午餐原辅料供应采购项目</w:t>
      </w:r>
      <w:r>
        <w:rPr>
          <w:rFonts w:asciiTheme="minorEastAsia" w:eastAsiaTheme="minorEastAsia" w:hAnsiTheme="minorEastAsia" w:cstheme="minorEastAsia" w:hint="eastAsia"/>
          <w:sz w:val="24"/>
          <w:szCs w:val="24"/>
          <w:lang w:eastAsia="zh-CN"/>
        </w:rPr>
        <w:t>。</w:t>
      </w:r>
      <w:bookmarkEnd w:id="51"/>
      <w:bookmarkEnd w:id="52"/>
      <w:bookmarkEnd w:id="53"/>
    </w:p>
    <w:p w:rsidR="0086210C" w:rsidRDefault="00317350">
      <w:pPr>
        <w:tabs>
          <w:tab w:val="left" w:pos="7035"/>
        </w:tabs>
        <w:spacing w:line="360" w:lineRule="auto"/>
        <w:ind w:firstLineChars="200" w:firstLine="480"/>
        <w:rPr>
          <w:rFonts w:asciiTheme="minorEastAsia" w:eastAsiaTheme="minorEastAsia" w:hAnsiTheme="minorEastAsia" w:cstheme="minorEastAsia"/>
          <w:sz w:val="24"/>
          <w:szCs w:val="24"/>
          <w:lang w:eastAsia="zh-CN"/>
        </w:rPr>
      </w:pPr>
      <w:bookmarkStart w:id="54" w:name="_Toc82524592"/>
      <w:bookmarkStart w:id="55" w:name="_Toc536542559"/>
      <w:bookmarkStart w:id="56" w:name="_Toc536541997"/>
      <w:bookmarkStart w:id="57" w:name="_Toc23096"/>
      <w:r>
        <w:rPr>
          <w:rFonts w:asciiTheme="minorEastAsia" w:eastAsiaTheme="minorEastAsia" w:hAnsiTheme="minorEastAsia" w:cstheme="minorEastAsia" w:hint="eastAsia"/>
          <w:sz w:val="24"/>
          <w:szCs w:val="24"/>
          <w:lang w:eastAsia="zh-CN"/>
        </w:rPr>
        <w:t>2．定义</w:t>
      </w:r>
      <w:bookmarkEnd w:id="54"/>
      <w:bookmarkEnd w:id="55"/>
      <w:bookmarkEnd w:id="56"/>
      <w:bookmarkEnd w:id="57"/>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58" w:name="_Toc536541998"/>
      <w:bookmarkStart w:id="59" w:name="_Toc82524593"/>
      <w:bookmarkStart w:id="60" w:name="_Toc536542560"/>
      <w:r>
        <w:rPr>
          <w:rFonts w:asciiTheme="minorEastAsia" w:eastAsiaTheme="minorEastAsia" w:hAnsiTheme="minorEastAsia" w:cstheme="minorEastAsia" w:hint="eastAsia"/>
          <w:sz w:val="24"/>
          <w:szCs w:val="24"/>
          <w:lang w:eastAsia="zh-CN"/>
        </w:rPr>
        <w:t>2.1“代理机构”：系指组织本次招标的招标代理机构：</w:t>
      </w:r>
      <w:r>
        <w:rPr>
          <w:rFonts w:asciiTheme="minorEastAsia" w:eastAsiaTheme="minorEastAsia" w:hAnsiTheme="minorEastAsia" w:cstheme="minorEastAsia" w:hint="eastAsia"/>
          <w:color w:val="auto"/>
          <w:sz w:val="24"/>
          <w:shd w:val="clear" w:color="auto" w:fill="FFFFFF"/>
          <w:lang w:eastAsia="zh-CN"/>
        </w:rPr>
        <w:t>申鑫国际工程咨询有限公司</w:t>
      </w:r>
      <w:r>
        <w:rPr>
          <w:rFonts w:asciiTheme="minorEastAsia" w:eastAsiaTheme="minorEastAsia" w:hAnsiTheme="minorEastAsia" w:cstheme="minorEastAsia" w:hint="eastAsia"/>
          <w:sz w:val="24"/>
          <w:szCs w:val="24"/>
          <w:lang w:eastAsia="zh-CN"/>
        </w:rPr>
        <w:t>；</w:t>
      </w:r>
      <w:bookmarkEnd w:id="58"/>
      <w:bookmarkEnd w:id="59"/>
      <w:bookmarkEnd w:id="60"/>
    </w:p>
    <w:p w:rsidR="0086210C" w:rsidRDefault="00317350">
      <w:pPr>
        <w:tabs>
          <w:tab w:val="right" w:pos="9900"/>
        </w:tabs>
        <w:spacing w:line="360" w:lineRule="auto"/>
        <w:ind w:firstLineChars="200" w:firstLine="480"/>
        <w:rPr>
          <w:rFonts w:asciiTheme="minorEastAsia" w:eastAsiaTheme="minorEastAsia" w:hAnsiTheme="minorEastAsia" w:cstheme="minorEastAsia"/>
          <w:sz w:val="24"/>
          <w:szCs w:val="24"/>
          <w:lang w:eastAsia="zh-CN"/>
        </w:rPr>
      </w:pPr>
      <w:bookmarkStart w:id="61" w:name="_Toc536541999"/>
      <w:bookmarkStart w:id="62" w:name="_Toc536542561"/>
      <w:bookmarkStart w:id="63" w:name="_Toc82524594"/>
      <w:r>
        <w:rPr>
          <w:rFonts w:asciiTheme="minorEastAsia" w:eastAsiaTheme="minorEastAsia" w:hAnsiTheme="minorEastAsia" w:cstheme="minorEastAsia" w:hint="eastAsia"/>
          <w:sz w:val="24"/>
          <w:szCs w:val="24"/>
          <w:lang w:eastAsia="zh-CN"/>
        </w:rPr>
        <w:t>2.2“投标人”：系指符合招标文件要求向代理机构提交投标文件的供应商；</w:t>
      </w:r>
      <w:bookmarkEnd w:id="61"/>
      <w:bookmarkEnd w:id="62"/>
      <w:bookmarkEnd w:id="6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64" w:name="_Toc82524595"/>
      <w:bookmarkStart w:id="65" w:name="_Toc536542562"/>
      <w:bookmarkStart w:id="66" w:name="_Toc536542000"/>
      <w:r>
        <w:rPr>
          <w:rFonts w:asciiTheme="minorEastAsia" w:eastAsiaTheme="minorEastAsia" w:hAnsiTheme="minorEastAsia" w:cstheme="minorEastAsia" w:hint="eastAsia"/>
          <w:sz w:val="24"/>
          <w:szCs w:val="24"/>
          <w:lang w:eastAsia="zh-CN"/>
        </w:rPr>
        <w:t>2.3“招标单位”：系指鲁山县教育体育局；</w:t>
      </w:r>
      <w:bookmarkEnd w:id="64"/>
      <w:bookmarkEnd w:id="65"/>
      <w:bookmarkEnd w:id="66"/>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67" w:name="_Toc536542003"/>
      <w:bookmarkStart w:id="68" w:name="_Toc536542565"/>
      <w:bookmarkStart w:id="69" w:name="_Toc82524598"/>
      <w:r>
        <w:rPr>
          <w:rFonts w:asciiTheme="minorEastAsia" w:eastAsiaTheme="minorEastAsia" w:hAnsiTheme="minorEastAsia" w:cstheme="minorEastAsia" w:hint="eastAsia"/>
          <w:sz w:val="24"/>
          <w:szCs w:val="24"/>
          <w:lang w:eastAsia="zh-CN"/>
        </w:rPr>
        <w:t>3．投标费用：投标人应承担所有与参加本项目投标有关的费用，无论投标结果如何，代理机构和招标方均无责任和义务承担与投标有关的任何费用。</w:t>
      </w:r>
      <w:bookmarkEnd w:id="67"/>
      <w:bookmarkEnd w:id="68"/>
      <w:bookmarkEnd w:id="6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70" w:name="_Toc82524602"/>
      <w:bookmarkStart w:id="71" w:name="_Toc413941323"/>
      <w:bookmarkStart w:id="72" w:name="_Toc536542007"/>
      <w:bookmarkStart w:id="73" w:name="_Toc536541420"/>
      <w:bookmarkStart w:id="74" w:name="_Toc15900"/>
      <w:bookmarkStart w:id="75" w:name="_Toc530989732"/>
      <w:bookmarkStart w:id="76" w:name="_Toc536541109"/>
      <w:r>
        <w:rPr>
          <w:rFonts w:asciiTheme="minorEastAsia" w:eastAsiaTheme="minorEastAsia" w:hAnsiTheme="minorEastAsia" w:cstheme="minorEastAsia" w:hint="eastAsia"/>
          <w:sz w:val="24"/>
          <w:szCs w:val="24"/>
          <w:lang w:eastAsia="zh-CN"/>
        </w:rPr>
        <w:t>二、招标文件说明</w:t>
      </w:r>
      <w:bookmarkEnd w:id="70"/>
      <w:bookmarkEnd w:id="71"/>
      <w:bookmarkEnd w:id="72"/>
      <w:bookmarkEnd w:id="73"/>
      <w:bookmarkEnd w:id="74"/>
      <w:bookmarkEnd w:id="75"/>
      <w:bookmarkEnd w:id="76"/>
    </w:p>
    <w:p w:rsidR="0086210C" w:rsidRDefault="00317350">
      <w:pPr>
        <w:pStyle w:val="30"/>
        <w:tabs>
          <w:tab w:val="left" w:pos="540"/>
        </w:tabs>
        <w:spacing w:line="360" w:lineRule="auto"/>
        <w:ind w:firstLineChars="200" w:firstLine="480"/>
        <w:rPr>
          <w:rFonts w:asciiTheme="minorEastAsia" w:eastAsiaTheme="minorEastAsia" w:hAnsiTheme="minorEastAsia" w:cstheme="minorEastAsia"/>
          <w:szCs w:val="24"/>
          <w:lang w:eastAsia="zh-CN"/>
        </w:rPr>
      </w:pPr>
      <w:bookmarkStart w:id="77" w:name="_Toc82524603"/>
      <w:bookmarkStart w:id="78" w:name="_Toc536542008"/>
      <w:bookmarkStart w:id="79" w:name="_Toc536542570"/>
      <w:bookmarkStart w:id="80" w:name="_Toc12293"/>
      <w:r>
        <w:rPr>
          <w:rFonts w:asciiTheme="minorEastAsia" w:eastAsiaTheme="minorEastAsia" w:hAnsiTheme="minorEastAsia" w:cstheme="minorEastAsia" w:hint="eastAsia"/>
          <w:szCs w:val="24"/>
          <w:lang w:eastAsia="zh-CN"/>
        </w:rPr>
        <w:t>1．招标文件的构成</w:t>
      </w:r>
      <w:bookmarkEnd w:id="77"/>
      <w:bookmarkEnd w:id="78"/>
      <w:bookmarkEnd w:id="79"/>
      <w:bookmarkEnd w:id="80"/>
    </w:p>
    <w:p w:rsidR="0086210C" w:rsidRDefault="00317350">
      <w:pPr>
        <w:pStyle w:val="30"/>
        <w:tabs>
          <w:tab w:val="left" w:pos="540"/>
        </w:tabs>
        <w:spacing w:line="360" w:lineRule="auto"/>
        <w:ind w:firstLineChars="200" w:firstLine="480"/>
        <w:rPr>
          <w:rFonts w:asciiTheme="minorEastAsia" w:eastAsiaTheme="minorEastAsia" w:hAnsiTheme="minorEastAsia" w:cstheme="minorEastAsia"/>
          <w:szCs w:val="24"/>
          <w:lang w:eastAsia="zh-CN"/>
        </w:rPr>
      </w:pPr>
      <w:bookmarkStart w:id="81" w:name="_Toc82524604"/>
      <w:bookmarkStart w:id="82" w:name="_Toc536542009"/>
      <w:bookmarkStart w:id="83" w:name="_Toc536542571"/>
      <w:r>
        <w:rPr>
          <w:rFonts w:asciiTheme="minorEastAsia" w:eastAsiaTheme="minorEastAsia" w:hAnsiTheme="minorEastAsia" w:cstheme="minorEastAsia" w:hint="eastAsia"/>
          <w:szCs w:val="24"/>
          <w:lang w:eastAsia="zh-CN"/>
        </w:rPr>
        <w:t>招标文件用于阐明政府采购所需货物及服务、招标、投标程序和合同主要条款。招标文件由下述部分组成：</w:t>
      </w:r>
      <w:bookmarkEnd w:id="81"/>
      <w:bookmarkEnd w:id="82"/>
      <w:bookmarkEnd w:id="8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84" w:name="_Toc536542010"/>
      <w:bookmarkStart w:id="85" w:name="_Toc536542572"/>
      <w:bookmarkStart w:id="86" w:name="_Toc82524605"/>
      <w:r>
        <w:rPr>
          <w:rFonts w:asciiTheme="minorEastAsia" w:eastAsiaTheme="minorEastAsia" w:hAnsiTheme="minorEastAsia" w:cstheme="minorEastAsia" w:hint="eastAsia"/>
          <w:sz w:val="24"/>
          <w:szCs w:val="24"/>
          <w:lang w:eastAsia="zh-CN"/>
        </w:rPr>
        <w:t>1.1</w:t>
      </w:r>
      <w:bookmarkEnd w:id="84"/>
      <w:bookmarkEnd w:id="85"/>
      <w:r>
        <w:rPr>
          <w:rFonts w:asciiTheme="minorEastAsia" w:eastAsiaTheme="minorEastAsia" w:hAnsiTheme="minorEastAsia" w:cstheme="minorEastAsia" w:hint="eastAsia"/>
          <w:sz w:val="24"/>
          <w:szCs w:val="24"/>
          <w:lang w:eastAsia="zh-CN"/>
        </w:rPr>
        <w:t>招标公告</w:t>
      </w:r>
      <w:bookmarkStart w:id="87" w:name="_Toc536542011"/>
      <w:bookmarkStart w:id="88" w:name="_Toc536542573"/>
      <w:bookmarkEnd w:id="86"/>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89" w:name="_Toc82524606"/>
      <w:r>
        <w:rPr>
          <w:rFonts w:asciiTheme="minorEastAsia" w:eastAsiaTheme="minorEastAsia" w:hAnsiTheme="minorEastAsia" w:cstheme="minorEastAsia" w:hint="eastAsia"/>
          <w:sz w:val="24"/>
          <w:szCs w:val="24"/>
          <w:lang w:eastAsia="zh-CN"/>
        </w:rPr>
        <w:t>1.2投标人须知</w:t>
      </w:r>
      <w:bookmarkEnd w:id="87"/>
      <w:bookmarkEnd w:id="88"/>
      <w:bookmarkEnd w:id="8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90" w:name="_Toc536542574"/>
      <w:bookmarkStart w:id="91" w:name="_Toc536542012"/>
      <w:bookmarkStart w:id="92" w:name="_Toc82524607"/>
      <w:r>
        <w:rPr>
          <w:rFonts w:asciiTheme="minorEastAsia" w:eastAsiaTheme="minorEastAsia" w:hAnsiTheme="minorEastAsia" w:cstheme="minorEastAsia" w:hint="eastAsia"/>
          <w:sz w:val="24"/>
          <w:szCs w:val="24"/>
          <w:lang w:eastAsia="zh-CN"/>
        </w:rPr>
        <w:t>1.3</w:t>
      </w:r>
      <w:bookmarkEnd w:id="90"/>
      <w:bookmarkEnd w:id="91"/>
      <w:bookmarkEnd w:id="92"/>
      <w:r>
        <w:rPr>
          <w:rFonts w:asciiTheme="minorEastAsia" w:eastAsiaTheme="minorEastAsia" w:hAnsiTheme="minorEastAsia" w:cstheme="minorEastAsia" w:hint="eastAsia"/>
          <w:sz w:val="24"/>
          <w:szCs w:val="24"/>
          <w:lang w:eastAsia="zh-CN"/>
        </w:rPr>
        <w:t>合同条款及格式</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93" w:name="_Toc82524608"/>
      <w:bookmarkStart w:id="94" w:name="_Toc536542575"/>
      <w:bookmarkStart w:id="95" w:name="_Toc536542013"/>
      <w:r>
        <w:rPr>
          <w:rFonts w:asciiTheme="minorEastAsia" w:eastAsiaTheme="minorEastAsia" w:hAnsiTheme="minorEastAsia" w:cstheme="minorEastAsia" w:hint="eastAsia"/>
          <w:sz w:val="24"/>
          <w:szCs w:val="24"/>
          <w:lang w:eastAsia="zh-CN"/>
        </w:rPr>
        <w:t>1.4</w:t>
      </w:r>
      <w:bookmarkEnd w:id="93"/>
      <w:bookmarkEnd w:id="94"/>
      <w:bookmarkEnd w:id="95"/>
      <w:r>
        <w:rPr>
          <w:rFonts w:asciiTheme="minorEastAsia" w:eastAsiaTheme="minorEastAsia" w:hAnsiTheme="minorEastAsia" w:cstheme="minorEastAsia" w:hint="eastAsia"/>
          <w:sz w:val="24"/>
          <w:szCs w:val="24"/>
          <w:lang w:eastAsia="zh-CN"/>
        </w:rPr>
        <w:t>技术标准</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96" w:name="_Toc82524609"/>
      <w:bookmarkStart w:id="97" w:name="_Toc536542576"/>
      <w:bookmarkStart w:id="98" w:name="_Toc536542014"/>
      <w:r>
        <w:rPr>
          <w:rFonts w:asciiTheme="minorEastAsia" w:eastAsiaTheme="minorEastAsia" w:hAnsiTheme="minorEastAsia" w:cstheme="minorEastAsia" w:hint="eastAsia"/>
          <w:sz w:val="24"/>
          <w:szCs w:val="24"/>
          <w:lang w:eastAsia="zh-CN"/>
        </w:rPr>
        <w:t>1.5投标文件格式</w:t>
      </w:r>
      <w:bookmarkEnd w:id="96"/>
      <w:bookmarkEnd w:id="97"/>
      <w:bookmarkEnd w:id="98"/>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99" w:name="_Toc536542577"/>
      <w:bookmarkStart w:id="100" w:name="_Toc82524610"/>
      <w:bookmarkStart w:id="101" w:name="_Toc9531"/>
      <w:bookmarkStart w:id="102" w:name="_Toc536542015"/>
      <w:r>
        <w:rPr>
          <w:rFonts w:asciiTheme="minorEastAsia" w:eastAsiaTheme="minorEastAsia" w:hAnsiTheme="minorEastAsia" w:cstheme="minorEastAsia" w:hint="eastAsia"/>
          <w:sz w:val="24"/>
          <w:szCs w:val="24"/>
          <w:lang w:eastAsia="zh-CN"/>
        </w:rPr>
        <w:t>2．招标文件的澄清</w:t>
      </w:r>
      <w:bookmarkEnd w:id="99"/>
      <w:bookmarkEnd w:id="100"/>
      <w:bookmarkEnd w:id="101"/>
      <w:bookmarkEnd w:id="102"/>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03" w:name="_Toc82524611"/>
      <w:bookmarkStart w:id="104" w:name="_Toc536542578"/>
      <w:bookmarkStart w:id="105" w:name="_Toc536542016"/>
      <w:r>
        <w:rPr>
          <w:rFonts w:asciiTheme="minorEastAsia" w:eastAsiaTheme="minorEastAsia" w:hAnsiTheme="minorEastAsia" w:cstheme="minorEastAsia" w:hint="eastAsia"/>
          <w:sz w:val="24"/>
          <w:szCs w:val="24"/>
          <w:lang w:eastAsia="zh-CN"/>
        </w:rPr>
        <w:t>投标人对招标文件如有需要澄清的疑问，应在提交投标文件截止时间十五日前按投标人须知在电子交易系统中提出。代理机构在提交投标文件截止时间十五日前在电子交易系统中以澄清形式公示给所有购买招标文件的投标人。</w:t>
      </w:r>
      <w:bookmarkEnd w:id="103"/>
      <w:bookmarkEnd w:id="104"/>
      <w:bookmarkEnd w:id="105"/>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06" w:name="_Toc536542017"/>
      <w:bookmarkStart w:id="107" w:name="_Toc536542579"/>
      <w:bookmarkStart w:id="108" w:name="_Toc82524612"/>
      <w:bookmarkStart w:id="109" w:name="_Toc14774"/>
      <w:r>
        <w:rPr>
          <w:rFonts w:asciiTheme="minorEastAsia" w:eastAsiaTheme="minorEastAsia" w:hAnsiTheme="minorEastAsia" w:cstheme="minorEastAsia" w:hint="eastAsia"/>
          <w:sz w:val="24"/>
          <w:szCs w:val="24"/>
          <w:lang w:eastAsia="zh-CN"/>
        </w:rPr>
        <w:t>3．招标文件的修改和补充</w:t>
      </w:r>
      <w:bookmarkEnd w:id="106"/>
      <w:bookmarkEnd w:id="107"/>
      <w:bookmarkEnd w:id="108"/>
      <w:bookmarkEnd w:id="10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10" w:name="_Toc82524613"/>
      <w:bookmarkStart w:id="111" w:name="_Toc536542580"/>
      <w:bookmarkStart w:id="112" w:name="_Toc536542018"/>
      <w:r>
        <w:rPr>
          <w:rFonts w:asciiTheme="minorEastAsia" w:eastAsiaTheme="minorEastAsia" w:hAnsiTheme="minorEastAsia" w:cstheme="minorEastAsia" w:hint="eastAsia"/>
          <w:sz w:val="24"/>
          <w:szCs w:val="24"/>
          <w:lang w:eastAsia="zh-CN"/>
        </w:rPr>
        <w:t>3.1招标采购单位对已发出的招标文件进行必要澄清或者修改的，应当在招标文件要求提交投标文件截止时间十五日前在电子交易系统中修改招标文件，并公示给购买招标文件的投标人。该澄清或者修改的内容为招标文件的组成部分；</w:t>
      </w:r>
      <w:bookmarkEnd w:id="110"/>
      <w:bookmarkEnd w:id="111"/>
      <w:bookmarkEnd w:id="112"/>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13" w:name="_Toc536542019"/>
      <w:bookmarkStart w:id="114" w:name="_Toc536542581"/>
      <w:bookmarkStart w:id="115" w:name="_Toc82524614"/>
      <w:r>
        <w:rPr>
          <w:rFonts w:asciiTheme="minorEastAsia" w:eastAsiaTheme="minorEastAsia" w:hAnsiTheme="minorEastAsia" w:cstheme="minorEastAsia" w:hint="eastAsia"/>
          <w:sz w:val="24"/>
          <w:szCs w:val="24"/>
          <w:lang w:eastAsia="zh-CN"/>
        </w:rPr>
        <w:lastRenderedPageBreak/>
        <w:t>3.2为了使投标人编写投标文件有充分的时间对修改或补充部分进行研究，代理机构有权推迟投标截止日期和开标日期，并将此变更通知所有购买招标文件的投标人。</w:t>
      </w:r>
      <w:bookmarkEnd w:id="113"/>
      <w:bookmarkEnd w:id="114"/>
      <w:bookmarkEnd w:id="115"/>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16" w:name="_Toc536541110"/>
      <w:bookmarkStart w:id="117" w:name="_Toc536542020"/>
      <w:bookmarkStart w:id="118" w:name="_Toc536541421"/>
      <w:bookmarkStart w:id="119" w:name="_Toc413941324"/>
      <w:bookmarkStart w:id="120" w:name="_Toc24858"/>
      <w:bookmarkStart w:id="121" w:name="_Toc82524615"/>
      <w:bookmarkStart w:id="122" w:name="_Toc530989733"/>
      <w:r>
        <w:rPr>
          <w:rFonts w:asciiTheme="minorEastAsia" w:eastAsiaTheme="minorEastAsia" w:hAnsiTheme="minorEastAsia" w:cstheme="minorEastAsia" w:hint="eastAsia"/>
          <w:sz w:val="24"/>
          <w:szCs w:val="24"/>
          <w:lang w:eastAsia="zh-CN"/>
        </w:rPr>
        <w:t>三、投标文件的编制</w:t>
      </w:r>
      <w:bookmarkEnd w:id="116"/>
      <w:bookmarkEnd w:id="117"/>
      <w:bookmarkEnd w:id="118"/>
      <w:bookmarkEnd w:id="119"/>
      <w:bookmarkEnd w:id="120"/>
      <w:bookmarkEnd w:id="121"/>
      <w:bookmarkEnd w:id="122"/>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23" w:name="_Toc536542583"/>
      <w:bookmarkStart w:id="124" w:name="_Toc14563"/>
      <w:bookmarkStart w:id="125" w:name="_Toc536542021"/>
      <w:bookmarkStart w:id="126" w:name="_Toc82524616"/>
      <w:r>
        <w:rPr>
          <w:rFonts w:asciiTheme="minorEastAsia" w:eastAsiaTheme="minorEastAsia" w:hAnsiTheme="minorEastAsia" w:cstheme="minorEastAsia" w:hint="eastAsia"/>
          <w:sz w:val="24"/>
          <w:szCs w:val="24"/>
          <w:lang w:eastAsia="zh-CN"/>
        </w:rPr>
        <w:t>1．要求</w:t>
      </w:r>
      <w:bookmarkEnd w:id="123"/>
      <w:bookmarkEnd w:id="124"/>
      <w:bookmarkEnd w:id="125"/>
      <w:bookmarkEnd w:id="126"/>
    </w:p>
    <w:p w:rsidR="0086210C" w:rsidRDefault="00317350">
      <w:pPr>
        <w:pStyle w:val="a6"/>
        <w:ind w:firstLineChars="200" w:firstLine="480"/>
        <w:rPr>
          <w:rFonts w:asciiTheme="minorEastAsia" w:eastAsiaTheme="minorEastAsia" w:hAnsiTheme="minorEastAsia" w:cstheme="minorEastAsia"/>
          <w:szCs w:val="24"/>
          <w:lang w:eastAsia="zh-CN"/>
        </w:rPr>
      </w:pPr>
      <w:bookmarkStart w:id="127" w:name="_Toc536542584"/>
      <w:bookmarkStart w:id="128" w:name="_Toc82524617"/>
      <w:bookmarkStart w:id="129" w:name="_Toc536542022"/>
      <w:r>
        <w:rPr>
          <w:rFonts w:asciiTheme="minorEastAsia" w:eastAsiaTheme="minorEastAsia" w:hAnsiTheme="minorEastAsia" w:cstheme="minorEastAsia" w:hint="eastAsia"/>
          <w:szCs w:val="24"/>
          <w:lang w:eastAsia="zh-CN"/>
        </w:rPr>
        <w:t>投标人应仔细阅读招标文件中所有的事项、格式、条款和规范等要求，按招标文件规定的要求提供投标文件，并保证所提供的全部资料的真实性。如果投标文件没有按照招标文件要求提供全部资料，或者投标文件没有对招标文件在各方面都做出实质性响应，其投标将被拒绝，其风险应由投标人承担。</w:t>
      </w:r>
      <w:bookmarkEnd w:id="127"/>
      <w:bookmarkEnd w:id="128"/>
      <w:bookmarkEnd w:id="12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30" w:name="_Toc536542585"/>
      <w:bookmarkStart w:id="131" w:name="_Toc82524618"/>
      <w:bookmarkStart w:id="132" w:name="_Toc4702"/>
      <w:bookmarkStart w:id="133" w:name="_Toc536542023"/>
      <w:r>
        <w:rPr>
          <w:rFonts w:asciiTheme="minorEastAsia" w:eastAsiaTheme="minorEastAsia" w:hAnsiTheme="minorEastAsia" w:cstheme="minorEastAsia" w:hint="eastAsia"/>
          <w:sz w:val="24"/>
          <w:szCs w:val="24"/>
          <w:lang w:eastAsia="zh-CN"/>
        </w:rPr>
        <w:t>2．投标文件的语言及计量单位</w:t>
      </w:r>
      <w:bookmarkEnd w:id="130"/>
      <w:bookmarkEnd w:id="131"/>
      <w:bookmarkEnd w:id="132"/>
      <w:bookmarkEnd w:id="13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34" w:name="_Toc536542586"/>
      <w:bookmarkStart w:id="135" w:name="_Toc82524619"/>
      <w:bookmarkStart w:id="136" w:name="_Toc536542024"/>
      <w:r>
        <w:rPr>
          <w:rFonts w:asciiTheme="minorEastAsia" w:eastAsiaTheme="minorEastAsia" w:hAnsiTheme="minorEastAsia" w:cstheme="minorEastAsia" w:hint="eastAsia"/>
          <w:sz w:val="24"/>
          <w:szCs w:val="24"/>
          <w:lang w:eastAsia="zh-CN"/>
        </w:rPr>
        <w:t>2.1投标人提交的投标文件以及投标人与代理机构就有关投标的所有来往函电等均应使用中文，若有其他语言必须有中文译文，对不同文字文本投标文件的解释发生异议的，以中文文本为准。</w:t>
      </w:r>
      <w:bookmarkEnd w:id="134"/>
      <w:bookmarkEnd w:id="135"/>
      <w:bookmarkEnd w:id="136"/>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37" w:name="_Toc536542587"/>
      <w:bookmarkStart w:id="138" w:name="_Toc536542025"/>
      <w:bookmarkStart w:id="139" w:name="_Toc82524620"/>
      <w:r>
        <w:rPr>
          <w:rFonts w:asciiTheme="minorEastAsia" w:eastAsiaTheme="minorEastAsia" w:hAnsiTheme="minorEastAsia" w:cstheme="minorEastAsia" w:hint="eastAsia"/>
          <w:sz w:val="24"/>
          <w:szCs w:val="24"/>
          <w:lang w:eastAsia="zh-CN"/>
        </w:rPr>
        <w:t>2.2除技术性能中另有规定外，投标文件所使用的度量单位均须采用法定标准计量单位。</w:t>
      </w:r>
      <w:bookmarkEnd w:id="137"/>
      <w:bookmarkEnd w:id="138"/>
      <w:bookmarkEnd w:id="13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40" w:name="_Toc536542026"/>
      <w:bookmarkStart w:id="141" w:name="_Toc82524621"/>
      <w:bookmarkStart w:id="142" w:name="_Toc17240"/>
      <w:bookmarkStart w:id="143" w:name="_Toc536542588"/>
      <w:r>
        <w:rPr>
          <w:rFonts w:asciiTheme="minorEastAsia" w:eastAsiaTheme="minorEastAsia" w:hAnsiTheme="minorEastAsia" w:cstheme="minorEastAsia" w:hint="eastAsia"/>
          <w:sz w:val="24"/>
          <w:szCs w:val="24"/>
          <w:lang w:eastAsia="zh-CN"/>
        </w:rPr>
        <w:t>3.投标文件的组成</w:t>
      </w:r>
      <w:bookmarkEnd w:id="140"/>
      <w:bookmarkEnd w:id="141"/>
      <w:bookmarkEnd w:id="142"/>
      <w:bookmarkEnd w:id="143"/>
    </w:p>
    <w:p w:rsidR="0086210C" w:rsidRDefault="00317350">
      <w:pPr>
        <w:tabs>
          <w:tab w:val="left" w:pos="1260"/>
        </w:tabs>
        <w:spacing w:line="360" w:lineRule="auto"/>
        <w:ind w:firstLineChars="200" w:firstLine="480"/>
        <w:rPr>
          <w:rFonts w:asciiTheme="minorEastAsia" w:eastAsiaTheme="minorEastAsia" w:hAnsiTheme="minorEastAsia" w:cstheme="minorEastAsia"/>
          <w:sz w:val="24"/>
          <w:szCs w:val="24"/>
          <w:lang w:eastAsia="zh-CN"/>
        </w:rPr>
      </w:pPr>
      <w:bookmarkStart w:id="144" w:name="_Toc82524622"/>
      <w:bookmarkStart w:id="145" w:name="_Toc536542027"/>
      <w:bookmarkStart w:id="146" w:name="_Toc536542589"/>
      <w:r>
        <w:rPr>
          <w:rFonts w:asciiTheme="minorEastAsia" w:eastAsiaTheme="minorEastAsia" w:hAnsiTheme="minorEastAsia" w:cstheme="minorEastAsia" w:hint="eastAsia"/>
          <w:sz w:val="24"/>
          <w:szCs w:val="24"/>
          <w:lang w:eastAsia="zh-CN"/>
        </w:rPr>
        <w:t>3.1投标人编制的投标文件应包括下列部分：</w:t>
      </w:r>
      <w:bookmarkEnd w:id="144"/>
      <w:bookmarkEnd w:id="145"/>
      <w:bookmarkEnd w:id="146"/>
      <w:r>
        <w:rPr>
          <w:rFonts w:asciiTheme="minorEastAsia" w:eastAsiaTheme="minorEastAsia" w:hAnsiTheme="minorEastAsia" w:cstheme="minorEastAsia" w:hint="eastAsia"/>
          <w:sz w:val="24"/>
          <w:szCs w:val="24"/>
          <w:lang w:eastAsia="zh-CN"/>
        </w:rPr>
        <w:t>详见投标文件格式</w:t>
      </w:r>
      <w:r>
        <w:rPr>
          <w:rFonts w:asciiTheme="minorEastAsia" w:eastAsiaTheme="minorEastAsia" w:hAnsiTheme="minorEastAsia" w:cstheme="minorEastAsia" w:hint="eastAsia"/>
          <w:sz w:val="24"/>
          <w:szCs w:val="24"/>
          <w:lang w:eastAsia="zh-CN"/>
        </w:rPr>
        <w:tab/>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47" w:name="_Toc536542599"/>
      <w:bookmarkStart w:id="148" w:name="_Toc536542037"/>
      <w:bookmarkStart w:id="149" w:name="_Toc82524630"/>
      <w:bookmarkStart w:id="150" w:name="_Toc6236"/>
      <w:r>
        <w:rPr>
          <w:rFonts w:asciiTheme="minorEastAsia" w:eastAsiaTheme="minorEastAsia" w:hAnsiTheme="minorEastAsia" w:cstheme="minorEastAsia" w:hint="eastAsia"/>
          <w:sz w:val="24"/>
          <w:szCs w:val="24"/>
          <w:lang w:eastAsia="zh-CN"/>
        </w:rPr>
        <w:t>4.投标文件的格式</w:t>
      </w:r>
      <w:bookmarkEnd w:id="147"/>
      <w:bookmarkEnd w:id="148"/>
      <w:bookmarkEnd w:id="149"/>
      <w:bookmarkEnd w:id="150"/>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51" w:name="_Toc536542038"/>
      <w:bookmarkStart w:id="152" w:name="_Toc536542600"/>
      <w:bookmarkStart w:id="153" w:name="_Toc82524631"/>
      <w:r>
        <w:rPr>
          <w:rFonts w:asciiTheme="minorEastAsia" w:eastAsiaTheme="minorEastAsia" w:hAnsiTheme="minorEastAsia" w:cstheme="minorEastAsia" w:hint="eastAsia"/>
          <w:sz w:val="24"/>
          <w:szCs w:val="24"/>
          <w:lang w:eastAsia="zh-CN"/>
        </w:rPr>
        <w:t>投标人应按招标文件中提供的投标文件格式充分填写。</w:t>
      </w:r>
      <w:bookmarkEnd w:id="151"/>
      <w:bookmarkEnd w:id="152"/>
      <w:bookmarkEnd w:id="15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54" w:name="_Toc82524632"/>
      <w:bookmarkStart w:id="155" w:name="_Toc536542039"/>
      <w:bookmarkStart w:id="156" w:name="_Toc536542601"/>
      <w:r>
        <w:rPr>
          <w:rFonts w:asciiTheme="minorEastAsia" w:eastAsiaTheme="minorEastAsia" w:hAnsiTheme="minorEastAsia" w:cstheme="minorEastAsia" w:hint="eastAsia"/>
          <w:sz w:val="24"/>
          <w:szCs w:val="24"/>
          <w:lang w:eastAsia="zh-CN"/>
        </w:rPr>
        <w:t>5.食材质量要求：符合国家相关标准和强制性规定要求。</w:t>
      </w:r>
      <w:bookmarkEnd w:id="154"/>
      <w:bookmarkEnd w:id="155"/>
      <w:bookmarkEnd w:id="156"/>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57" w:name="_Toc536542040"/>
      <w:bookmarkStart w:id="158" w:name="_Toc82524633"/>
      <w:bookmarkStart w:id="159" w:name="_Toc536542602"/>
      <w:r>
        <w:rPr>
          <w:rFonts w:asciiTheme="minorEastAsia" w:eastAsiaTheme="minorEastAsia" w:hAnsiTheme="minorEastAsia" w:cstheme="minorEastAsia" w:hint="eastAsia"/>
          <w:sz w:val="24"/>
          <w:szCs w:val="24"/>
          <w:lang w:eastAsia="zh-CN"/>
        </w:rPr>
        <w:t>6.投标报价</w:t>
      </w:r>
      <w:bookmarkEnd w:id="157"/>
      <w:bookmarkEnd w:id="158"/>
      <w:bookmarkEnd w:id="159"/>
    </w:p>
    <w:p w:rsidR="0086210C" w:rsidRDefault="00317350">
      <w:pPr>
        <w:tabs>
          <w:tab w:val="left" w:pos="720"/>
        </w:tabs>
        <w:spacing w:line="360" w:lineRule="auto"/>
        <w:ind w:firstLineChars="200" w:firstLine="480"/>
        <w:rPr>
          <w:rFonts w:asciiTheme="minorEastAsia" w:eastAsiaTheme="minorEastAsia" w:hAnsiTheme="minorEastAsia" w:cstheme="minorEastAsia"/>
          <w:sz w:val="24"/>
          <w:szCs w:val="24"/>
          <w:lang w:eastAsia="zh-CN"/>
        </w:rPr>
      </w:pPr>
      <w:bookmarkStart w:id="160" w:name="_Toc82524634"/>
      <w:bookmarkStart w:id="161" w:name="_Toc536542041"/>
      <w:bookmarkStart w:id="162" w:name="_Toc536542603"/>
      <w:r>
        <w:rPr>
          <w:rFonts w:asciiTheme="minorEastAsia" w:eastAsiaTheme="minorEastAsia" w:hAnsiTheme="minorEastAsia" w:cstheme="minorEastAsia" w:hint="eastAsia"/>
          <w:sz w:val="24"/>
          <w:szCs w:val="24"/>
          <w:lang w:eastAsia="zh-CN"/>
        </w:rPr>
        <w:t>6.1投标人可根据企业具体情况在合理范围内进行报价，招标人不接受任何有选择性的</w:t>
      </w:r>
      <w:bookmarkStart w:id="163" w:name="_Toc536542042"/>
      <w:bookmarkStart w:id="164" w:name="_Toc536542604"/>
      <w:bookmarkEnd w:id="160"/>
      <w:bookmarkEnd w:id="161"/>
      <w:bookmarkEnd w:id="162"/>
      <w:r>
        <w:rPr>
          <w:rFonts w:asciiTheme="minorEastAsia" w:eastAsiaTheme="minorEastAsia" w:hAnsiTheme="minorEastAsia" w:cstheme="minorEastAsia" w:hint="eastAsia"/>
          <w:sz w:val="24"/>
          <w:szCs w:val="24"/>
          <w:lang w:eastAsia="zh-CN"/>
        </w:rPr>
        <w:t>报价；</w:t>
      </w:r>
    </w:p>
    <w:p w:rsidR="0086210C" w:rsidRDefault="00317350">
      <w:pPr>
        <w:tabs>
          <w:tab w:val="left" w:pos="720"/>
        </w:tabs>
        <w:spacing w:line="360" w:lineRule="auto"/>
        <w:ind w:firstLineChars="200" w:firstLine="480"/>
        <w:rPr>
          <w:rFonts w:asciiTheme="minorEastAsia" w:eastAsiaTheme="minorEastAsia" w:hAnsiTheme="minorEastAsia" w:cstheme="minorEastAsia"/>
          <w:sz w:val="24"/>
          <w:szCs w:val="24"/>
          <w:lang w:eastAsia="zh-CN"/>
        </w:rPr>
      </w:pPr>
      <w:bookmarkStart w:id="165" w:name="_Toc82524636"/>
      <w:bookmarkStart w:id="166" w:name="_Toc536542043"/>
      <w:bookmarkStart w:id="167" w:name="_Toc536542605"/>
      <w:bookmarkEnd w:id="163"/>
      <w:bookmarkEnd w:id="164"/>
      <w:r>
        <w:rPr>
          <w:rFonts w:asciiTheme="minorEastAsia" w:eastAsiaTheme="minorEastAsia" w:hAnsiTheme="minorEastAsia" w:cstheme="minorEastAsia" w:hint="eastAsia"/>
          <w:sz w:val="24"/>
          <w:szCs w:val="24"/>
          <w:lang w:eastAsia="zh-CN"/>
        </w:rPr>
        <w:t>6.</w:t>
      </w:r>
      <w:bookmarkStart w:id="168" w:name="_Toc536542044"/>
      <w:bookmarkStart w:id="169" w:name="_Toc82524637"/>
      <w:bookmarkStart w:id="170" w:name="_Toc536542606"/>
      <w:bookmarkEnd w:id="165"/>
      <w:bookmarkEnd w:id="166"/>
      <w:bookmarkEnd w:id="167"/>
      <w:r>
        <w:rPr>
          <w:rFonts w:asciiTheme="minorEastAsia" w:eastAsiaTheme="minorEastAsia" w:hAnsiTheme="minorEastAsia" w:cstheme="minorEastAsia" w:hint="eastAsia"/>
          <w:sz w:val="24"/>
          <w:szCs w:val="24"/>
          <w:lang w:eastAsia="zh-CN"/>
        </w:rPr>
        <w:t xml:space="preserve">2投标人的报价应包含所投服务、保险、税费、包装、加工及加工损耗、运输、现场落地、安装及安装损耗、调试、检测验收和交付后约定期限内免费维保等工作所发生的一切应有费用。投标报价为签订合同的依据。 </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6.3开标时，投标文件中唱标内容与投标文件中明细表内容不一致的，以唱标内容为准。投标文件的大写金额和小写金额不一致的，以大写金额为准；总价金额与单价汇总金额不一致的，以单价金额计算结果为准；单价金额小数点有明显错位的，应以总价为准，并修改单价。</w:t>
      </w:r>
      <w:bookmarkEnd w:id="168"/>
      <w:bookmarkEnd w:id="169"/>
      <w:bookmarkEnd w:id="170"/>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71" w:name="_Toc82524639"/>
      <w:bookmarkStart w:id="172" w:name="_Toc536542046"/>
      <w:bookmarkStart w:id="173" w:name="_Toc16620"/>
      <w:bookmarkStart w:id="174" w:name="_Toc536542608"/>
      <w:r>
        <w:rPr>
          <w:rFonts w:asciiTheme="minorEastAsia" w:eastAsiaTheme="minorEastAsia" w:hAnsiTheme="minorEastAsia" w:cstheme="minorEastAsia" w:hint="eastAsia"/>
          <w:sz w:val="24"/>
          <w:szCs w:val="24"/>
          <w:lang w:eastAsia="zh-CN"/>
        </w:rPr>
        <w:t>7.投标货币</w:t>
      </w:r>
      <w:bookmarkEnd w:id="171"/>
      <w:bookmarkEnd w:id="172"/>
      <w:bookmarkEnd w:id="173"/>
      <w:bookmarkEnd w:id="174"/>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75" w:name="_Toc536542609"/>
      <w:bookmarkStart w:id="176" w:name="_Toc536542047"/>
      <w:bookmarkStart w:id="177" w:name="_Toc82524640"/>
      <w:r>
        <w:rPr>
          <w:rFonts w:asciiTheme="minorEastAsia" w:eastAsiaTheme="minorEastAsia" w:hAnsiTheme="minorEastAsia" w:cstheme="minorEastAsia" w:hint="eastAsia"/>
          <w:sz w:val="24"/>
          <w:szCs w:val="24"/>
          <w:lang w:eastAsia="zh-CN"/>
        </w:rPr>
        <w:lastRenderedPageBreak/>
        <w:t>投标人应以人民币报价。投标人的投标报价应遵守“中华人民共和国价格法”，以不低于成本的价格销售货物或服务，否则应对其价格构成情况做出详细说明并提供相关证明资料。评标委员会评审中认为投标人的投标报价低于成本价时，有权利要求投标人在一定期限内做出澄清或解释。如果评标委员会认为投标人所做的澄清或者解释不能被接受，有权利拒绝其中标。投标人的澄清、说明或者补正不得超出投标文件的范围或者改变投标文件的实质性内容，书面承诺为其投标文件的组成部分。</w:t>
      </w:r>
      <w:bookmarkEnd w:id="175"/>
      <w:bookmarkEnd w:id="176"/>
      <w:bookmarkEnd w:id="177"/>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78" w:name="_Toc536542610"/>
      <w:bookmarkStart w:id="179" w:name="_Toc29204"/>
      <w:bookmarkStart w:id="180" w:name="_Toc536542048"/>
      <w:bookmarkStart w:id="181" w:name="_Toc82524641"/>
      <w:r>
        <w:rPr>
          <w:rFonts w:asciiTheme="minorEastAsia" w:eastAsiaTheme="minorEastAsia" w:hAnsiTheme="minorEastAsia" w:cstheme="minorEastAsia" w:hint="eastAsia"/>
          <w:sz w:val="24"/>
          <w:szCs w:val="24"/>
          <w:lang w:eastAsia="zh-CN"/>
        </w:rPr>
        <w:t>8.投标人资格的证明文件</w:t>
      </w:r>
      <w:bookmarkEnd w:id="178"/>
      <w:bookmarkEnd w:id="179"/>
      <w:bookmarkEnd w:id="180"/>
      <w:bookmarkEnd w:id="181"/>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82" w:name="_Toc536542049"/>
      <w:bookmarkStart w:id="183" w:name="_Toc536542611"/>
      <w:bookmarkStart w:id="184" w:name="_Toc82524642"/>
      <w:r>
        <w:rPr>
          <w:rFonts w:asciiTheme="minorEastAsia" w:eastAsiaTheme="minorEastAsia" w:hAnsiTheme="minorEastAsia" w:cstheme="minorEastAsia" w:hint="eastAsia"/>
          <w:sz w:val="24"/>
          <w:szCs w:val="24"/>
          <w:lang w:eastAsia="zh-CN"/>
        </w:rPr>
        <w:t>8.1投标人必须提交证明其有资格参加投标和有能力履行合同的文件；</w:t>
      </w:r>
      <w:bookmarkEnd w:id="182"/>
      <w:bookmarkEnd w:id="183"/>
      <w:bookmarkEnd w:id="184"/>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85" w:name="_Toc536542612"/>
      <w:bookmarkStart w:id="186" w:name="_Toc536542050"/>
      <w:bookmarkStart w:id="187" w:name="_Toc82524643"/>
      <w:r>
        <w:rPr>
          <w:rFonts w:asciiTheme="minorEastAsia" w:eastAsiaTheme="minorEastAsia" w:hAnsiTheme="minorEastAsia" w:cstheme="minorEastAsia" w:hint="eastAsia"/>
          <w:sz w:val="24"/>
          <w:szCs w:val="24"/>
          <w:lang w:eastAsia="zh-CN"/>
        </w:rPr>
        <w:t>8.2投标人应提供有能力履行招标文件中合同条款和项目规定的要求和服务；</w:t>
      </w:r>
      <w:bookmarkEnd w:id="185"/>
      <w:bookmarkEnd w:id="186"/>
      <w:bookmarkEnd w:id="187"/>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88" w:name="_Toc536542613"/>
      <w:bookmarkStart w:id="189" w:name="_Toc536542051"/>
      <w:bookmarkStart w:id="190" w:name="_Toc82524644"/>
      <w:r>
        <w:rPr>
          <w:rFonts w:asciiTheme="minorEastAsia" w:eastAsiaTheme="minorEastAsia" w:hAnsiTheme="minorEastAsia" w:cstheme="minorEastAsia" w:hint="eastAsia"/>
          <w:sz w:val="24"/>
          <w:szCs w:val="24"/>
          <w:lang w:eastAsia="zh-CN"/>
        </w:rPr>
        <w:t>8.3所投产品涉及到政策功能(中小企业产品、节能产品、环保标志产品)的投标人需按要求提供相关有效证明材料。</w:t>
      </w:r>
      <w:bookmarkEnd w:id="188"/>
      <w:bookmarkEnd w:id="189"/>
      <w:bookmarkEnd w:id="190"/>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191" w:name="_Toc14590"/>
      <w:bookmarkStart w:id="192" w:name="_Toc536542053"/>
      <w:bookmarkStart w:id="193" w:name="_Toc82524645"/>
      <w:bookmarkStart w:id="194" w:name="_Toc536542615"/>
      <w:r>
        <w:rPr>
          <w:rFonts w:asciiTheme="minorEastAsia" w:eastAsiaTheme="minorEastAsia" w:hAnsiTheme="minorEastAsia" w:cstheme="minorEastAsia" w:hint="eastAsia"/>
          <w:sz w:val="24"/>
          <w:szCs w:val="24"/>
          <w:lang w:eastAsia="zh-CN"/>
        </w:rPr>
        <w:t>9.投标有效期</w:t>
      </w:r>
      <w:bookmarkEnd w:id="191"/>
      <w:bookmarkEnd w:id="192"/>
      <w:bookmarkEnd w:id="193"/>
      <w:bookmarkEnd w:id="194"/>
    </w:p>
    <w:p w:rsidR="0086210C" w:rsidRDefault="00317350">
      <w:pPr>
        <w:tabs>
          <w:tab w:val="left" w:pos="900"/>
          <w:tab w:val="left" w:pos="1260"/>
        </w:tabs>
        <w:spacing w:line="360" w:lineRule="auto"/>
        <w:ind w:firstLineChars="200" w:firstLine="480"/>
        <w:rPr>
          <w:rFonts w:asciiTheme="minorEastAsia" w:eastAsiaTheme="minorEastAsia" w:hAnsiTheme="minorEastAsia" w:cstheme="minorEastAsia"/>
          <w:sz w:val="24"/>
          <w:szCs w:val="24"/>
          <w:lang w:eastAsia="zh-CN"/>
        </w:rPr>
      </w:pPr>
      <w:bookmarkStart w:id="195" w:name="_Toc536542616"/>
      <w:bookmarkStart w:id="196" w:name="_Toc536542054"/>
      <w:bookmarkStart w:id="197" w:name="_Toc82524646"/>
      <w:r>
        <w:rPr>
          <w:rFonts w:asciiTheme="minorEastAsia" w:eastAsiaTheme="minorEastAsia" w:hAnsiTheme="minorEastAsia" w:cstheme="minorEastAsia" w:hint="eastAsia"/>
          <w:sz w:val="24"/>
          <w:szCs w:val="24"/>
          <w:lang w:eastAsia="zh-CN"/>
        </w:rPr>
        <w:t>9.1投标有效期</w:t>
      </w:r>
      <w:bookmarkEnd w:id="195"/>
      <w:bookmarkEnd w:id="196"/>
      <w:bookmarkEnd w:id="197"/>
      <w:r>
        <w:rPr>
          <w:rFonts w:asciiTheme="minorEastAsia" w:eastAsiaTheme="minorEastAsia" w:hAnsiTheme="minorEastAsia" w:cstheme="minorEastAsia" w:hint="eastAsia"/>
          <w:sz w:val="24"/>
          <w:szCs w:val="24"/>
          <w:lang w:eastAsia="zh-CN"/>
        </w:rPr>
        <w:t>：详见投标人须知。</w:t>
      </w:r>
    </w:p>
    <w:p w:rsidR="0086210C" w:rsidRDefault="00317350">
      <w:pPr>
        <w:tabs>
          <w:tab w:val="left" w:pos="900"/>
          <w:tab w:val="left" w:pos="1260"/>
        </w:tabs>
        <w:spacing w:line="360" w:lineRule="auto"/>
        <w:ind w:firstLineChars="200" w:firstLine="480"/>
        <w:rPr>
          <w:rFonts w:asciiTheme="minorEastAsia" w:eastAsiaTheme="minorEastAsia" w:hAnsiTheme="minorEastAsia" w:cstheme="minorEastAsia"/>
          <w:sz w:val="24"/>
          <w:szCs w:val="24"/>
          <w:lang w:eastAsia="zh-CN"/>
        </w:rPr>
      </w:pPr>
      <w:bookmarkStart w:id="198" w:name="_Toc536542055"/>
      <w:bookmarkStart w:id="199" w:name="_Toc536542617"/>
      <w:bookmarkStart w:id="200" w:name="_Toc82524647"/>
      <w:r>
        <w:rPr>
          <w:rFonts w:asciiTheme="minorEastAsia" w:eastAsiaTheme="minorEastAsia" w:hAnsiTheme="minorEastAsia" w:cstheme="minorEastAsia" w:hint="eastAsia"/>
          <w:sz w:val="24"/>
          <w:szCs w:val="24"/>
          <w:lang w:eastAsia="zh-CN"/>
        </w:rPr>
        <w:t>9.2特殊情况下，代理机构可在投标有效期满之前要求投标人同意延长有效期。</w:t>
      </w:r>
      <w:bookmarkEnd w:id="198"/>
      <w:bookmarkEnd w:id="199"/>
      <w:bookmarkEnd w:id="200"/>
    </w:p>
    <w:p w:rsidR="0086210C" w:rsidRDefault="00317350">
      <w:pPr>
        <w:spacing w:line="360" w:lineRule="auto"/>
        <w:ind w:firstLineChars="200" w:firstLine="482"/>
        <w:rPr>
          <w:rFonts w:asciiTheme="minorEastAsia" w:eastAsiaTheme="minorEastAsia" w:hAnsiTheme="minorEastAsia" w:cstheme="minorEastAsia"/>
          <w:b/>
          <w:sz w:val="24"/>
          <w:szCs w:val="24"/>
          <w:lang w:eastAsia="zh-CN"/>
        </w:rPr>
      </w:pPr>
      <w:bookmarkStart w:id="201" w:name="_Toc536542056"/>
      <w:bookmarkStart w:id="202" w:name="_Toc536542618"/>
      <w:bookmarkStart w:id="203" w:name="_Toc1100"/>
      <w:bookmarkStart w:id="204" w:name="_Toc82524648"/>
      <w:r>
        <w:rPr>
          <w:rFonts w:asciiTheme="minorEastAsia" w:eastAsiaTheme="minorEastAsia" w:hAnsiTheme="minorEastAsia" w:cstheme="minorEastAsia" w:hint="eastAsia"/>
          <w:b/>
          <w:sz w:val="24"/>
          <w:szCs w:val="24"/>
          <w:lang w:eastAsia="zh-CN"/>
        </w:rPr>
        <w:t>10</w:t>
      </w:r>
      <w:bookmarkEnd w:id="201"/>
      <w:bookmarkEnd w:id="202"/>
      <w:r>
        <w:rPr>
          <w:rFonts w:asciiTheme="minorEastAsia" w:eastAsiaTheme="minorEastAsia" w:hAnsiTheme="minorEastAsia" w:cstheme="minorEastAsia" w:hint="eastAsia"/>
          <w:b/>
          <w:sz w:val="24"/>
          <w:szCs w:val="24"/>
          <w:lang w:eastAsia="zh-CN"/>
        </w:rPr>
        <w:t>.电子化投标文件的签章</w:t>
      </w:r>
      <w:bookmarkEnd w:id="203"/>
      <w:bookmarkEnd w:id="204"/>
    </w:p>
    <w:p w:rsidR="0086210C" w:rsidRDefault="00317350">
      <w:pPr>
        <w:spacing w:line="360" w:lineRule="auto"/>
        <w:ind w:firstLineChars="200" w:firstLine="482"/>
        <w:rPr>
          <w:rFonts w:asciiTheme="minorEastAsia" w:eastAsiaTheme="minorEastAsia" w:hAnsiTheme="minorEastAsia" w:cstheme="minorEastAsia"/>
          <w:b/>
          <w:sz w:val="24"/>
          <w:szCs w:val="24"/>
          <w:lang w:eastAsia="zh-CN"/>
        </w:rPr>
      </w:pPr>
      <w:bookmarkStart w:id="205" w:name="_Toc536542057"/>
      <w:bookmarkStart w:id="206" w:name="_Toc536542619"/>
      <w:bookmarkStart w:id="207" w:name="_Toc82524649"/>
      <w:r>
        <w:rPr>
          <w:rFonts w:asciiTheme="minorEastAsia" w:eastAsiaTheme="minorEastAsia" w:hAnsiTheme="minorEastAsia" w:cstheme="minorEastAsia" w:hint="eastAsia"/>
          <w:b/>
          <w:sz w:val="24"/>
          <w:szCs w:val="24"/>
          <w:lang w:eastAsia="zh-CN"/>
        </w:rPr>
        <w:t>10.1</w:t>
      </w:r>
      <w:bookmarkStart w:id="208" w:name="_Toc536542060"/>
      <w:bookmarkStart w:id="209" w:name="_Toc536542622"/>
      <w:bookmarkEnd w:id="205"/>
      <w:bookmarkEnd w:id="206"/>
      <w:r>
        <w:rPr>
          <w:rFonts w:asciiTheme="minorEastAsia" w:eastAsiaTheme="minorEastAsia" w:hAnsiTheme="minorEastAsia" w:cstheme="minorEastAsia" w:hint="eastAsia"/>
          <w:b/>
          <w:sz w:val="24"/>
          <w:szCs w:val="24"/>
          <w:lang w:eastAsia="zh-CN"/>
        </w:rPr>
        <w:t>投标人在生成电子化投标文件后，应对电子化投标文件进行签章，未进行签章的视为无效投标。</w:t>
      </w:r>
      <w:bookmarkEnd w:id="207"/>
    </w:p>
    <w:p w:rsidR="0086210C" w:rsidRDefault="00317350">
      <w:pPr>
        <w:spacing w:line="360" w:lineRule="auto"/>
        <w:ind w:firstLineChars="200" w:firstLine="482"/>
        <w:rPr>
          <w:rFonts w:asciiTheme="minorEastAsia" w:eastAsiaTheme="minorEastAsia" w:hAnsiTheme="minorEastAsia" w:cstheme="minorEastAsia"/>
          <w:b/>
          <w:sz w:val="24"/>
          <w:szCs w:val="24"/>
          <w:lang w:eastAsia="zh-CN"/>
        </w:rPr>
      </w:pPr>
      <w:bookmarkStart w:id="210" w:name="_Toc82524650"/>
      <w:r>
        <w:rPr>
          <w:rFonts w:asciiTheme="minorEastAsia" w:eastAsiaTheme="minorEastAsia" w:hAnsiTheme="minorEastAsia" w:cstheme="minorEastAsia" w:hint="eastAsia"/>
          <w:b/>
          <w:sz w:val="24"/>
          <w:szCs w:val="24"/>
          <w:lang w:eastAsia="zh-CN"/>
        </w:rPr>
        <w:t>10.2电子化投标文件具体制作教材请投标人通过CA证书登录平顶山市公共资源电子化交易系统在右上角“组建下载”中查看。</w:t>
      </w:r>
      <w:bookmarkEnd w:id="210"/>
    </w:p>
    <w:p w:rsidR="0086210C" w:rsidRDefault="00317350">
      <w:pPr>
        <w:spacing w:line="360" w:lineRule="auto"/>
        <w:ind w:firstLineChars="200" w:firstLine="482"/>
        <w:rPr>
          <w:rFonts w:asciiTheme="minorEastAsia" w:eastAsiaTheme="minorEastAsia" w:hAnsiTheme="minorEastAsia" w:cstheme="minorEastAsia"/>
          <w:b/>
          <w:sz w:val="24"/>
          <w:szCs w:val="24"/>
          <w:lang w:eastAsia="zh-CN"/>
        </w:rPr>
      </w:pPr>
      <w:bookmarkStart w:id="211" w:name="_Toc82524651"/>
      <w:r>
        <w:rPr>
          <w:rFonts w:asciiTheme="minorEastAsia" w:eastAsiaTheme="minorEastAsia" w:hAnsiTheme="minorEastAsia" w:cstheme="minorEastAsia" w:hint="eastAsia"/>
          <w:b/>
          <w:sz w:val="24"/>
          <w:szCs w:val="24"/>
          <w:lang w:eastAsia="zh-CN"/>
        </w:rPr>
        <w:t>10.3电话、电报、传真、电子邮件形式的投标概不接受。</w:t>
      </w:r>
      <w:bookmarkEnd w:id="208"/>
      <w:bookmarkEnd w:id="209"/>
      <w:bookmarkEnd w:id="211"/>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12" w:name="_Toc530989734"/>
      <w:bookmarkStart w:id="213" w:name="_Toc413941325"/>
      <w:bookmarkStart w:id="214" w:name="_Toc536541111"/>
      <w:bookmarkStart w:id="215" w:name="_Toc536541422"/>
      <w:bookmarkStart w:id="216" w:name="_Toc536542062"/>
      <w:bookmarkStart w:id="217" w:name="_Toc29877"/>
      <w:bookmarkStart w:id="218" w:name="_Toc82524652"/>
      <w:r>
        <w:rPr>
          <w:rFonts w:asciiTheme="minorEastAsia" w:eastAsiaTheme="minorEastAsia" w:hAnsiTheme="minorEastAsia" w:cstheme="minorEastAsia" w:hint="eastAsia"/>
          <w:sz w:val="24"/>
          <w:szCs w:val="24"/>
          <w:lang w:eastAsia="zh-CN"/>
        </w:rPr>
        <w:t>四、</w:t>
      </w:r>
      <w:bookmarkEnd w:id="212"/>
      <w:bookmarkEnd w:id="213"/>
      <w:bookmarkEnd w:id="214"/>
      <w:bookmarkEnd w:id="215"/>
      <w:bookmarkEnd w:id="216"/>
      <w:r>
        <w:rPr>
          <w:rFonts w:asciiTheme="minorEastAsia" w:eastAsiaTheme="minorEastAsia" w:hAnsiTheme="minorEastAsia" w:cstheme="minorEastAsia" w:hint="eastAsia"/>
          <w:sz w:val="24"/>
          <w:szCs w:val="24"/>
          <w:lang w:eastAsia="zh-CN"/>
        </w:rPr>
        <w:t>电子化投标文件的格式及上传投标</w:t>
      </w:r>
      <w:bookmarkEnd w:id="217"/>
      <w:bookmarkEnd w:id="218"/>
    </w:p>
    <w:p w:rsidR="0086210C" w:rsidRDefault="00317350">
      <w:pPr>
        <w:spacing w:line="360" w:lineRule="auto"/>
        <w:ind w:firstLineChars="200" w:firstLine="482"/>
        <w:rPr>
          <w:rFonts w:asciiTheme="minorEastAsia" w:eastAsiaTheme="minorEastAsia" w:hAnsiTheme="minorEastAsia" w:cstheme="minorEastAsia"/>
          <w:b/>
          <w:sz w:val="24"/>
          <w:szCs w:val="24"/>
          <w:lang w:eastAsia="zh-CN"/>
        </w:rPr>
      </w:pPr>
      <w:bookmarkStart w:id="219" w:name="_Toc82524653"/>
      <w:r>
        <w:rPr>
          <w:rFonts w:asciiTheme="minorEastAsia" w:eastAsiaTheme="minorEastAsia" w:hAnsiTheme="minorEastAsia" w:cstheme="minorEastAsia" w:hint="eastAsia"/>
          <w:b/>
          <w:sz w:val="24"/>
          <w:szCs w:val="24"/>
          <w:lang w:eastAsia="zh-CN"/>
        </w:rPr>
        <w:t>1.投标人所上传的电子化投标文件，应是通过中心投标文件制作系统制作的，经过签章和加密后生成的电子版投标文件。生成的电子版投标文件包含用于投标文件上传的主文件（项目文件格式为：xxx公司_项目名称.file）和用于应急补救的投标文件备份文件（项目文件格式为：xxx公司_项目名称.bin），备份文件主要用于电子化开标出现技术问题后的补救，请投标人随身携带。</w:t>
      </w:r>
      <w:bookmarkEnd w:id="219"/>
    </w:p>
    <w:p w:rsidR="0086210C" w:rsidRDefault="00317350">
      <w:pPr>
        <w:spacing w:line="360" w:lineRule="auto"/>
        <w:ind w:firstLineChars="200" w:firstLine="482"/>
        <w:rPr>
          <w:rFonts w:asciiTheme="minorEastAsia" w:eastAsiaTheme="minorEastAsia" w:hAnsiTheme="minorEastAsia" w:cstheme="minorEastAsia"/>
          <w:b/>
          <w:sz w:val="24"/>
          <w:szCs w:val="24"/>
          <w:lang w:eastAsia="zh-CN"/>
        </w:rPr>
      </w:pPr>
      <w:bookmarkStart w:id="220" w:name="_Toc82524655"/>
      <w:r>
        <w:rPr>
          <w:rFonts w:asciiTheme="minorEastAsia" w:eastAsiaTheme="minorEastAsia" w:hAnsiTheme="minorEastAsia" w:cstheme="minorEastAsia" w:hint="eastAsia"/>
          <w:b/>
          <w:sz w:val="24"/>
          <w:szCs w:val="24"/>
          <w:lang w:eastAsia="zh-CN"/>
        </w:rPr>
        <w:t>2.电子化投标文件应在投标截止时间前成功上传至平顶山市公共资源电子化交易系统。至投标截止时间止，仍未上传成功的电子化投标文件将不予接收。</w:t>
      </w:r>
      <w:bookmarkEnd w:id="220"/>
    </w:p>
    <w:p w:rsidR="0086210C" w:rsidRDefault="00317350">
      <w:pPr>
        <w:spacing w:line="360" w:lineRule="auto"/>
        <w:ind w:firstLineChars="200" w:firstLine="482"/>
        <w:rPr>
          <w:rFonts w:asciiTheme="minorEastAsia" w:eastAsiaTheme="minorEastAsia" w:hAnsiTheme="minorEastAsia" w:cstheme="minorEastAsia"/>
          <w:b/>
          <w:sz w:val="24"/>
          <w:szCs w:val="24"/>
          <w:lang w:eastAsia="zh-CN"/>
        </w:rPr>
      </w:pPr>
      <w:bookmarkStart w:id="221" w:name="_Toc82524656"/>
      <w:r>
        <w:rPr>
          <w:rFonts w:asciiTheme="minorEastAsia" w:eastAsiaTheme="minorEastAsia" w:hAnsiTheme="minorEastAsia" w:cstheme="minorEastAsia" w:hint="eastAsia"/>
          <w:b/>
          <w:sz w:val="24"/>
          <w:szCs w:val="24"/>
          <w:lang w:eastAsia="zh-CN"/>
        </w:rPr>
        <w:t>注：如按照电子化投标操作教材制作完成的电子化投标文件无法上传的，投标人应在投标截止时间前尽早的联系中心技术人员，以便有充分的时间进行处理。投标人</w:t>
      </w:r>
      <w:r>
        <w:rPr>
          <w:rFonts w:asciiTheme="minorEastAsia" w:eastAsiaTheme="minorEastAsia" w:hAnsiTheme="minorEastAsia" w:cstheme="minorEastAsia" w:hint="eastAsia"/>
          <w:b/>
          <w:sz w:val="24"/>
          <w:szCs w:val="24"/>
          <w:lang w:eastAsia="zh-CN"/>
        </w:rPr>
        <w:lastRenderedPageBreak/>
        <w:t>应充分考虑到处理技术问题和上传数据等工作所需的时间问题，投标文件未在投标截止时间前成功上传的，其投标文件不予接收。</w:t>
      </w:r>
      <w:bookmarkEnd w:id="221"/>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22" w:name="_Toc536541112"/>
      <w:bookmarkStart w:id="223" w:name="_Toc536541423"/>
      <w:bookmarkStart w:id="224" w:name="_Toc530989735"/>
      <w:bookmarkStart w:id="225" w:name="_Toc413941326"/>
      <w:bookmarkStart w:id="226" w:name="_Toc536542077"/>
      <w:bookmarkStart w:id="227" w:name="_Toc21810"/>
      <w:bookmarkStart w:id="228" w:name="_Toc82524657"/>
      <w:r>
        <w:rPr>
          <w:rFonts w:asciiTheme="minorEastAsia" w:eastAsiaTheme="minorEastAsia" w:hAnsiTheme="minorEastAsia" w:cstheme="minorEastAsia" w:hint="eastAsia"/>
          <w:sz w:val="24"/>
          <w:szCs w:val="24"/>
          <w:lang w:eastAsia="zh-CN"/>
        </w:rPr>
        <w:t>五、</w:t>
      </w:r>
      <w:bookmarkEnd w:id="222"/>
      <w:bookmarkEnd w:id="223"/>
      <w:bookmarkEnd w:id="224"/>
      <w:bookmarkEnd w:id="225"/>
      <w:bookmarkEnd w:id="226"/>
      <w:r>
        <w:rPr>
          <w:rFonts w:asciiTheme="minorEastAsia" w:eastAsiaTheme="minorEastAsia" w:hAnsiTheme="minorEastAsia" w:cstheme="minorEastAsia" w:hint="eastAsia"/>
          <w:sz w:val="24"/>
          <w:szCs w:val="24"/>
          <w:lang w:eastAsia="zh-CN"/>
        </w:rPr>
        <w:t>电子化项目开标、解密、唱标、评标</w:t>
      </w:r>
      <w:bookmarkEnd w:id="227"/>
      <w:bookmarkEnd w:id="228"/>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29" w:name="_Toc536542640"/>
      <w:bookmarkStart w:id="230" w:name="_Toc82524658"/>
      <w:bookmarkStart w:id="231" w:name="_Toc536542078"/>
      <w:bookmarkStart w:id="232" w:name="_Toc25729"/>
      <w:r>
        <w:rPr>
          <w:rFonts w:asciiTheme="minorEastAsia" w:eastAsiaTheme="minorEastAsia" w:hAnsiTheme="minorEastAsia" w:cstheme="minorEastAsia" w:hint="eastAsia"/>
          <w:sz w:val="24"/>
          <w:szCs w:val="24"/>
          <w:lang w:eastAsia="zh-CN"/>
        </w:rPr>
        <w:t>1.开标</w:t>
      </w:r>
      <w:bookmarkEnd w:id="229"/>
      <w:bookmarkEnd w:id="230"/>
      <w:bookmarkEnd w:id="231"/>
      <w:bookmarkEnd w:id="232"/>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33" w:name="_Toc82524659"/>
      <w:bookmarkStart w:id="234" w:name="_Toc536542082"/>
      <w:bookmarkStart w:id="235" w:name="_Toc536542644"/>
      <w:r>
        <w:rPr>
          <w:rFonts w:asciiTheme="minorEastAsia" w:eastAsiaTheme="minorEastAsia" w:hAnsiTheme="minorEastAsia" w:cstheme="minorEastAsia" w:hint="eastAsia"/>
          <w:sz w:val="24"/>
          <w:szCs w:val="24"/>
          <w:lang w:eastAsia="zh-CN"/>
        </w:rPr>
        <w:t>电子化投标文件采用双重加密方式。开标时，首先由投标人使用CA证书，在规定时间内对其电子化投标文件进行首次解密，投标人解密完成后，再由中介服务机构使用CA证书对投标文件进行再次解密。</w:t>
      </w:r>
      <w:bookmarkEnd w:id="23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36" w:name="_Toc82524660"/>
      <w:bookmarkStart w:id="237" w:name="_Toc4723"/>
      <w:r>
        <w:rPr>
          <w:rFonts w:asciiTheme="minorEastAsia" w:eastAsiaTheme="minorEastAsia" w:hAnsiTheme="minorEastAsia" w:cstheme="minorEastAsia" w:hint="eastAsia"/>
          <w:sz w:val="24"/>
          <w:szCs w:val="24"/>
          <w:lang w:eastAsia="zh-CN"/>
        </w:rPr>
        <w:t>2.电子化投标文件解密异常的处理</w:t>
      </w:r>
      <w:bookmarkEnd w:id="236"/>
      <w:bookmarkEnd w:id="237"/>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38" w:name="_Toc82524661"/>
      <w:r>
        <w:rPr>
          <w:rFonts w:asciiTheme="minorEastAsia" w:eastAsiaTheme="minorEastAsia" w:hAnsiTheme="minorEastAsia" w:cstheme="minorEastAsia" w:hint="eastAsia"/>
          <w:sz w:val="24"/>
          <w:szCs w:val="24"/>
          <w:lang w:eastAsia="zh-CN"/>
        </w:rPr>
        <w:t>如出现投标人的电子投标文件无法解密的情况，投标人应及时联系中介服务机构说明。投标文件解密异常，按以下步骤进行处理：</w:t>
      </w:r>
      <w:bookmarkEnd w:id="238"/>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39" w:name="_Toc82524662"/>
      <w:r>
        <w:rPr>
          <w:rFonts w:asciiTheme="minorEastAsia" w:eastAsiaTheme="minorEastAsia" w:hAnsiTheme="minorEastAsia" w:cstheme="minorEastAsia" w:hint="eastAsia"/>
          <w:sz w:val="24"/>
          <w:szCs w:val="24"/>
          <w:lang w:eastAsia="zh-CN"/>
        </w:rPr>
        <w:t>2.1首先由技术人员进行问题排查。</w:t>
      </w:r>
      <w:bookmarkEnd w:id="23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40" w:name="_Toc82524663"/>
      <w:r>
        <w:rPr>
          <w:rFonts w:asciiTheme="minorEastAsia" w:eastAsiaTheme="minorEastAsia" w:hAnsiTheme="minorEastAsia" w:cstheme="minorEastAsia" w:hint="eastAsia"/>
          <w:sz w:val="24"/>
          <w:szCs w:val="24"/>
          <w:lang w:eastAsia="zh-CN"/>
        </w:rPr>
        <w:t>2.2经技术人员排查后，是投标人文件自身问题导致投标文件无法解密的，该投标文件将不予接收、解密和唱标，开标会议继续进行。</w:t>
      </w:r>
      <w:bookmarkEnd w:id="240"/>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41" w:name="_Toc82524664"/>
      <w:r>
        <w:rPr>
          <w:rFonts w:asciiTheme="minorEastAsia" w:eastAsiaTheme="minorEastAsia" w:hAnsiTheme="minorEastAsia" w:cstheme="minorEastAsia" w:hint="eastAsia"/>
          <w:sz w:val="24"/>
          <w:szCs w:val="24"/>
          <w:lang w:eastAsia="zh-CN"/>
        </w:rPr>
        <w:t>2.3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bookmarkEnd w:id="241"/>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42" w:name="_Toc82524665"/>
      <w:r>
        <w:rPr>
          <w:rFonts w:asciiTheme="minorEastAsia" w:eastAsiaTheme="minorEastAsia" w:hAnsiTheme="minorEastAsia" w:cstheme="minorEastAsia" w:hint="eastAsia"/>
          <w:sz w:val="24"/>
          <w:szCs w:val="24"/>
          <w:lang w:eastAsia="zh-CN"/>
        </w:rPr>
        <w:t>3.待所有投标人投标文件解密完成后，由中介服务机构操作，对所有已解密投标文件进行唱标。</w:t>
      </w:r>
      <w:bookmarkEnd w:id="242"/>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43" w:name="_Toc82524666"/>
      <w:r>
        <w:rPr>
          <w:rFonts w:asciiTheme="minorEastAsia" w:eastAsiaTheme="minorEastAsia" w:hAnsiTheme="minorEastAsia" w:cstheme="minorEastAsia" w:hint="eastAsia"/>
          <w:sz w:val="24"/>
          <w:szCs w:val="24"/>
          <w:lang w:eastAsia="zh-CN"/>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bookmarkEnd w:id="24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44" w:name="_Toc82524667"/>
      <w:r>
        <w:rPr>
          <w:rFonts w:asciiTheme="minorEastAsia" w:eastAsiaTheme="minorEastAsia" w:hAnsiTheme="minorEastAsia" w:cstheme="minorEastAsia" w:hint="eastAsia"/>
          <w:sz w:val="24"/>
          <w:szCs w:val="24"/>
          <w:lang w:eastAsia="zh-CN"/>
        </w:rPr>
        <w:t>5.如评标委员会对需要回复的投标人回复内容有异议的，经过几次回复仍不清楚的，需在监督下进行免提电话进行质疑。</w:t>
      </w:r>
      <w:bookmarkEnd w:id="244"/>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45" w:name="_Toc82524668"/>
      <w:r>
        <w:rPr>
          <w:rFonts w:asciiTheme="minorEastAsia" w:eastAsiaTheme="minorEastAsia" w:hAnsiTheme="minorEastAsia" w:cstheme="minorEastAsia" w:hint="eastAsia"/>
          <w:sz w:val="24"/>
          <w:szCs w:val="24"/>
          <w:lang w:eastAsia="zh-CN"/>
        </w:rPr>
        <w:t>6.评标时如因系统异常、停电、电脑病毒、网络堵塞等原因无法正常进行的，由技术人员排查解决，短时间无法解决的，经监督部门同意后，暂停评标活动，待问题解决后继续评标。</w:t>
      </w:r>
      <w:bookmarkEnd w:id="245"/>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46" w:name="_Toc27248"/>
      <w:bookmarkStart w:id="247" w:name="_Toc82524669"/>
      <w:r>
        <w:rPr>
          <w:rFonts w:asciiTheme="minorEastAsia" w:eastAsiaTheme="minorEastAsia" w:hAnsiTheme="minorEastAsia" w:cstheme="minorEastAsia" w:hint="eastAsia"/>
          <w:sz w:val="24"/>
          <w:szCs w:val="24"/>
          <w:lang w:eastAsia="zh-CN"/>
        </w:rPr>
        <w:t>7.评标委员会</w:t>
      </w:r>
      <w:bookmarkEnd w:id="234"/>
      <w:bookmarkEnd w:id="235"/>
      <w:bookmarkEnd w:id="246"/>
      <w:bookmarkEnd w:id="247"/>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48" w:name="_Toc536542083"/>
      <w:bookmarkStart w:id="249" w:name="_Toc536542645"/>
      <w:bookmarkStart w:id="250" w:name="_Toc82524670"/>
      <w:r>
        <w:rPr>
          <w:rFonts w:asciiTheme="minorEastAsia" w:eastAsiaTheme="minorEastAsia" w:hAnsiTheme="minorEastAsia" w:cstheme="minorEastAsia" w:hint="eastAsia"/>
          <w:sz w:val="24"/>
          <w:szCs w:val="24"/>
          <w:lang w:eastAsia="zh-CN"/>
        </w:rPr>
        <w:t>7.1本次招标将依法组建评标委员会。评标委员会由采购人代表和评审专家组成，成员人数应当为7人</w:t>
      </w:r>
      <w:r w:rsidR="00C858A9">
        <w:rPr>
          <w:rFonts w:asciiTheme="minorEastAsia" w:eastAsiaTheme="minorEastAsia" w:hAnsiTheme="minorEastAsia" w:cstheme="minorEastAsia" w:hint="eastAsia"/>
          <w:sz w:val="24"/>
          <w:szCs w:val="24"/>
          <w:lang w:eastAsia="zh-CN"/>
        </w:rPr>
        <w:t>及以上</w:t>
      </w:r>
      <w:r>
        <w:rPr>
          <w:rFonts w:asciiTheme="minorEastAsia" w:eastAsiaTheme="minorEastAsia" w:hAnsiTheme="minorEastAsia" w:cstheme="minorEastAsia" w:hint="eastAsia"/>
          <w:sz w:val="24"/>
          <w:szCs w:val="24"/>
          <w:lang w:eastAsia="zh-CN"/>
        </w:rPr>
        <w:t>，其中评审专家不得少于成员总数的三分之二；评标委员会</w:t>
      </w:r>
      <w:r>
        <w:rPr>
          <w:rFonts w:asciiTheme="minorEastAsia" w:eastAsiaTheme="minorEastAsia" w:hAnsiTheme="minorEastAsia" w:cstheme="minorEastAsia" w:hint="eastAsia"/>
          <w:sz w:val="24"/>
          <w:szCs w:val="24"/>
          <w:lang w:eastAsia="zh-CN"/>
        </w:rPr>
        <w:lastRenderedPageBreak/>
        <w:t>成员从《平顶山市公共资源交易中心专家库》中随机抽取。评标委员会负责对所有投标文件进行审查、质疑、评估、比较。</w:t>
      </w:r>
      <w:bookmarkEnd w:id="248"/>
      <w:bookmarkEnd w:id="249"/>
      <w:bookmarkEnd w:id="250"/>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7.2评标中因评标委员会成员缺席、回避或者健康等特殊原因导致评标委员会组成不符合财政部87号令规定的，采购人或者采购代理机构将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51" w:name="_Toc82524671"/>
      <w:r>
        <w:rPr>
          <w:rFonts w:asciiTheme="minorEastAsia" w:eastAsiaTheme="minorEastAsia" w:hAnsiTheme="minorEastAsia" w:cstheme="minorEastAsia" w:hint="eastAsia"/>
          <w:sz w:val="24"/>
          <w:szCs w:val="24"/>
          <w:lang w:eastAsia="zh-CN"/>
        </w:rPr>
        <w:t>7.3评标委员会及其成员不得有下列行为：</w:t>
      </w:r>
      <w:bookmarkEnd w:id="251"/>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52" w:name="_Toc82524672"/>
      <w:r>
        <w:rPr>
          <w:rFonts w:asciiTheme="minorEastAsia" w:eastAsiaTheme="minorEastAsia" w:hAnsiTheme="minorEastAsia" w:cstheme="minorEastAsia" w:hint="eastAsia"/>
          <w:sz w:val="24"/>
          <w:szCs w:val="24"/>
          <w:lang w:eastAsia="zh-CN"/>
        </w:rPr>
        <w:t>7.3.1确定参与评标至评标结束前私自接触投标人；</w:t>
      </w:r>
      <w:bookmarkEnd w:id="252"/>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53" w:name="_Toc82524673"/>
      <w:r>
        <w:rPr>
          <w:rFonts w:asciiTheme="minorEastAsia" w:eastAsiaTheme="minorEastAsia" w:hAnsiTheme="minorEastAsia" w:cstheme="minorEastAsia" w:hint="eastAsia"/>
          <w:sz w:val="24"/>
          <w:szCs w:val="24"/>
          <w:lang w:eastAsia="zh-CN"/>
        </w:rPr>
        <w:t>7.3.2接受投标人提出的与投标文件不一致的澄清或者说明，财政部87号令第五十一条规定的情形除外；</w:t>
      </w:r>
      <w:bookmarkEnd w:id="25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54" w:name="_Toc82524674"/>
      <w:r>
        <w:rPr>
          <w:rFonts w:asciiTheme="minorEastAsia" w:eastAsiaTheme="minorEastAsia" w:hAnsiTheme="minorEastAsia" w:cstheme="minorEastAsia" w:hint="eastAsia"/>
          <w:sz w:val="24"/>
          <w:szCs w:val="24"/>
          <w:lang w:eastAsia="zh-CN"/>
        </w:rPr>
        <w:t>7.3.3违反评标纪律发表倾向性意见或者征询采购人的倾向性意见；</w:t>
      </w:r>
      <w:bookmarkEnd w:id="254"/>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55" w:name="_Toc82524675"/>
      <w:r>
        <w:rPr>
          <w:rFonts w:asciiTheme="minorEastAsia" w:eastAsiaTheme="minorEastAsia" w:hAnsiTheme="minorEastAsia" w:cstheme="minorEastAsia" w:hint="eastAsia"/>
          <w:sz w:val="24"/>
          <w:szCs w:val="24"/>
          <w:lang w:eastAsia="zh-CN"/>
        </w:rPr>
        <w:t>7.3.4对需要专业判断的主观评审因素协商评分；</w:t>
      </w:r>
      <w:bookmarkEnd w:id="255"/>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56" w:name="_Toc82524676"/>
      <w:r>
        <w:rPr>
          <w:rFonts w:asciiTheme="minorEastAsia" w:eastAsiaTheme="minorEastAsia" w:hAnsiTheme="minorEastAsia" w:cstheme="minorEastAsia" w:hint="eastAsia"/>
          <w:sz w:val="24"/>
          <w:szCs w:val="24"/>
          <w:lang w:eastAsia="zh-CN"/>
        </w:rPr>
        <w:t>7.3.5在评标过程中擅离职守，影响评标程序正常进行的；</w:t>
      </w:r>
      <w:bookmarkEnd w:id="256"/>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57" w:name="_Toc82524677"/>
      <w:r>
        <w:rPr>
          <w:rFonts w:asciiTheme="minorEastAsia" w:eastAsiaTheme="minorEastAsia" w:hAnsiTheme="minorEastAsia" w:cstheme="minorEastAsia" w:hint="eastAsia"/>
          <w:sz w:val="24"/>
          <w:szCs w:val="24"/>
          <w:lang w:eastAsia="zh-CN"/>
        </w:rPr>
        <w:t>7.3.6录、复制或者带走任何评标资料；</w:t>
      </w:r>
      <w:bookmarkEnd w:id="257"/>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58" w:name="_Toc82524678"/>
      <w:r>
        <w:rPr>
          <w:rFonts w:asciiTheme="minorEastAsia" w:eastAsiaTheme="minorEastAsia" w:hAnsiTheme="minorEastAsia" w:cstheme="minorEastAsia" w:hint="eastAsia"/>
          <w:sz w:val="24"/>
          <w:szCs w:val="24"/>
          <w:lang w:eastAsia="zh-CN"/>
        </w:rPr>
        <w:t>7.3.7其他不遵守评标纪律的行为。</w:t>
      </w:r>
      <w:bookmarkEnd w:id="258"/>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59" w:name="_Toc82524679"/>
      <w:r>
        <w:rPr>
          <w:rFonts w:asciiTheme="minorEastAsia" w:eastAsiaTheme="minorEastAsia" w:hAnsiTheme="minorEastAsia" w:cstheme="minorEastAsia" w:hint="eastAsia"/>
          <w:sz w:val="24"/>
          <w:szCs w:val="24"/>
          <w:lang w:eastAsia="zh-CN"/>
        </w:rPr>
        <w:t>评标委员会成员有前款第一至五项行为之一的，其评审意见无效，并不得获取评审劳务报酬和报销异地评审差旅费。</w:t>
      </w:r>
      <w:bookmarkEnd w:id="25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60" w:name="_Toc536542646"/>
      <w:bookmarkStart w:id="261" w:name="_Toc536542084"/>
      <w:bookmarkStart w:id="262" w:name="_Toc7339"/>
      <w:bookmarkStart w:id="263" w:name="_Toc82524680"/>
      <w:r>
        <w:rPr>
          <w:rFonts w:asciiTheme="minorEastAsia" w:eastAsiaTheme="minorEastAsia" w:hAnsiTheme="minorEastAsia" w:cstheme="minorEastAsia" w:hint="eastAsia"/>
          <w:sz w:val="24"/>
          <w:szCs w:val="24"/>
          <w:lang w:eastAsia="zh-CN"/>
        </w:rPr>
        <w:t>8.投标文件的澄清</w:t>
      </w:r>
      <w:bookmarkEnd w:id="260"/>
      <w:bookmarkEnd w:id="261"/>
      <w:bookmarkEnd w:id="262"/>
      <w:bookmarkEnd w:id="26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64" w:name="_Toc536542085"/>
      <w:bookmarkStart w:id="265" w:name="_Toc536542647"/>
      <w:bookmarkStart w:id="266" w:name="_Toc82524681"/>
      <w:r>
        <w:rPr>
          <w:rFonts w:asciiTheme="minorEastAsia" w:eastAsiaTheme="minorEastAsia" w:hAnsiTheme="minorEastAsia" w:cstheme="minorEastAsia" w:hint="eastAsia"/>
          <w:sz w:val="24"/>
          <w:szCs w:val="24"/>
          <w:lang w:eastAsia="zh-CN"/>
        </w:rPr>
        <w:t>8.1为了有助于对投标文件进行审查、评估和比较，评标委员会有权向投标人质疑，请投标人澄清其投标文件内容。投标人有责任按照代理机构通知的时间、地点指派专人进行答疑和澄清；</w:t>
      </w:r>
      <w:bookmarkStart w:id="267" w:name="_Toc82524683"/>
      <w:bookmarkStart w:id="268" w:name="_Toc536542087"/>
      <w:bookmarkStart w:id="269" w:name="_Toc536542649"/>
      <w:bookmarkEnd w:id="264"/>
      <w:bookmarkEnd w:id="265"/>
      <w:bookmarkEnd w:id="266"/>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70" w:name="_Toc30801"/>
      <w:r>
        <w:rPr>
          <w:rFonts w:asciiTheme="minorEastAsia" w:eastAsiaTheme="minorEastAsia" w:hAnsiTheme="minorEastAsia" w:cstheme="minorEastAsia" w:hint="eastAsia"/>
          <w:sz w:val="24"/>
          <w:szCs w:val="24"/>
          <w:lang w:eastAsia="zh-CN"/>
        </w:rPr>
        <w:t>9.串通投标行为</w:t>
      </w:r>
      <w:bookmarkEnd w:id="270"/>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9.1投标人有以下情形之一的，视为投标人串通投标，其投标无效：</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9.1.1不同投标人的投标文件由同一单位或者个人编制；</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9.1.2不同投标人委托同一单位或者个人办理投标事宜；</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9.1.3不同投标人的投标文件载明的项目管理成员或者联系人员为同一人；</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71" w:name="_Toc82524682"/>
      <w:r>
        <w:rPr>
          <w:rFonts w:asciiTheme="minorEastAsia" w:eastAsiaTheme="minorEastAsia" w:hAnsiTheme="minorEastAsia" w:cstheme="minorEastAsia" w:hint="eastAsia"/>
          <w:sz w:val="24"/>
          <w:szCs w:val="24"/>
          <w:lang w:eastAsia="zh-CN"/>
        </w:rPr>
        <w:t>9.1.4不同投标人的“投标文件制作机器码”一致的投标单位；</w:t>
      </w:r>
      <w:bookmarkEnd w:id="271"/>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9.1.5不同投标人的投标文件相互混装。</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9.2关于河南省财政厅关于防范供应商串通投标促进政府采购公平竞争的通知，参与同一个标段（包）的供应商存在下列情形之一的，其投标（响应）文件无效：</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9.2.1不同供应商的电子投标（响应）文件上传计算机的网卡MAC地址、CPU序列号和硬盘序列号等硬件信息相同的；</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9.2.2不同供应商的投标（响应）文件由同一电子设备编制、打印加密或者上传；</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9.2.3不同供应商的投标（响应）文件由同一电子设备打印、复印；</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9.2.4不同供应商的投标（响应）文件由同一人送达或者分发，或者不同供应商联系人为同一人或不同联系人的联系电话一致的；</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9.2.5不同供应商的投标（响应）文件的内容存在两处以上细节错误一致；</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9.2.6不同供应商的法定代表人、委托代理人、项目经理、项目负责人等由同一个单位缴纳社会保险或者领取报酬的；</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9.2.7不同供应商投标（响应）文件中法定代表人或者负责人签字出自同一人之手；</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9.2.8其它涉嫌串通的情形。</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72" w:name="_Toc27535"/>
      <w:r>
        <w:rPr>
          <w:rFonts w:asciiTheme="minorEastAsia" w:eastAsiaTheme="minorEastAsia" w:hAnsiTheme="minorEastAsia" w:cstheme="minorEastAsia" w:hint="eastAsia"/>
          <w:sz w:val="24"/>
          <w:szCs w:val="24"/>
          <w:lang w:eastAsia="zh-CN"/>
        </w:rPr>
        <w:t>10.评标方法</w:t>
      </w:r>
      <w:bookmarkEnd w:id="267"/>
      <w:bookmarkEnd w:id="268"/>
      <w:bookmarkEnd w:id="269"/>
      <w:bookmarkEnd w:id="272"/>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73" w:name="_Toc536542650"/>
      <w:bookmarkStart w:id="274" w:name="_Toc536542088"/>
      <w:bookmarkStart w:id="275" w:name="_Toc82524684"/>
      <w:r>
        <w:rPr>
          <w:rFonts w:asciiTheme="minorEastAsia" w:eastAsiaTheme="minorEastAsia" w:hAnsiTheme="minorEastAsia" w:cstheme="minorEastAsia" w:hint="eastAsia"/>
          <w:sz w:val="24"/>
          <w:szCs w:val="24"/>
          <w:lang w:eastAsia="zh-CN"/>
        </w:rPr>
        <w:t>10.1本次招标采用综合评分法。</w:t>
      </w:r>
      <w:bookmarkEnd w:id="273"/>
      <w:bookmarkEnd w:id="274"/>
      <w:bookmarkEnd w:id="275"/>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76" w:name="_Toc536542651"/>
      <w:bookmarkStart w:id="277" w:name="_Toc82524685"/>
      <w:bookmarkStart w:id="278" w:name="_Toc536542089"/>
      <w:r>
        <w:rPr>
          <w:rFonts w:asciiTheme="minorEastAsia" w:eastAsiaTheme="minorEastAsia" w:hAnsiTheme="minorEastAsia" w:cstheme="minorEastAsia" w:hint="eastAsia"/>
          <w:sz w:val="24"/>
          <w:szCs w:val="24"/>
          <w:lang w:eastAsia="zh-CN"/>
        </w:rPr>
        <w:t>10.2出现下列情况将会导致投标文件无效。</w:t>
      </w:r>
      <w:bookmarkEnd w:id="276"/>
      <w:bookmarkEnd w:id="277"/>
      <w:bookmarkEnd w:id="278"/>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79" w:name="_Toc82524686"/>
      <w:bookmarkStart w:id="280" w:name="_Toc536542654"/>
      <w:bookmarkStart w:id="281" w:name="_Toc536542092"/>
      <w:r>
        <w:rPr>
          <w:rFonts w:asciiTheme="minorEastAsia" w:eastAsiaTheme="minorEastAsia" w:hAnsiTheme="minorEastAsia" w:cstheme="minorEastAsia" w:hint="eastAsia"/>
          <w:sz w:val="24"/>
          <w:szCs w:val="24"/>
          <w:lang w:eastAsia="zh-CN"/>
        </w:rPr>
        <w:t>10.2.1不具备招标文件中规定的资格要求的。</w:t>
      </w:r>
      <w:bookmarkEnd w:id="279"/>
      <w:bookmarkEnd w:id="280"/>
      <w:bookmarkEnd w:id="281"/>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82" w:name="_Toc82524687"/>
      <w:bookmarkStart w:id="283" w:name="_Toc536542093"/>
      <w:bookmarkStart w:id="284" w:name="_Toc536542655"/>
      <w:r>
        <w:rPr>
          <w:rFonts w:asciiTheme="minorEastAsia" w:eastAsiaTheme="minorEastAsia" w:hAnsiTheme="minorEastAsia" w:cstheme="minorEastAsia" w:hint="eastAsia"/>
          <w:sz w:val="24"/>
          <w:szCs w:val="24"/>
          <w:lang w:eastAsia="zh-CN"/>
        </w:rPr>
        <w:t>10.2.2报价超过招标文件中规定的预算金额或者最高限价的。</w:t>
      </w:r>
      <w:bookmarkEnd w:id="282"/>
      <w:bookmarkEnd w:id="283"/>
      <w:bookmarkEnd w:id="284"/>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85" w:name="_Toc536542094"/>
      <w:bookmarkStart w:id="286" w:name="_Toc536542656"/>
      <w:bookmarkStart w:id="287" w:name="_Toc82524688"/>
      <w:r>
        <w:rPr>
          <w:rFonts w:asciiTheme="minorEastAsia" w:eastAsiaTheme="minorEastAsia" w:hAnsiTheme="minorEastAsia" w:cstheme="minorEastAsia" w:hint="eastAsia"/>
          <w:sz w:val="24"/>
          <w:szCs w:val="24"/>
          <w:lang w:eastAsia="zh-CN"/>
        </w:rPr>
        <w:t>10.2.3投标文件含有采购人不能接受的附加条件的。</w:t>
      </w:r>
      <w:bookmarkEnd w:id="285"/>
      <w:bookmarkEnd w:id="286"/>
      <w:bookmarkEnd w:id="287"/>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88" w:name="_Toc82524689"/>
      <w:bookmarkStart w:id="289" w:name="_Toc536542095"/>
      <w:bookmarkStart w:id="290" w:name="_Toc536542657"/>
      <w:r>
        <w:rPr>
          <w:rFonts w:asciiTheme="minorEastAsia" w:eastAsiaTheme="minorEastAsia" w:hAnsiTheme="minorEastAsia" w:cstheme="minorEastAsia" w:hint="eastAsia"/>
          <w:sz w:val="24"/>
          <w:szCs w:val="24"/>
          <w:lang w:eastAsia="zh-CN"/>
        </w:rPr>
        <w:t>10.2.4法律、法规和招标文件规定的其他无效情形。</w:t>
      </w:r>
      <w:bookmarkEnd w:id="288"/>
      <w:bookmarkEnd w:id="289"/>
      <w:bookmarkEnd w:id="290"/>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91" w:name="_Toc536542096"/>
      <w:bookmarkStart w:id="292" w:name="_Toc82524690"/>
      <w:bookmarkStart w:id="293" w:name="_Toc10166"/>
      <w:bookmarkStart w:id="294" w:name="_Toc536542658"/>
      <w:r>
        <w:rPr>
          <w:rFonts w:asciiTheme="minorEastAsia" w:eastAsiaTheme="minorEastAsia" w:hAnsiTheme="minorEastAsia" w:cstheme="minorEastAsia" w:hint="eastAsia"/>
          <w:sz w:val="24"/>
          <w:szCs w:val="24"/>
          <w:lang w:eastAsia="zh-CN"/>
        </w:rPr>
        <w:t>11.评标原则</w:t>
      </w:r>
      <w:bookmarkEnd w:id="291"/>
      <w:bookmarkEnd w:id="292"/>
      <w:bookmarkEnd w:id="293"/>
      <w:bookmarkEnd w:id="294"/>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95" w:name="_Toc82524691"/>
      <w:bookmarkStart w:id="296" w:name="_Toc536542659"/>
      <w:bookmarkStart w:id="297" w:name="_Toc536542097"/>
      <w:r>
        <w:rPr>
          <w:rFonts w:asciiTheme="minorEastAsia" w:eastAsiaTheme="minorEastAsia" w:hAnsiTheme="minorEastAsia" w:cstheme="minorEastAsia" w:hint="eastAsia"/>
          <w:sz w:val="24"/>
          <w:szCs w:val="24"/>
          <w:lang w:eastAsia="zh-CN"/>
        </w:rPr>
        <w:t>11.1遵循国家有关法律、法规；</w:t>
      </w:r>
      <w:bookmarkEnd w:id="295"/>
      <w:bookmarkEnd w:id="296"/>
      <w:bookmarkEnd w:id="297"/>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298" w:name="_Toc536542098"/>
      <w:bookmarkStart w:id="299" w:name="_Toc82524692"/>
      <w:bookmarkStart w:id="300" w:name="_Toc536542660"/>
      <w:r>
        <w:rPr>
          <w:rFonts w:asciiTheme="minorEastAsia" w:eastAsiaTheme="minorEastAsia" w:hAnsiTheme="minorEastAsia" w:cstheme="minorEastAsia" w:hint="eastAsia"/>
          <w:sz w:val="24"/>
          <w:szCs w:val="24"/>
          <w:lang w:eastAsia="zh-CN"/>
        </w:rPr>
        <w:t>11.2保护采购方的合法利益；</w:t>
      </w:r>
      <w:bookmarkEnd w:id="298"/>
      <w:bookmarkEnd w:id="299"/>
      <w:bookmarkEnd w:id="300"/>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01" w:name="_Toc536542099"/>
      <w:bookmarkStart w:id="302" w:name="_Toc82524693"/>
      <w:bookmarkStart w:id="303" w:name="_Toc536542661"/>
      <w:r>
        <w:rPr>
          <w:rFonts w:asciiTheme="minorEastAsia" w:eastAsiaTheme="minorEastAsia" w:hAnsiTheme="minorEastAsia" w:cstheme="minorEastAsia" w:hint="eastAsia"/>
          <w:sz w:val="24"/>
          <w:szCs w:val="24"/>
          <w:lang w:eastAsia="zh-CN"/>
        </w:rPr>
        <w:t>11.3坚持公开、公平、公正地对待所有投标人；</w:t>
      </w:r>
      <w:bookmarkEnd w:id="301"/>
      <w:bookmarkEnd w:id="302"/>
      <w:bookmarkEnd w:id="30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04" w:name="_Toc536542100"/>
      <w:bookmarkStart w:id="305" w:name="_Toc82524694"/>
      <w:bookmarkStart w:id="306" w:name="_Toc536542662"/>
      <w:r>
        <w:rPr>
          <w:rFonts w:asciiTheme="minorEastAsia" w:eastAsiaTheme="minorEastAsia" w:hAnsiTheme="minorEastAsia" w:cstheme="minorEastAsia" w:hint="eastAsia"/>
          <w:sz w:val="24"/>
          <w:szCs w:val="24"/>
          <w:lang w:eastAsia="zh-CN"/>
        </w:rPr>
        <w:t>11.4以招标文件作为评标的基本依据；</w:t>
      </w:r>
      <w:bookmarkEnd w:id="304"/>
      <w:bookmarkEnd w:id="305"/>
      <w:bookmarkEnd w:id="306"/>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07" w:name="_Toc536542101"/>
      <w:bookmarkStart w:id="308" w:name="_Toc536542663"/>
      <w:bookmarkStart w:id="309" w:name="_Toc82524695"/>
      <w:r>
        <w:rPr>
          <w:rFonts w:asciiTheme="minorEastAsia" w:eastAsiaTheme="minorEastAsia" w:hAnsiTheme="minorEastAsia" w:cstheme="minorEastAsia" w:hint="eastAsia"/>
          <w:sz w:val="24"/>
          <w:szCs w:val="24"/>
          <w:lang w:eastAsia="zh-CN"/>
        </w:rPr>
        <w:t>11.5评标委员会将按同一程序及方法评价每一位投标人的投标文件；</w:t>
      </w:r>
      <w:bookmarkEnd w:id="307"/>
      <w:bookmarkEnd w:id="308"/>
      <w:bookmarkEnd w:id="30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10" w:name="_Toc82524696"/>
      <w:bookmarkStart w:id="311" w:name="_Toc536542102"/>
      <w:bookmarkStart w:id="312" w:name="_Toc536542664"/>
      <w:r>
        <w:rPr>
          <w:rFonts w:asciiTheme="minorEastAsia" w:eastAsiaTheme="minorEastAsia" w:hAnsiTheme="minorEastAsia" w:cstheme="minorEastAsia" w:hint="eastAsia"/>
          <w:sz w:val="24"/>
          <w:szCs w:val="24"/>
          <w:lang w:eastAsia="zh-CN"/>
        </w:rPr>
        <w:t>11.6实行一次性报价原则，开标后拒绝修改报价。</w:t>
      </w:r>
      <w:bookmarkEnd w:id="310"/>
      <w:bookmarkEnd w:id="311"/>
      <w:bookmarkEnd w:id="312"/>
    </w:p>
    <w:p w:rsidR="0086210C" w:rsidRDefault="00317350">
      <w:pPr>
        <w:spacing w:line="360" w:lineRule="auto"/>
        <w:ind w:firstLineChars="200" w:firstLine="480"/>
        <w:rPr>
          <w:rFonts w:asciiTheme="minorEastAsia" w:eastAsiaTheme="minorEastAsia" w:hAnsiTheme="minorEastAsia" w:cstheme="minorEastAsia"/>
          <w:b/>
          <w:sz w:val="24"/>
          <w:szCs w:val="24"/>
          <w:lang w:eastAsia="zh-CN"/>
        </w:rPr>
      </w:pPr>
      <w:bookmarkStart w:id="313" w:name="_Toc536542103"/>
      <w:bookmarkStart w:id="314" w:name="_Toc30796"/>
      <w:bookmarkStart w:id="315" w:name="_Toc536542665"/>
      <w:bookmarkStart w:id="316" w:name="_Toc82524697"/>
      <w:r>
        <w:rPr>
          <w:rFonts w:asciiTheme="minorEastAsia" w:eastAsiaTheme="minorEastAsia" w:hAnsiTheme="minorEastAsia" w:cstheme="minorEastAsia" w:hint="eastAsia"/>
          <w:sz w:val="24"/>
          <w:szCs w:val="24"/>
          <w:lang w:eastAsia="zh-CN"/>
        </w:rPr>
        <w:t>12.评标程序</w:t>
      </w:r>
      <w:bookmarkEnd w:id="313"/>
      <w:bookmarkEnd w:id="314"/>
      <w:bookmarkEnd w:id="315"/>
      <w:bookmarkEnd w:id="316"/>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17" w:name="_Toc536542666"/>
      <w:bookmarkStart w:id="318" w:name="_Toc536542104"/>
      <w:bookmarkStart w:id="319" w:name="_Toc82524698"/>
      <w:r>
        <w:rPr>
          <w:rFonts w:asciiTheme="minorEastAsia" w:eastAsiaTheme="minorEastAsia" w:hAnsiTheme="minorEastAsia" w:cstheme="minorEastAsia" w:hint="eastAsia"/>
          <w:sz w:val="24"/>
          <w:szCs w:val="24"/>
          <w:lang w:eastAsia="zh-CN"/>
        </w:rPr>
        <w:t>12.1投标文件的初审。</w:t>
      </w:r>
      <w:bookmarkEnd w:id="317"/>
      <w:bookmarkEnd w:id="318"/>
      <w:bookmarkEnd w:id="31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20" w:name="_Toc82524699"/>
      <w:bookmarkStart w:id="321" w:name="_Toc536542667"/>
      <w:bookmarkStart w:id="322" w:name="_Toc536542105"/>
      <w:r>
        <w:rPr>
          <w:rFonts w:asciiTheme="minorEastAsia" w:eastAsiaTheme="minorEastAsia" w:hAnsiTheme="minorEastAsia" w:cstheme="minorEastAsia" w:hint="eastAsia"/>
          <w:sz w:val="24"/>
          <w:szCs w:val="24"/>
          <w:lang w:eastAsia="zh-CN"/>
        </w:rPr>
        <w:lastRenderedPageBreak/>
        <w:t>12.1.1资格性审查。根据《政府采购货物和服务招标投标管理办法（财政部第87号令）》第四十四条公开招标采购项目开标结束后，采购人或者采购代理机构应当依法对投标人的资格进行审查；</w:t>
      </w:r>
      <w:bookmarkEnd w:id="320"/>
      <w:bookmarkEnd w:id="321"/>
      <w:bookmarkEnd w:id="322"/>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23" w:name="_Toc536542668"/>
      <w:bookmarkStart w:id="324" w:name="_Toc536542106"/>
      <w:bookmarkStart w:id="325" w:name="_Toc82524700"/>
      <w:r>
        <w:rPr>
          <w:rFonts w:asciiTheme="minorEastAsia" w:eastAsiaTheme="minorEastAsia" w:hAnsiTheme="minorEastAsia" w:cstheme="minorEastAsia" w:hint="eastAsia"/>
          <w:sz w:val="24"/>
          <w:szCs w:val="24"/>
          <w:lang w:eastAsia="zh-CN"/>
        </w:rPr>
        <w:t>12.1.2符合性审查。依据招标文件规定，评标委员会从投标文件的有效性、完整性和对招标文件的响应程度等进行审查，以确定是否对招标文件的实质性要求作出响应。</w:t>
      </w:r>
      <w:bookmarkEnd w:id="323"/>
      <w:bookmarkEnd w:id="324"/>
      <w:bookmarkEnd w:id="325"/>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26" w:name="_Toc536542107"/>
      <w:bookmarkStart w:id="327" w:name="_Toc82524701"/>
      <w:bookmarkStart w:id="328" w:name="_Toc536542669"/>
      <w:r>
        <w:rPr>
          <w:rFonts w:asciiTheme="minorEastAsia" w:eastAsiaTheme="minorEastAsia" w:hAnsiTheme="minorEastAsia" w:cstheme="minorEastAsia" w:hint="eastAsia"/>
          <w:sz w:val="24"/>
          <w:szCs w:val="24"/>
          <w:lang w:eastAsia="zh-CN"/>
        </w:rPr>
        <w:t>12.2比较与评价。按照招标文件中规定的评标方法和标准，评标委员会对资格性检查和符合性检查合格的投标文件进行商务和技术评审，综合比较与评价；</w:t>
      </w:r>
      <w:bookmarkEnd w:id="326"/>
      <w:bookmarkEnd w:id="327"/>
      <w:bookmarkEnd w:id="328"/>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29" w:name="_Toc82524702"/>
      <w:bookmarkStart w:id="330" w:name="_Toc536542670"/>
      <w:bookmarkStart w:id="331" w:name="_Toc536542108"/>
      <w:r>
        <w:rPr>
          <w:rFonts w:asciiTheme="minorEastAsia" w:eastAsiaTheme="minorEastAsia" w:hAnsiTheme="minorEastAsia" w:cstheme="minorEastAsia" w:hint="eastAsia"/>
          <w:sz w:val="24"/>
          <w:szCs w:val="24"/>
          <w:lang w:eastAsia="zh-CN"/>
        </w:rPr>
        <w:t>12.3评标委员会推荐出中标侯选人名单并编写评标报告，所有评标委员会成员必须签字。</w:t>
      </w:r>
      <w:bookmarkEnd w:id="329"/>
      <w:bookmarkEnd w:id="330"/>
      <w:bookmarkEnd w:id="331"/>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32" w:name="_Toc82524703"/>
      <w:r>
        <w:rPr>
          <w:rFonts w:asciiTheme="minorEastAsia" w:eastAsiaTheme="minorEastAsia" w:hAnsiTheme="minorEastAsia" w:cstheme="minorEastAsia" w:hint="eastAsia"/>
          <w:sz w:val="24"/>
          <w:szCs w:val="24"/>
          <w:lang w:eastAsia="zh-CN"/>
        </w:rPr>
        <w:t>12.4评标结果汇总完成后，除下列情形外，任何人不得修改评标结果：</w:t>
      </w:r>
      <w:bookmarkEnd w:id="332"/>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33" w:name="_Toc82524704"/>
      <w:r>
        <w:rPr>
          <w:rFonts w:asciiTheme="minorEastAsia" w:eastAsiaTheme="minorEastAsia" w:hAnsiTheme="minorEastAsia" w:cstheme="minorEastAsia" w:hint="eastAsia"/>
          <w:sz w:val="24"/>
          <w:szCs w:val="24"/>
          <w:lang w:eastAsia="zh-CN"/>
        </w:rPr>
        <w:t>12.4.1分值汇总计算错误的；</w:t>
      </w:r>
      <w:bookmarkEnd w:id="33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34" w:name="_Toc82524705"/>
      <w:r>
        <w:rPr>
          <w:rFonts w:asciiTheme="minorEastAsia" w:eastAsiaTheme="minorEastAsia" w:hAnsiTheme="minorEastAsia" w:cstheme="minorEastAsia" w:hint="eastAsia"/>
          <w:sz w:val="24"/>
          <w:szCs w:val="24"/>
          <w:lang w:eastAsia="zh-CN"/>
        </w:rPr>
        <w:t>12.4.2分项评分超出评分标准范围的；</w:t>
      </w:r>
      <w:bookmarkEnd w:id="334"/>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35" w:name="_Toc82524706"/>
      <w:r>
        <w:rPr>
          <w:rFonts w:asciiTheme="minorEastAsia" w:eastAsiaTheme="minorEastAsia" w:hAnsiTheme="minorEastAsia" w:cstheme="minorEastAsia" w:hint="eastAsia"/>
          <w:sz w:val="24"/>
          <w:szCs w:val="24"/>
          <w:lang w:eastAsia="zh-CN"/>
        </w:rPr>
        <w:t>12.4.3评标委员会成员对客观评审因素评分不一致的；</w:t>
      </w:r>
      <w:bookmarkEnd w:id="335"/>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36" w:name="_Toc82524707"/>
      <w:r>
        <w:rPr>
          <w:rFonts w:asciiTheme="minorEastAsia" w:eastAsiaTheme="minorEastAsia" w:hAnsiTheme="minorEastAsia" w:cstheme="minorEastAsia" w:hint="eastAsia"/>
          <w:sz w:val="24"/>
          <w:szCs w:val="24"/>
          <w:lang w:eastAsia="zh-CN"/>
        </w:rPr>
        <w:t>12.4.4经评标委员会认定评分畸高、畸低的。</w:t>
      </w:r>
      <w:bookmarkEnd w:id="336"/>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37" w:name="_Toc82524708"/>
      <w:r>
        <w:rPr>
          <w:rFonts w:asciiTheme="minorEastAsia" w:eastAsiaTheme="minorEastAsia" w:hAnsiTheme="minorEastAsia" w:cstheme="minorEastAsia" w:hint="eastAsia"/>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bookmarkEnd w:id="337"/>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38" w:name="_Toc82524709"/>
      <w:r>
        <w:rPr>
          <w:rFonts w:asciiTheme="minorEastAsia" w:eastAsiaTheme="minorEastAsia" w:hAnsiTheme="minorEastAsia" w:cstheme="minorEastAsia" w:hint="eastAsia"/>
          <w:sz w:val="24"/>
          <w:szCs w:val="24"/>
          <w:lang w:eastAsia="zh-CN"/>
        </w:rPr>
        <w:t>投标人对本条第一款情形提出质疑的，采购人或者采购代理机构可以组织原评标委员会进行重新评审，重新评审改变评标结果的，应当书面报告本级财政部门。</w:t>
      </w:r>
      <w:bookmarkEnd w:id="338"/>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39" w:name="_Toc82524710"/>
      <w:r>
        <w:rPr>
          <w:rFonts w:asciiTheme="minorEastAsia" w:eastAsiaTheme="minorEastAsia" w:hAnsiTheme="minorEastAsia" w:cstheme="minorEastAsia" w:hint="eastAsia"/>
          <w:sz w:val="24"/>
          <w:szCs w:val="24"/>
          <w:lang w:eastAsia="zh-CN"/>
        </w:rPr>
        <w:t>12.4.5评标委员会成员对评标情况以及在评标过程中获悉的国家秘密、商业秘密负有保密责任。</w:t>
      </w:r>
      <w:bookmarkEnd w:id="33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40" w:name="_Toc82524711"/>
      <w:r>
        <w:rPr>
          <w:rFonts w:asciiTheme="minorEastAsia" w:eastAsiaTheme="minorEastAsia" w:hAnsiTheme="minorEastAsia" w:cstheme="minorEastAsia" w:hint="eastAsia"/>
          <w:sz w:val="24"/>
          <w:szCs w:val="24"/>
          <w:lang w:eastAsia="zh-CN"/>
        </w:rPr>
        <w:t>12.4.6评标委员会或者其成员存在下列情形导致评标结果无效的，采购人、采购代理机构可以重新组建评标委员会进行评标，并书面报告本级财政部门，但采购合同已经履行的除外</w:t>
      </w:r>
      <w:bookmarkEnd w:id="340"/>
      <w:r>
        <w:rPr>
          <w:rFonts w:asciiTheme="minorEastAsia" w:eastAsiaTheme="minorEastAsia" w:hAnsiTheme="minorEastAsia" w:cstheme="minorEastAsia" w:hint="eastAsia"/>
          <w:sz w:val="24"/>
          <w:szCs w:val="24"/>
          <w:lang w:eastAsia="zh-CN"/>
        </w:rPr>
        <w:t>。</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41" w:name="_Toc82524712"/>
      <w:r>
        <w:rPr>
          <w:rFonts w:asciiTheme="minorEastAsia" w:eastAsiaTheme="minorEastAsia" w:hAnsiTheme="minorEastAsia" w:cstheme="minorEastAsia" w:hint="eastAsia"/>
          <w:sz w:val="24"/>
          <w:szCs w:val="24"/>
          <w:lang w:eastAsia="zh-CN"/>
        </w:rPr>
        <w:t>12.4.7评标委员会组成不符合财政部87号令规定的；</w:t>
      </w:r>
      <w:bookmarkEnd w:id="341"/>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42" w:name="_Toc82524713"/>
      <w:r>
        <w:rPr>
          <w:rFonts w:asciiTheme="minorEastAsia" w:eastAsiaTheme="minorEastAsia" w:hAnsiTheme="minorEastAsia" w:cstheme="minorEastAsia" w:hint="eastAsia"/>
          <w:sz w:val="24"/>
          <w:szCs w:val="24"/>
          <w:lang w:eastAsia="zh-CN"/>
        </w:rPr>
        <w:t>①有财政部87号令第六十二条第一至五项情形的；</w:t>
      </w:r>
      <w:bookmarkEnd w:id="342"/>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43" w:name="_Toc82524714"/>
      <w:r>
        <w:rPr>
          <w:rFonts w:asciiTheme="minorEastAsia" w:eastAsiaTheme="minorEastAsia" w:hAnsiTheme="minorEastAsia" w:cstheme="minorEastAsia" w:hint="eastAsia"/>
          <w:sz w:val="24"/>
          <w:szCs w:val="24"/>
          <w:lang w:eastAsia="zh-CN"/>
        </w:rPr>
        <w:t>②评标委员会及其成员独立评标受到非法干预的；</w:t>
      </w:r>
      <w:bookmarkEnd w:id="34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44" w:name="_Toc82524715"/>
      <w:r>
        <w:rPr>
          <w:rFonts w:asciiTheme="minorEastAsia" w:eastAsiaTheme="minorEastAsia" w:hAnsiTheme="minorEastAsia" w:cstheme="minorEastAsia" w:hint="eastAsia"/>
          <w:sz w:val="24"/>
          <w:szCs w:val="24"/>
          <w:lang w:eastAsia="zh-CN"/>
        </w:rPr>
        <w:t>③有政府采购法实施条例第七十五条规定的违法行为的</w:t>
      </w:r>
      <w:bookmarkEnd w:id="344"/>
      <w:r>
        <w:rPr>
          <w:rFonts w:asciiTheme="minorEastAsia" w:eastAsiaTheme="minorEastAsia" w:hAnsiTheme="minorEastAsia" w:cstheme="minorEastAsia" w:hint="eastAsia"/>
          <w:sz w:val="24"/>
          <w:szCs w:val="24"/>
          <w:lang w:eastAsia="zh-CN"/>
        </w:rPr>
        <w:t>；</w:t>
      </w:r>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45" w:name="_Toc82524716"/>
      <w:r>
        <w:rPr>
          <w:rFonts w:asciiTheme="minorEastAsia" w:eastAsiaTheme="minorEastAsia" w:hAnsiTheme="minorEastAsia" w:cstheme="minorEastAsia" w:hint="eastAsia"/>
          <w:sz w:val="24"/>
          <w:szCs w:val="24"/>
          <w:lang w:eastAsia="zh-CN"/>
        </w:rPr>
        <w:lastRenderedPageBreak/>
        <w:t>④有违法违规行为的原评标委员会成员不得参加重新组建的评标委员会。</w:t>
      </w:r>
      <w:bookmarkEnd w:id="345"/>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46" w:name="_Toc82524717"/>
      <w:r>
        <w:rPr>
          <w:rFonts w:asciiTheme="minorEastAsia" w:eastAsiaTheme="minorEastAsia" w:hAnsiTheme="minorEastAsia" w:cstheme="minorEastAsia" w:hint="eastAsia"/>
          <w:sz w:val="24"/>
          <w:szCs w:val="24"/>
          <w:lang w:eastAsia="zh-CN"/>
        </w:rPr>
        <w:t>当出现投标人质疑时，评审专家应当配合采购人或者采购代理机构答复投标人的询问和质疑。</w:t>
      </w:r>
      <w:bookmarkEnd w:id="346"/>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47" w:name="_Toc25436"/>
      <w:bookmarkStart w:id="348" w:name="_Toc536542109"/>
      <w:bookmarkStart w:id="349" w:name="_Toc536542671"/>
      <w:bookmarkStart w:id="350" w:name="_Toc82524718"/>
      <w:r>
        <w:rPr>
          <w:rFonts w:asciiTheme="minorEastAsia" w:eastAsiaTheme="minorEastAsia" w:hAnsiTheme="minorEastAsia" w:cstheme="minorEastAsia" w:hint="eastAsia"/>
          <w:sz w:val="24"/>
          <w:szCs w:val="24"/>
          <w:lang w:eastAsia="zh-CN"/>
        </w:rPr>
        <w:t>13.定标方法</w:t>
      </w:r>
      <w:bookmarkEnd w:id="347"/>
      <w:bookmarkEnd w:id="348"/>
      <w:bookmarkEnd w:id="349"/>
      <w:bookmarkEnd w:id="350"/>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51" w:name="_Toc536542110"/>
      <w:bookmarkStart w:id="352" w:name="_Toc82524719"/>
      <w:bookmarkStart w:id="353" w:name="_Toc536542672"/>
      <w:r>
        <w:rPr>
          <w:rFonts w:asciiTheme="minorEastAsia" w:eastAsiaTheme="minorEastAsia" w:hAnsiTheme="minorEastAsia" w:cstheme="minorEastAsia" w:hint="eastAsia"/>
          <w:sz w:val="24"/>
          <w:szCs w:val="24"/>
          <w:lang w:eastAsia="zh-CN"/>
        </w:rPr>
        <w:t>13.1评标结果按评审后得分由高到底顺序排列。得分相同的，按投标报价由低到高顺序排列。得分且投标报价相同的并列。投标文件满足招标文件全部实质性要求，且按照评审因素的量化指标评审得分最高的投标人为排名第一的中标候选人。向招标人推荐前三名作为中标候选供应商，原则上确定排名第一的中标侯选供应商为中标供应商，中标候选供应商并列的，采取随机抽取方式确定。</w:t>
      </w:r>
      <w:bookmarkEnd w:id="351"/>
      <w:bookmarkEnd w:id="352"/>
      <w:bookmarkEnd w:id="353"/>
    </w:p>
    <w:p w:rsidR="0086210C" w:rsidRDefault="00317350">
      <w:pPr>
        <w:spacing w:line="360" w:lineRule="auto"/>
        <w:ind w:firstLineChars="200" w:firstLine="480"/>
        <w:rPr>
          <w:rFonts w:asciiTheme="minorEastAsia" w:eastAsiaTheme="minorEastAsia" w:hAnsiTheme="minorEastAsia" w:cstheme="minorEastAsia"/>
          <w:kern w:val="1"/>
          <w:sz w:val="24"/>
          <w:szCs w:val="24"/>
          <w:lang w:eastAsia="zh-CN"/>
        </w:rPr>
      </w:pPr>
      <w:bookmarkStart w:id="354" w:name="_Toc536542111"/>
      <w:bookmarkStart w:id="355" w:name="_Toc536542673"/>
      <w:bookmarkStart w:id="356" w:name="_Toc82524720"/>
      <w:r>
        <w:rPr>
          <w:rFonts w:asciiTheme="minorEastAsia" w:eastAsiaTheme="minorEastAsia" w:hAnsiTheme="minorEastAsia" w:cstheme="minorEastAsia" w:hint="eastAsia"/>
          <w:sz w:val="24"/>
          <w:szCs w:val="24"/>
          <w:lang w:eastAsia="zh-CN"/>
        </w:rPr>
        <w:t>排名第一的中标候选人放弃中标或因不可抗力提出不能履行合同的，招标人可以重新招标或者确定排名第二的中标候选人为中标人。排名第二的中标候选人因前款规定的同样原因不能签订合同的，招标人可以重新招标或者确定排名第三的中标候选人为中标人。</w:t>
      </w:r>
      <w:r>
        <w:rPr>
          <w:rFonts w:asciiTheme="minorEastAsia" w:eastAsiaTheme="minorEastAsia" w:hAnsiTheme="minorEastAsia" w:cstheme="minorEastAsia" w:hint="eastAsia"/>
          <w:kern w:val="1"/>
          <w:sz w:val="24"/>
          <w:szCs w:val="24"/>
          <w:lang w:eastAsia="zh-CN"/>
        </w:rPr>
        <w:t>中标或者成交供应商拒绝与采购人签订合同的，采购人可以按照评审报告推荐的中标或者成交候选人名单排序，确定下一候选人为中标或者成交供应商，也可以重新开展政府采购活动。</w:t>
      </w:r>
      <w:bookmarkEnd w:id="354"/>
      <w:bookmarkEnd w:id="355"/>
      <w:bookmarkEnd w:id="356"/>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57" w:name="_Toc536542112"/>
      <w:bookmarkStart w:id="358" w:name="_Toc82524721"/>
      <w:bookmarkStart w:id="359" w:name="_Toc536542674"/>
      <w:r>
        <w:rPr>
          <w:rFonts w:asciiTheme="minorEastAsia" w:eastAsiaTheme="minorEastAsia" w:hAnsiTheme="minorEastAsia" w:cstheme="minorEastAsia" w:hint="eastAsia"/>
          <w:kern w:val="1"/>
          <w:sz w:val="24"/>
          <w:szCs w:val="24"/>
          <w:lang w:eastAsia="zh-CN"/>
        </w:rPr>
        <w:t>13.2对开标后投标人所提出的优惠条件不予以考虑。</w:t>
      </w:r>
      <w:bookmarkEnd w:id="357"/>
      <w:bookmarkEnd w:id="358"/>
      <w:bookmarkEnd w:id="35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60" w:name="_Toc536542113"/>
      <w:bookmarkStart w:id="361" w:name="_Toc82524722"/>
      <w:bookmarkStart w:id="362" w:name="_Toc536542675"/>
      <w:bookmarkStart w:id="363" w:name="_Toc2022"/>
      <w:r>
        <w:rPr>
          <w:rFonts w:asciiTheme="minorEastAsia" w:eastAsiaTheme="minorEastAsia" w:hAnsiTheme="minorEastAsia" w:cstheme="minorEastAsia" w:hint="eastAsia"/>
          <w:sz w:val="24"/>
          <w:szCs w:val="24"/>
          <w:lang w:eastAsia="zh-CN"/>
        </w:rPr>
        <w:t>14.废标条款：</w:t>
      </w:r>
      <w:bookmarkEnd w:id="360"/>
      <w:bookmarkEnd w:id="361"/>
      <w:bookmarkEnd w:id="362"/>
      <w:bookmarkEnd w:id="36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64" w:name="_Toc536542676"/>
      <w:bookmarkStart w:id="365" w:name="_Toc82524723"/>
      <w:bookmarkStart w:id="366" w:name="_Toc536542114"/>
      <w:r>
        <w:rPr>
          <w:rFonts w:asciiTheme="minorEastAsia" w:eastAsiaTheme="minorEastAsia" w:hAnsiTheme="minorEastAsia" w:cstheme="minorEastAsia" w:hint="eastAsia"/>
          <w:sz w:val="24"/>
          <w:szCs w:val="24"/>
          <w:lang w:eastAsia="zh-CN"/>
        </w:rPr>
        <w:t>14.1符合条件的供应商或者对招标文件作实质响应的供应商不足三家的；</w:t>
      </w:r>
      <w:bookmarkEnd w:id="364"/>
      <w:bookmarkEnd w:id="365"/>
      <w:bookmarkEnd w:id="366"/>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67" w:name="_Toc82524724"/>
      <w:bookmarkStart w:id="368" w:name="_Toc536542677"/>
      <w:bookmarkStart w:id="369" w:name="_Toc536542115"/>
      <w:r>
        <w:rPr>
          <w:rFonts w:asciiTheme="minorEastAsia" w:eastAsiaTheme="minorEastAsia" w:hAnsiTheme="minorEastAsia" w:cstheme="minorEastAsia" w:hint="eastAsia"/>
          <w:sz w:val="24"/>
          <w:szCs w:val="24"/>
          <w:lang w:eastAsia="zh-CN"/>
        </w:rPr>
        <w:t>14.2出现影响采购公正的违法、违规行为的；</w:t>
      </w:r>
      <w:bookmarkEnd w:id="367"/>
      <w:bookmarkEnd w:id="368"/>
      <w:bookmarkEnd w:id="36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70" w:name="_Toc82524725"/>
      <w:bookmarkStart w:id="371" w:name="_Toc536542678"/>
      <w:bookmarkStart w:id="372" w:name="_Toc536542116"/>
      <w:r>
        <w:rPr>
          <w:rFonts w:asciiTheme="minorEastAsia" w:eastAsiaTheme="minorEastAsia" w:hAnsiTheme="minorEastAsia" w:cstheme="minorEastAsia" w:hint="eastAsia"/>
          <w:sz w:val="24"/>
          <w:szCs w:val="24"/>
          <w:lang w:eastAsia="zh-CN"/>
        </w:rPr>
        <w:t>14.3投标人的报价均超过了采购预算，招标人不能支付的；</w:t>
      </w:r>
      <w:bookmarkEnd w:id="370"/>
      <w:bookmarkEnd w:id="371"/>
      <w:bookmarkEnd w:id="372"/>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73" w:name="_Toc82524726"/>
      <w:r>
        <w:rPr>
          <w:rFonts w:asciiTheme="minorEastAsia" w:eastAsiaTheme="minorEastAsia" w:hAnsiTheme="minorEastAsia" w:cstheme="minorEastAsia" w:hint="eastAsia"/>
          <w:sz w:val="24"/>
          <w:szCs w:val="24"/>
          <w:lang w:eastAsia="zh-CN"/>
        </w:rPr>
        <w:t>14.4</w:t>
      </w:r>
      <w:bookmarkStart w:id="374" w:name="_Toc536542679"/>
      <w:bookmarkStart w:id="375" w:name="_Toc536542117"/>
      <w:r>
        <w:rPr>
          <w:rFonts w:asciiTheme="minorEastAsia" w:eastAsiaTheme="minorEastAsia" w:hAnsiTheme="minorEastAsia" w:cstheme="minorEastAsia" w:hint="eastAsia"/>
          <w:sz w:val="24"/>
          <w:szCs w:val="24"/>
          <w:lang w:eastAsia="zh-CN"/>
        </w:rPr>
        <w:t>因重大变故，采购任务取消的。</w:t>
      </w:r>
      <w:bookmarkEnd w:id="373"/>
      <w:bookmarkEnd w:id="374"/>
      <w:bookmarkEnd w:id="375"/>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76" w:name="_Toc82524727"/>
      <w:bookmarkStart w:id="377" w:name="_Toc13444"/>
      <w:r>
        <w:rPr>
          <w:rFonts w:asciiTheme="minorEastAsia" w:eastAsiaTheme="minorEastAsia" w:hAnsiTheme="minorEastAsia" w:cstheme="minorEastAsia" w:hint="eastAsia"/>
          <w:sz w:val="24"/>
          <w:szCs w:val="24"/>
          <w:lang w:eastAsia="zh-CN"/>
        </w:rPr>
        <w:t>15.中标信息公布与投标人质疑</w:t>
      </w:r>
      <w:bookmarkEnd w:id="376"/>
      <w:bookmarkEnd w:id="377"/>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78" w:name="_Toc82524728"/>
      <w:r>
        <w:rPr>
          <w:rFonts w:asciiTheme="minorEastAsia" w:eastAsiaTheme="minorEastAsia" w:hAnsiTheme="minorEastAsia" w:cstheme="minorEastAsia" w:hint="eastAsia"/>
          <w:sz w:val="24"/>
          <w:szCs w:val="24"/>
          <w:lang w:eastAsia="zh-CN"/>
        </w:rPr>
        <w:t>15.1中标信息公布</w:t>
      </w:r>
      <w:bookmarkEnd w:id="378"/>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79" w:name="_Toc82524729"/>
      <w:r>
        <w:rPr>
          <w:rFonts w:asciiTheme="minorEastAsia" w:eastAsiaTheme="minorEastAsia" w:hAnsiTheme="minorEastAsia" w:cstheme="minorEastAsia" w:hint="eastAsia"/>
          <w:sz w:val="24"/>
          <w:szCs w:val="24"/>
          <w:lang w:eastAsia="zh-CN"/>
        </w:rPr>
        <w:t>15.2采购代理机构将在评标结束后2个工作日内将评标报告送至采购人。</w:t>
      </w:r>
      <w:bookmarkEnd w:id="37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80" w:name="_Toc82524730"/>
      <w:r>
        <w:rPr>
          <w:rFonts w:asciiTheme="minorEastAsia" w:eastAsiaTheme="minorEastAsia" w:hAnsiTheme="minorEastAsia" w:cstheme="minorEastAsia" w:hint="eastAsia"/>
          <w:sz w:val="24"/>
          <w:szCs w:val="24"/>
          <w:lang w:eastAsia="zh-CN"/>
        </w:rPr>
        <w:t>15.3采购人将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bookmarkEnd w:id="380"/>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81" w:name="_Toc82524731"/>
      <w:r>
        <w:rPr>
          <w:rFonts w:asciiTheme="minorEastAsia" w:eastAsiaTheme="minorEastAsia" w:hAnsiTheme="minorEastAsia" w:cstheme="minorEastAsia" w:hint="eastAsia"/>
          <w:sz w:val="24"/>
          <w:szCs w:val="24"/>
          <w:lang w:eastAsia="zh-CN"/>
        </w:rPr>
        <w:t>15.4采购人或者采购代理机构将自中标人确定之日起2个工作日内，在省级以上财政部门指定的媒体上公告中标结果，招标文件将随中标结果同时公告。中标公告期限为1个工作日。</w:t>
      </w:r>
      <w:bookmarkEnd w:id="381"/>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82" w:name="_Toc15785"/>
      <w:bookmarkStart w:id="383" w:name="_Toc82524732"/>
      <w:r>
        <w:rPr>
          <w:rFonts w:asciiTheme="minorEastAsia" w:eastAsiaTheme="minorEastAsia" w:hAnsiTheme="minorEastAsia" w:cstheme="minorEastAsia" w:hint="eastAsia"/>
          <w:sz w:val="24"/>
          <w:szCs w:val="24"/>
          <w:lang w:eastAsia="zh-CN"/>
        </w:rPr>
        <w:lastRenderedPageBreak/>
        <w:t>16.投标人质疑</w:t>
      </w:r>
      <w:bookmarkEnd w:id="382"/>
      <w:bookmarkEnd w:id="38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84" w:name="_Toc82524733"/>
      <w:r>
        <w:rPr>
          <w:rFonts w:asciiTheme="minorEastAsia" w:eastAsiaTheme="minorEastAsia" w:hAnsiTheme="minorEastAsia" w:cstheme="minorEastAsia" w:hint="eastAsia"/>
          <w:sz w:val="24"/>
          <w:szCs w:val="24"/>
          <w:lang w:eastAsia="zh-CN"/>
        </w:rPr>
        <w:t>16.1投标人对政府采购活动事项有疑问的，可以向采购人提出询问，采购人应当及时作出答复，但答复的内容不得涉及商业秘密。</w:t>
      </w:r>
      <w:bookmarkEnd w:id="384"/>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85" w:name="_Toc82524734"/>
      <w:r>
        <w:rPr>
          <w:rFonts w:asciiTheme="minorEastAsia" w:eastAsiaTheme="minorEastAsia" w:hAnsiTheme="minorEastAsia" w:cstheme="minorEastAsia" w:hint="eastAsia"/>
          <w:sz w:val="24"/>
          <w:szCs w:val="24"/>
          <w:lang w:eastAsia="zh-CN"/>
        </w:rPr>
        <w:t>16.2投标人认为采购文件、采购过程和中标、成交结果使自己的权益受到损害的，可以在知道或者应知其权益受到损害之日起在规定的时间内，以书面形式向采购人提出质疑。</w:t>
      </w:r>
      <w:bookmarkEnd w:id="385"/>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86" w:name="_Toc82524735"/>
      <w:r>
        <w:rPr>
          <w:rFonts w:asciiTheme="minorEastAsia" w:eastAsiaTheme="minorEastAsia" w:hAnsiTheme="minorEastAsia" w:cstheme="minorEastAsia" w:hint="eastAsia"/>
          <w:sz w:val="24"/>
          <w:szCs w:val="24"/>
          <w:lang w:eastAsia="zh-CN"/>
        </w:rPr>
        <w:t>16.3投标人提出质疑的，应根据法律、法规和规章的有关规定提供质疑书原件。质疑书应当至少包括以下内容：</w:t>
      </w:r>
      <w:bookmarkEnd w:id="386"/>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87" w:name="_Toc82524736"/>
      <w:r>
        <w:rPr>
          <w:rFonts w:asciiTheme="minorEastAsia" w:eastAsiaTheme="minorEastAsia" w:hAnsiTheme="minorEastAsia" w:cstheme="minorEastAsia" w:hint="eastAsia"/>
          <w:sz w:val="24"/>
          <w:szCs w:val="24"/>
          <w:lang w:eastAsia="zh-CN"/>
        </w:rPr>
        <w:t>（1）质疑投标人的名称、地址及有效联系方式；</w:t>
      </w:r>
      <w:bookmarkEnd w:id="387"/>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88" w:name="_Toc82524737"/>
      <w:r>
        <w:rPr>
          <w:rFonts w:asciiTheme="minorEastAsia" w:eastAsiaTheme="minorEastAsia" w:hAnsiTheme="minorEastAsia" w:cstheme="minorEastAsia" w:hint="eastAsia"/>
          <w:sz w:val="24"/>
          <w:szCs w:val="24"/>
          <w:lang w:eastAsia="zh-CN"/>
        </w:rPr>
        <w:t>（2）质疑事项；</w:t>
      </w:r>
      <w:bookmarkEnd w:id="388"/>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89" w:name="_Toc82524738"/>
      <w:r>
        <w:rPr>
          <w:rFonts w:asciiTheme="minorEastAsia" w:eastAsiaTheme="minorEastAsia" w:hAnsiTheme="minorEastAsia" w:cstheme="minorEastAsia" w:hint="eastAsia"/>
          <w:sz w:val="24"/>
          <w:szCs w:val="24"/>
          <w:lang w:eastAsia="zh-CN"/>
        </w:rPr>
        <w:t>（3）事实依据及相关证明材料；</w:t>
      </w:r>
      <w:bookmarkEnd w:id="389"/>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90" w:name="_Toc82524739"/>
      <w:r>
        <w:rPr>
          <w:rFonts w:asciiTheme="minorEastAsia" w:eastAsiaTheme="minorEastAsia" w:hAnsiTheme="minorEastAsia" w:cstheme="minorEastAsia" w:hint="eastAsia"/>
          <w:sz w:val="24"/>
          <w:szCs w:val="24"/>
          <w:lang w:eastAsia="zh-CN"/>
        </w:rPr>
        <w:t>（4）相关请求及主张。</w:t>
      </w:r>
      <w:bookmarkEnd w:id="390"/>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91" w:name="_Toc82524740"/>
      <w:r>
        <w:rPr>
          <w:rFonts w:asciiTheme="minorEastAsia" w:eastAsiaTheme="minorEastAsia" w:hAnsiTheme="minorEastAsia" w:cstheme="minorEastAsia" w:hint="eastAsia"/>
          <w:sz w:val="24"/>
          <w:szCs w:val="24"/>
          <w:lang w:eastAsia="zh-CN"/>
        </w:rPr>
        <w:t>（5）质疑事项属于有关法律、法规和规章规定处于保密阶段的事项的，质疑人应提供信息来源或有效证据，否则，应当属于无效质疑事项。</w:t>
      </w:r>
      <w:bookmarkEnd w:id="391"/>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92" w:name="_Toc82524741"/>
      <w:r>
        <w:rPr>
          <w:rFonts w:asciiTheme="minorEastAsia" w:eastAsiaTheme="minorEastAsia" w:hAnsiTheme="minorEastAsia" w:cstheme="minorEastAsia" w:hint="eastAsia"/>
          <w:sz w:val="24"/>
          <w:szCs w:val="24"/>
          <w:lang w:eastAsia="zh-CN"/>
        </w:rPr>
        <w:t>（6）质疑书应当由投标人法定代表人或其授权的代理人签字并加盖投标人单位公章，质疑书由授权的代理人签字的应附投标人法定代表人委托授权书，授权委托书应当载明委托代理的具体权限和事项。</w:t>
      </w:r>
      <w:bookmarkEnd w:id="392"/>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93" w:name="_Toc82524742"/>
      <w:r>
        <w:rPr>
          <w:rFonts w:asciiTheme="minorEastAsia" w:eastAsiaTheme="minorEastAsia" w:hAnsiTheme="minorEastAsia" w:cstheme="minorEastAsia" w:hint="eastAsia"/>
          <w:sz w:val="24"/>
          <w:szCs w:val="24"/>
          <w:lang w:eastAsia="zh-CN"/>
        </w:rPr>
        <w:t>16.4采购人将在收到投标人的书面质疑后及时作出答复，并以书面形式通知质疑投标人和其他有关投标人，但答复的内容不得涉及商业秘密。</w:t>
      </w:r>
      <w:bookmarkEnd w:id="393"/>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94" w:name="_Toc82524743"/>
      <w:r>
        <w:rPr>
          <w:rFonts w:asciiTheme="minorEastAsia" w:eastAsiaTheme="minorEastAsia" w:hAnsiTheme="minorEastAsia" w:cstheme="minorEastAsia" w:hint="eastAsia"/>
          <w:sz w:val="24"/>
          <w:szCs w:val="24"/>
          <w:lang w:eastAsia="zh-CN"/>
        </w:rPr>
        <w:t>16.5在处理质疑过程中，必要时可以对质疑事项进行核实，质疑人和与质疑事项有关的当事人应当如实配合核实，并提供相关材料。</w:t>
      </w:r>
      <w:bookmarkEnd w:id="394"/>
    </w:p>
    <w:p w:rsidR="0086210C" w:rsidRDefault="00317350">
      <w:pPr>
        <w:spacing w:line="360" w:lineRule="auto"/>
        <w:ind w:firstLineChars="200" w:firstLine="480"/>
        <w:rPr>
          <w:rFonts w:asciiTheme="minorEastAsia" w:eastAsiaTheme="minorEastAsia" w:hAnsiTheme="minorEastAsia" w:cstheme="minorEastAsia"/>
          <w:sz w:val="24"/>
          <w:szCs w:val="24"/>
          <w:lang w:eastAsia="zh-CN"/>
        </w:rPr>
      </w:pPr>
      <w:bookmarkStart w:id="395" w:name="_Toc82524744"/>
      <w:r>
        <w:rPr>
          <w:rFonts w:asciiTheme="minorEastAsia" w:eastAsiaTheme="minorEastAsia" w:hAnsiTheme="minorEastAsia" w:cstheme="minorEastAsia" w:hint="eastAsia"/>
          <w:sz w:val="24"/>
          <w:szCs w:val="24"/>
          <w:lang w:eastAsia="zh-CN"/>
        </w:rPr>
        <w:t>16.6质疑人捏造事实、提供虚假材料或者以非法手段取得证明材料进行质疑和投诉的，其质疑和投诉无效，并应承担相应的经济和法律责任。</w:t>
      </w:r>
      <w:bookmarkEnd w:id="395"/>
    </w:p>
    <w:p w:rsidR="0086210C" w:rsidRDefault="00317350" w:rsidP="00DC5FF9">
      <w:pPr>
        <w:spacing w:line="360" w:lineRule="auto"/>
        <w:ind w:firstLineChars="200" w:firstLine="474"/>
        <w:rPr>
          <w:rFonts w:asciiTheme="minorEastAsia" w:eastAsiaTheme="minorEastAsia" w:hAnsiTheme="minorEastAsia" w:cstheme="minorEastAsia"/>
          <w:b/>
          <w:bCs/>
          <w:spacing w:val="-4"/>
          <w:sz w:val="24"/>
          <w:szCs w:val="24"/>
          <w:lang w:eastAsia="zh-CN"/>
        </w:rPr>
      </w:pPr>
      <w:r>
        <w:rPr>
          <w:rFonts w:asciiTheme="minorEastAsia" w:eastAsiaTheme="minorEastAsia" w:hAnsiTheme="minorEastAsia" w:cstheme="minorEastAsia" w:hint="eastAsia"/>
          <w:b/>
          <w:bCs/>
          <w:spacing w:val="-4"/>
          <w:sz w:val="24"/>
          <w:szCs w:val="24"/>
          <w:lang w:eastAsia="zh-CN"/>
        </w:rPr>
        <w:br w:type="page"/>
      </w:r>
    </w:p>
    <w:p w:rsidR="0086210C" w:rsidRDefault="00317350">
      <w:pPr>
        <w:pStyle w:val="a5"/>
        <w:spacing w:before="355" w:line="220" w:lineRule="auto"/>
        <w:ind w:left="1833"/>
        <w:outlineLvl w:val="0"/>
        <w:rPr>
          <w:rFonts w:asciiTheme="minorEastAsia" w:eastAsiaTheme="minorEastAsia" w:hAnsiTheme="minorEastAsia" w:cstheme="minorEastAsia"/>
          <w:sz w:val="36"/>
          <w:szCs w:val="36"/>
          <w:lang w:eastAsia="zh-CN"/>
        </w:rPr>
      </w:pPr>
      <w:bookmarkStart w:id="396" w:name="_Toc3451"/>
      <w:r>
        <w:rPr>
          <w:rFonts w:asciiTheme="minorEastAsia" w:eastAsiaTheme="minorEastAsia" w:hAnsiTheme="minorEastAsia" w:cstheme="minorEastAsia" w:hint="eastAsia"/>
          <w:b/>
          <w:bCs/>
          <w:spacing w:val="-4"/>
          <w:sz w:val="36"/>
          <w:szCs w:val="36"/>
          <w:lang w:eastAsia="zh-CN"/>
        </w:rPr>
        <w:lastRenderedPageBreak/>
        <w:t>第三部分</w:t>
      </w:r>
      <w:r>
        <w:rPr>
          <w:rFonts w:asciiTheme="minorEastAsia" w:eastAsiaTheme="minorEastAsia" w:hAnsiTheme="minorEastAsia" w:cstheme="minorEastAsia" w:hint="eastAsia"/>
          <w:spacing w:val="-4"/>
          <w:sz w:val="36"/>
          <w:szCs w:val="36"/>
          <w:lang w:eastAsia="zh-CN"/>
        </w:rPr>
        <w:t xml:space="preserve"> </w:t>
      </w:r>
      <w:r>
        <w:rPr>
          <w:rFonts w:asciiTheme="minorEastAsia" w:eastAsiaTheme="minorEastAsia" w:hAnsiTheme="minorEastAsia" w:cstheme="minorEastAsia" w:hint="eastAsia"/>
          <w:b/>
          <w:bCs/>
          <w:spacing w:val="-4"/>
          <w:sz w:val="36"/>
          <w:szCs w:val="36"/>
          <w:lang w:eastAsia="zh-CN"/>
        </w:rPr>
        <w:t>合同条款及格式</w:t>
      </w:r>
      <w:bookmarkEnd w:id="396"/>
    </w:p>
    <w:p w:rsidR="0086210C" w:rsidRDefault="0086210C">
      <w:pPr>
        <w:rPr>
          <w:rFonts w:asciiTheme="minorEastAsia" w:eastAsiaTheme="minorEastAsia" w:hAnsiTheme="minorEastAsia" w:cstheme="minorEastAsia"/>
          <w:sz w:val="24"/>
          <w:szCs w:val="24"/>
          <w:lang w:eastAsia="zh-CN"/>
        </w:rPr>
      </w:pPr>
    </w:p>
    <w:p w:rsidR="0086210C" w:rsidRDefault="0086210C">
      <w:pPr>
        <w:rPr>
          <w:rFonts w:asciiTheme="minorEastAsia" w:eastAsiaTheme="minorEastAsia" w:hAnsiTheme="minorEastAsia" w:cstheme="minorEastAsia"/>
          <w:sz w:val="24"/>
          <w:szCs w:val="24"/>
          <w:lang w:eastAsia="zh-CN"/>
        </w:rPr>
      </w:pPr>
    </w:p>
    <w:p w:rsidR="0086210C" w:rsidRDefault="0086210C">
      <w:pPr>
        <w:rPr>
          <w:rFonts w:asciiTheme="minorEastAsia" w:eastAsiaTheme="minorEastAsia" w:hAnsiTheme="minorEastAsia" w:cstheme="minorEastAsia"/>
          <w:sz w:val="24"/>
          <w:szCs w:val="24"/>
          <w:lang w:eastAsia="zh-CN"/>
        </w:rPr>
      </w:pPr>
    </w:p>
    <w:p w:rsidR="0086210C" w:rsidRDefault="0097722E">
      <w:pPr>
        <w:spacing w:line="360" w:lineRule="auto"/>
        <w:jc w:val="center"/>
        <w:rPr>
          <w:rFonts w:asciiTheme="minorEastAsia" w:eastAsiaTheme="minorEastAsia" w:hAnsiTheme="minorEastAsia" w:cstheme="minorEastAsia"/>
          <w:sz w:val="24"/>
          <w:szCs w:val="24"/>
          <w:lang w:eastAsia="zh-CN"/>
        </w:rPr>
      </w:pPr>
      <w:bookmarkStart w:id="397" w:name="_Toc24027"/>
      <w:r>
        <w:rPr>
          <w:rFonts w:asciiTheme="minorEastAsia" w:eastAsiaTheme="minorEastAsia" w:hAnsiTheme="minorEastAsia" w:cstheme="minorEastAsia" w:hint="eastAsia"/>
          <w:b/>
          <w:bCs/>
          <w:sz w:val="52"/>
          <w:szCs w:val="52"/>
          <w:lang w:eastAsia="zh-CN"/>
        </w:rPr>
        <w:t>鲁山县教育体育局鲁山县农村义务教育学生营养改善计划午餐原辅料供应采购项目</w:t>
      </w:r>
      <w:r w:rsidR="00317350">
        <w:rPr>
          <w:rFonts w:asciiTheme="minorEastAsia" w:eastAsiaTheme="minorEastAsia" w:hAnsiTheme="minorEastAsia" w:cstheme="minorEastAsia" w:hint="eastAsia"/>
          <w:b/>
          <w:bCs/>
          <w:sz w:val="52"/>
          <w:szCs w:val="52"/>
          <w:lang w:eastAsia="zh-CN"/>
        </w:rPr>
        <w:t>供货合同</w:t>
      </w:r>
      <w:bookmarkEnd w:id="397"/>
    </w:p>
    <w:p w:rsidR="0086210C" w:rsidRDefault="0086210C">
      <w:pPr>
        <w:rPr>
          <w:rFonts w:asciiTheme="minorEastAsia" w:eastAsiaTheme="minorEastAsia" w:hAnsiTheme="minorEastAsia" w:cstheme="minorEastAsia"/>
          <w:sz w:val="24"/>
          <w:szCs w:val="24"/>
          <w:lang w:eastAsia="zh-CN"/>
        </w:rPr>
      </w:pPr>
    </w:p>
    <w:p w:rsidR="0086210C" w:rsidRDefault="0086210C">
      <w:pPr>
        <w:ind w:firstLineChars="800" w:firstLine="2249"/>
        <w:jc w:val="both"/>
        <w:rPr>
          <w:rFonts w:asciiTheme="minorEastAsia" w:eastAsiaTheme="minorEastAsia" w:hAnsiTheme="minorEastAsia" w:cstheme="minorEastAsia"/>
          <w:b/>
          <w:bCs/>
          <w:sz w:val="28"/>
          <w:szCs w:val="28"/>
          <w:lang w:eastAsia="zh-CN"/>
        </w:rPr>
      </w:pPr>
    </w:p>
    <w:p w:rsidR="0086210C" w:rsidRDefault="00317350">
      <w:pPr>
        <w:ind w:firstLineChars="800" w:firstLine="2249"/>
        <w:jc w:val="both"/>
        <w:rPr>
          <w:rFonts w:asciiTheme="minorEastAsia" w:eastAsiaTheme="minorEastAsia" w:hAnsiTheme="minorEastAsia" w:cstheme="minorEastAsia"/>
          <w:b/>
          <w:bCs/>
          <w:sz w:val="28"/>
          <w:szCs w:val="28"/>
          <w:u w:val="single"/>
          <w:lang w:eastAsia="zh-CN"/>
        </w:rPr>
      </w:pPr>
      <w:r>
        <w:rPr>
          <w:rFonts w:asciiTheme="minorEastAsia" w:eastAsiaTheme="minorEastAsia" w:hAnsiTheme="minorEastAsia" w:cstheme="minorEastAsia" w:hint="eastAsia"/>
          <w:b/>
          <w:bCs/>
          <w:sz w:val="28"/>
          <w:szCs w:val="28"/>
          <w:lang w:eastAsia="zh-CN"/>
        </w:rPr>
        <w:t>项目编号：</w:t>
      </w:r>
      <w:r>
        <w:rPr>
          <w:rFonts w:asciiTheme="minorEastAsia" w:eastAsiaTheme="minorEastAsia" w:hAnsiTheme="minorEastAsia" w:cstheme="minorEastAsia" w:hint="eastAsia"/>
          <w:b/>
          <w:bCs/>
          <w:sz w:val="28"/>
          <w:szCs w:val="28"/>
          <w:u w:val="single"/>
          <w:lang w:eastAsia="zh-CN"/>
        </w:rPr>
        <w:t xml:space="preserve">                     </w:t>
      </w:r>
    </w:p>
    <w:p w:rsidR="0086210C" w:rsidRDefault="0086210C">
      <w:pPr>
        <w:rPr>
          <w:rFonts w:asciiTheme="minorEastAsia" w:eastAsiaTheme="minorEastAsia" w:hAnsiTheme="minorEastAsia" w:cstheme="minorEastAsia"/>
          <w:b/>
          <w:bCs/>
          <w:sz w:val="28"/>
          <w:szCs w:val="28"/>
          <w:u w:val="single"/>
          <w:lang w:eastAsia="zh-CN"/>
        </w:rPr>
      </w:pPr>
    </w:p>
    <w:p w:rsidR="0086210C" w:rsidRDefault="0086210C">
      <w:pPr>
        <w:rPr>
          <w:rFonts w:asciiTheme="minorEastAsia" w:eastAsiaTheme="minorEastAsia" w:hAnsiTheme="minorEastAsia" w:cstheme="minorEastAsia"/>
          <w:b/>
          <w:bCs/>
          <w:sz w:val="28"/>
          <w:szCs w:val="28"/>
          <w:u w:val="single"/>
          <w:lang w:eastAsia="zh-CN"/>
        </w:rPr>
      </w:pPr>
    </w:p>
    <w:p w:rsidR="0086210C" w:rsidRDefault="0086210C">
      <w:pPr>
        <w:jc w:val="center"/>
        <w:rPr>
          <w:rFonts w:asciiTheme="minorEastAsia" w:eastAsiaTheme="minorEastAsia" w:hAnsiTheme="minorEastAsia" w:cstheme="minorEastAsia"/>
          <w:b/>
          <w:bCs/>
          <w:sz w:val="28"/>
          <w:szCs w:val="28"/>
          <w:lang w:eastAsia="zh-CN"/>
        </w:rPr>
      </w:pPr>
    </w:p>
    <w:p w:rsidR="0086210C" w:rsidRDefault="00317350">
      <w:pPr>
        <w:jc w:val="center"/>
        <w:rPr>
          <w:rFonts w:asciiTheme="minorEastAsia" w:eastAsiaTheme="minorEastAsia" w:hAnsiTheme="minorEastAsia" w:cstheme="minorEastAsia"/>
          <w:b/>
          <w:bCs/>
          <w:sz w:val="28"/>
          <w:szCs w:val="28"/>
          <w:lang w:eastAsia="zh-CN"/>
        </w:rPr>
      </w:pPr>
      <w:r>
        <w:rPr>
          <w:rFonts w:asciiTheme="minorEastAsia" w:eastAsiaTheme="minorEastAsia" w:hAnsiTheme="minorEastAsia" w:cstheme="minorEastAsia" w:hint="eastAsia"/>
          <w:b/>
          <w:bCs/>
          <w:sz w:val="28"/>
          <w:szCs w:val="28"/>
          <w:lang w:eastAsia="zh-CN"/>
        </w:rPr>
        <w:t>第</w:t>
      </w:r>
      <w:r>
        <w:rPr>
          <w:rFonts w:asciiTheme="minorEastAsia" w:eastAsiaTheme="minorEastAsia" w:hAnsiTheme="minorEastAsia" w:cstheme="minorEastAsia" w:hint="eastAsia"/>
          <w:b/>
          <w:bCs/>
          <w:sz w:val="28"/>
          <w:szCs w:val="28"/>
          <w:u w:val="single"/>
          <w:lang w:eastAsia="zh-CN"/>
        </w:rPr>
        <w:t xml:space="preserve">     </w:t>
      </w:r>
      <w:r>
        <w:rPr>
          <w:rFonts w:asciiTheme="minorEastAsia" w:eastAsiaTheme="minorEastAsia" w:hAnsiTheme="minorEastAsia" w:cstheme="minorEastAsia" w:hint="eastAsia"/>
          <w:b/>
          <w:bCs/>
          <w:sz w:val="28"/>
          <w:szCs w:val="28"/>
          <w:lang w:eastAsia="zh-CN"/>
        </w:rPr>
        <w:t>标段</w:t>
      </w:r>
    </w:p>
    <w:p w:rsidR="0086210C" w:rsidRDefault="0086210C">
      <w:pPr>
        <w:jc w:val="center"/>
        <w:rPr>
          <w:rFonts w:asciiTheme="minorEastAsia" w:eastAsiaTheme="minorEastAsia" w:hAnsiTheme="minorEastAsia" w:cstheme="minorEastAsia"/>
          <w:b/>
          <w:bCs/>
          <w:sz w:val="28"/>
          <w:szCs w:val="28"/>
          <w:lang w:eastAsia="zh-CN"/>
        </w:rPr>
      </w:pPr>
    </w:p>
    <w:p w:rsidR="0086210C" w:rsidRDefault="0086210C">
      <w:pPr>
        <w:jc w:val="center"/>
        <w:rPr>
          <w:rFonts w:asciiTheme="minorEastAsia" w:eastAsiaTheme="minorEastAsia" w:hAnsiTheme="minorEastAsia" w:cstheme="minorEastAsia"/>
          <w:b/>
          <w:bCs/>
          <w:sz w:val="36"/>
          <w:szCs w:val="36"/>
          <w:lang w:eastAsia="zh-CN"/>
        </w:rPr>
      </w:pPr>
    </w:p>
    <w:p w:rsidR="0086210C" w:rsidRDefault="0086210C">
      <w:pPr>
        <w:jc w:val="center"/>
        <w:rPr>
          <w:rFonts w:asciiTheme="minorEastAsia" w:eastAsiaTheme="minorEastAsia" w:hAnsiTheme="minorEastAsia" w:cstheme="minorEastAsia"/>
          <w:b/>
          <w:bCs/>
          <w:sz w:val="36"/>
          <w:szCs w:val="36"/>
          <w:lang w:eastAsia="zh-CN"/>
        </w:rPr>
      </w:pPr>
    </w:p>
    <w:p w:rsidR="0086210C" w:rsidRDefault="0086210C">
      <w:pPr>
        <w:jc w:val="center"/>
        <w:rPr>
          <w:rFonts w:asciiTheme="minorEastAsia" w:eastAsiaTheme="minorEastAsia" w:hAnsiTheme="minorEastAsia" w:cstheme="minorEastAsia"/>
          <w:b/>
          <w:bCs/>
          <w:sz w:val="36"/>
          <w:szCs w:val="36"/>
          <w:lang w:eastAsia="zh-CN"/>
        </w:rPr>
      </w:pPr>
    </w:p>
    <w:p w:rsidR="0086210C" w:rsidRDefault="0086210C">
      <w:pPr>
        <w:jc w:val="center"/>
        <w:rPr>
          <w:rFonts w:asciiTheme="minorEastAsia" w:eastAsiaTheme="minorEastAsia" w:hAnsiTheme="minorEastAsia" w:cstheme="minorEastAsia"/>
          <w:b/>
          <w:bCs/>
          <w:sz w:val="36"/>
          <w:szCs w:val="36"/>
          <w:lang w:eastAsia="zh-CN"/>
        </w:rPr>
      </w:pPr>
    </w:p>
    <w:p w:rsidR="0086210C" w:rsidRDefault="0086210C">
      <w:pPr>
        <w:jc w:val="center"/>
        <w:rPr>
          <w:rFonts w:asciiTheme="minorEastAsia" w:eastAsiaTheme="minorEastAsia" w:hAnsiTheme="minorEastAsia" w:cstheme="minorEastAsia"/>
          <w:b/>
          <w:bCs/>
          <w:sz w:val="36"/>
          <w:szCs w:val="36"/>
          <w:lang w:eastAsia="zh-CN"/>
        </w:rPr>
      </w:pPr>
    </w:p>
    <w:p w:rsidR="0086210C" w:rsidRDefault="0086210C" w:rsidP="008C04A9">
      <w:pPr>
        <w:rPr>
          <w:rFonts w:asciiTheme="minorEastAsia" w:eastAsiaTheme="minorEastAsia" w:hAnsiTheme="minorEastAsia" w:cstheme="minorEastAsia"/>
          <w:b/>
          <w:bCs/>
          <w:sz w:val="36"/>
          <w:szCs w:val="36"/>
          <w:lang w:eastAsia="zh-CN"/>
        </w:rPr>
      </w:pPr>
    </w:p>
    <w:p w:rsidR="0086210C" w:rsidRDefault="0086210C">
      <w:pPr>
        <w:jc w:val="center"/>
        <w:rPr>
          <w:rFonts w:asciiTheme="minorEastAsia" w:eastAsiaTheme="minorEastAsia" w:hAnsiTheme="minorEastAsia" w:cstheme="minorEastAsia"/>
          <w:b/>
          <w:bCs/>
          <w:sz w:val="36"/>
          <w:szCs w:val="36"/>
          <w:lang w:eastAsia="zh-CN"/>
        </w:rPr>
      </w:pPr>
    </w:p>
    <w:p w:rsidR="0086210C" w:rsidRDefault="0086210C">
      <w:pPr>
        <w:jc w:val="center"/>
        <w:rPr>
          <w:rFonts w:asciiTheme="minorEastAsia" w:eastAsiaTheme="minorEastAsia" w:hAnsiTheme="minorEastAsia" w:cstheme="minorEastAsia"/>
          <w:b/>
          <w:bCs/>
          <w:sz w:val="36"/>
          <w:szCs w:val="36"/>
          <w:lang w:eastAsia="zh-CN"/>
        </w:rPr>
      </w:pPr>
    </w:p>
    <w:p w:rsidR="0086210C" w:rsidRDefault="0086210C">
      <w:pPr>
        <w:jc w:val="center"/>
        <w:rPr>
          <w:rFonts w:asciiTheme="minorEastAsia" w:eastAsiaTheme="minorEastAsia" w:hAnsiTheme="minorEastAsia" w:cstheme="minorEastAsia"/>
          <w:b/>
          <w:bCs/>
          <w:sz w:val="36"/>
          <w:szCs w:val="36"/>
          <w:lang w:eastAsia="zh-CN"/>
        </w:rPr>
      </w:pPr>
    </w:p>
    <w:p w:rsidR="0086210C" w:rsidRDefault="0086210C">
      <w:pPr>
        <w:jc w:val="center"/>
        <w:rPr>
          <w:rFonts w:asciiTheme="minorEastAsia" w:eastAsiaTheme="minorEastAsia" w:hAnsiTheme="minorEastAsia" w:cstheme="minorEastAsia"/>
          <w:b/>
          <w:bCs/>
          <w:sz w:val="36"/>
          <w:szCs w:val="36"/>
          <w:lang w:eastAsia="zh-CN"/>
        </w:rPr>
      </w:pPr>
    </w:p>
    <w:p w:rsidR="0086210C" w:rsidRDefault="00317350">
      <w:pPr>
        <w:jc w:val="center"/>
        <w:rPr>
          <w:rFonts w:asciiTheme="minorEastAsia" w:eastAsiaTheme="minorEastAsia" w:hAnsiTheme="minorEastAsia" w:cstheme="minorEastAsia"/>
          <w:b/>
          <w:bCs/>
          <w:sz w:val="36"/>
          <w:szCs w:val="36"/>
          <w:lang w:eastAsia="zh-CN"/>
        </w:rPr>
      </w:pPr>
      <w:r>
        <w:rPr>
          <w:rFonts w:asciiTheme="minorEastAsia" w:eastAsiaTheme="minorEastAsia" w:hAnsiTheme="minorEastAsia" w:cstheme="minorEastAsia" w:hint="eastAsia"/>
          <w:b/>
          <w:bCs/>
          <w:sz w:val="36"/>
          <w:szCs w:val="36"/>
          <w:lang w:eastAsia="zh-CN"/>
        </w:rPr>
        <w:t>鲁山县教育体育局</w:t>
      </w:r>
    </w:p>
    <w:p w:rsidR="0086210C" w:rsidRDefault="0086210C">
      <w:pPr>
        <w:jc w:val="center"/>
        <w:rPr>
          <w:rFonts w:asciiTheme="minorEastAsia" w:eastAsiaTheme="minorEastAsia" w:hAnsiTheme="minorEastAsia" w:cstheme="minorEastAsia"/>
          <w:b/>
          <w:bCs/>
          <w:sz w:val="36"/>
          <w:szCs w:val="36"/>
          <w:lang w:eastAsia="zh-CN"/>
        </w:rPr>
      </w:pPr>
    </w:p>
    <w:p w:rsidR="0086210C" w:rsidRDefault="00317350">
      <w:pPr>
        <w:jc w:val="center"/>
        <w:rPr>
          <w:rFonts w:asciiTheme="minorEastAsia" w:eastAsiaTheme="minorEastAsia" w:hAnsiTheme="minorEastAsia" w:cstheme="minorEastAsia"/>
          <w:b/>
          <w:bCs/>
          <w:sz w:val="36"/>
          <w:szCs w:val="36"/>
          <w:lang w:eastAsia="zh-CN"/>
        </w:rPr>
      </w:pPr>
      <w:r>
        <w:rPr>
          <w:rFonts w:asciiTheme="minorEastAsia" w:eastAsiaTheme="minorEastAsia" w:hAnsiTheme="minorEastAsia" w:cstheme="minorEastAsia" w:hint="eastAsia"/>
          <w:b/>
          <w:bCs/>
          <w:sz w:val="36"/>
          <w:szCs w:val="36"/>
          <w:u w:val="single"/>
          <w:lang w:eastAsia="zh-CN"/>
        </w:rPr>
        <w:t xml:space="preserve">    </w:t>
      </w:r>
      <w:r>
        <w:rPr>
          <w:rFonts w:asciiTheme="minorEastAsia" w:eastAsiaTheme="minorEastAsia" w:hAnsiTheme="minorEastAsia" w:cstheme="minorEastAsia" w:hint="eastAsia"/>
          <w:b/>
          <w:bCs/>
          <w:sz w:val="36"/>
          <w:szCs w:val="36"/>
          <w:lang w:eastAsia="zh-CN"/>
        </w:rPr>
        <w:t>年</w:t>
      </w:r>
      <w:r>
        <w:rPr>
          <w:rFonts w:asciiTheme="minorEastAsia" w:eastAsiaTheme="minorEastAsia" w:hAnsiTheme="minorEastAsia" w:cstheme="minorEastAsia" w:hint="eastAsia"/>
          <w:b/>
          <w:bCs/>
          <w:sz w:val="36"/>
          <w:szCs w:val="36"/>
          <w:u w:val="single"/>
          <w:lang w:eastAsia="zh-CN"/>
        </w:rPr>
        <w:t xml:space="preserve">    </w:t>
      </w:r>
      <w:r>
        <w:rPr>
          <w:rFonts w:asciiTheme="minorEastAsia" w:eastAsiaTheme="minorEastAsia" w:hAnsiTheme="minorEastAsia" w:cstheme="minorEastAsia" w:hint="eastAsia"/>
          <w:b/>
          <w:bCs/>
          <w:sz w:val="36"/>
          <w:szCs w:val="36"/>
          <w:lang w:eastAsia="zh-CN"/>
        </w:rPr>
        <w:t>月</w:t>
      </w:r>
      <w:r>
        <w:rPr>
          <w:rFonts w:asciiTheme="minorEastAsia" w:eastAsiaTheme="minorEastAsia" w:hAnsiTheme="minorEastAsia" w:cstheme="minorEastAsia" w:hint="eastAsia"/>
          <w:b/>
          <w:bCs/>
          <w:sz w:val="36"/>
          <w:szCs w:val="36"/>
          <w:u w:val="single"/>
          <w:lang w:eastAsia="zh-CN"/>
        </w:rPr>
        <w:t xml:space="preserve">    </w:t>
      </w:r>
      <w:r>
        <w:rPr>
          <w:rFonts w:asciiTheme="minorEastAsia" w:eastAsiaTheme="minorEastAsia" w:hAnsiTheme="minorEastAsia" w:cstheme="minorEastAsia" w:hint="eastAsia"/>
          <w:b/>
          <w:bCs/>
          <w:sz w:val="36"/>
          <w:szCs w:val="36"/>
          <w:lang w:eastAsia="zh-CN"/>
        </w:rPr>
        <w:t>日</w:t>
      </w:r>
    </w:p>
    <w:p w:rsidR="0086210C" w:rsidRDefault="00317350">
      <w:pPr>
        <w:rPr>
          <w:rFonts w:asciiTheme="minorEastAsia" w:eastAsiaTheme="minorEastAsia" w:hAnsiTheme="minorEastAsia" w:cstheme="minorEastAsia"/>
          <w:sz w:val="32"/>
          <w:szCs w:val="32"/>
          <w:lang w:eastAsia="zh-CN"/>
        </w:rPr>
      </w:pPr>
      <w:r>
        <w:rPr>
          <w:rFonts w:asciiTheme="minorEastAsia" w:eastAsiaTheme="minorEastAsia" w:hAnsiTheme="minorEastAsia" w:cstheme="minorEastAsia" w:hint="eastAsia"/>
          <w:sz w:val="32"/>
          <w:szCs w:val="32"/>
          <w:lang w:eastAsia="zh-CN"/>
        </w:rPr>
        <w:br w:type="page"/>
      </w:r>
    </w:p>
    <w:p w:rsidR="0086210C" w:rsidRDefault="0086210C">
      <w:pPr>
        <w:pStyle w:val="a5"/>
        <w:spacing w:line="360" w:lineRule="auto"/>
        <w:ind w:firstLineChars="200" w:firstLine="480"/>
        <w:rPr>
          <w:rFonts w:asciiTheme="minorEastAsia" w:eastAsiaTheme="minorEastAsia" w:hAnsiTheme="minorEastAsia" w:cstheme="minorEastAsia"/>
          <w:sz w:val="24"/>
          <w:szCs w:val="24"/>
          <w:lang w:eastAsia="zh-CN"/>
        </w:rPr>
      </w:pPr>
    </w:p>
    <w:p w:rsidR="0086210C" w:rsidRDefault="0097722E">
      <w:pPr>
        <w:pStyle w:val="a5"/>
        <w:spacing w:line="360" w:lineRule="auto"/>
        <w:ind w:firstLineChars="200" w:firstLine="643"/>
        <w:jc w:val="center"/>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hint="eastAsia"/>
          <w:b/>
          <w:bCs/>
          <w:sz w:val="32"/>
          <w:szCs w:val="32"/>
          <w:lang w:eastAsia="zh-CN"/>
        </w:rPr>
        <w:t>鲁山县教育体育局鲁山县农村义务教育学生营养改善计划午餐原辅料供应采购项目</w:t>
      </w:r>
      <w:r w:rsidR="00317350">
        <w:rPr>
          <w:rFonts w:asciiTheme="minorEastAsia" w:eastAsiaTheme="minorEastAsia" w:hAnsiTheme="minorEastAsia" w:cstheme="minorEastAsia" w:hint="eastAsia"/>
          <w:b/>
          <w:bCs/>
          <w:sz w:val="32"/>
          <w:szCs w:val="32"/>
          <w:lang w:eastAsia="zh-CN"/>
        </w:rPr>
        <w:t>供货合同</w:t>
      </w:r>
    </w:p>
    <w:p w:rsidR="0086210C" w:rsidRDefault="0086210C">
      <w:pPr>
        <w:pStyle w:val="a5"/>
        <w:spacing w:line="360" w:lineRule="auto"/>
        <w:ind w:firstLineChars="200" w:firstLine="480"/>
        <w:rPr>
          <w:rFonts w:asciiTheme="minorEastAsia" w:eastAsiaTheme="minorEastAsia" w:hAnsiTheme="minorEastAsia" w:cstheme="minorEastAsia"/>
          <w:sz w:val="24"/>
          <w:szCs w:val="24"/>
          <w:lang w:eastAsia="zh-CN"/>
        </w:rPr>
      </w:pPr>
    </w:p>
    <w:p w:rsidR="0086210C" w:rsidRDefault="00317350">
      <w:pPr>
        <w:pStyle w:val="a5"/>
        <w:spacing w:line="360" w:lineRule="auto"/>
        <w:ind w:firstLineChars="200" w:firstLine="480"/>
        <w:rPr>
          <w:rFonts w:asciiTheme="minorEastAsia" w:eastAsiaTheme="minorEastAsia" w:hAnsiTheme="minorEastAsia" w:cstheme="minorEastAsia"/>
          <w:sz w:val="24"/>
          <w:szCs w:val="24"/>
          <w:u w:val="single"/>
          <w:lang w:eastAsia="zh-CN"/>
        </w:rPr>
      </w:pPr>
      <w:r>
        <w:rPr>
          <w:rFonts w:asciiTheme="minorEastAsia" w:eastAsiaTheme="minorEastAsia" w:hAnsiTheme="minorEastAsia" w:cstheme="minorEastAsia" w:hint="eastAsia"/>
          <w:sz w:val="24"/>
          <w:szCs w:val="24"/>
          <w:lang w:eastAsia="zh-CN"/>
        </w:rPr>
        <w:t>项目编号：</w:t>
      </w:r>
      <w:r>
        <w:rPr>
          <w:rFonts w:asciiTheme="minorEastAsia" w:eastAsiaTheme="minorEastAsia" w:hAnsiTheme="minorEastAsia" w:cstheme="minorEastAsia" w:hint="eastAsia"/>
          <w:sz w:val="24"/>
          <w:szCs w:val="24"/>
          <w:u w:val="single"/>
          <w:lang w:eastAsia="zh-CN"/>
        </w:rPr>
        <w:t xml:space="preserve">                                                  </w:t>
      </w:r>
    </w:p>
    <w:p w:rsidR="0086210C" w:rsidRDefault="00317350">
      <w:pPr>
        <w:pStyle w:val="a5"/>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标段：</w:t>
      </w:r>
      <w:r>
        <w:rPr>
          <w:rFonts w:asciiTheme="minorEastAsia" w:eastAsiaTheme="minorEastAsia" w:hAnsiTheme="minorEastAsia" w:cstheme="minorEastAsia" w:hint="eastAsia"/>
          <w:sz w:val="24"/>
          <w:szCs w:val="24"/>
          <w:u w:val="single"/>
          <w:lang w:eastAsia="zh-CN"/>
        </w:rPr>
        <w:t xml:space="preserve">                                                      </w:t>
      </w:r>
    </w:p>
    <w:p w:rsidR="0086210C" w:rsidRDefault="00317350">
      <w:pPr>
        <w:pStyle w:val="a5"/>
        <w:spacing w:line="360" w:lineRule="auto"/>
        <w:ind w:firstLineChars="200" w:firstLine="480"/>
        <w:rPr>
          <w:rFonts w:asciiTheme="minorEastAsia" w:eastAsiaTheme="minorEastAsia" w:hAnsiTheme="minorEastAsia" w:cstheme="minorEastAsia"/>
          <w:sz w:val="24"/>
          <w:szCs w:val="24"/>
          <w:u w:val="single"/>
          <w:lang w:eastAsia="zh-CN"/>
        </w:rPr>
      </w:pPr>
      <w:r>
        <w:rPr>
          <w:rFonts w:asciiTheme="minorEastAsia" w:eastAsiaTheme="minorEastAsia" w:hAnsiTheme="minorEastAsia" w:cstheme="minorEastAsia" w:hint="eastAsia"/>
          <w:sz w:val="24"/>
          <w:szCs w:val="24"/>
          <w:lang w:eastAsia="zh-CN"/>
        </w:rPr>
        <w:t>甲方：</w:t>
      </w:r>
      <w:r>
        <w:rPr>
          <w:rFonts w:asciiTheme="minorEastAsia" w:eastAsiaTheme="minorEastAsia" w:hAnsiTheme="minorEastAsia" w:cstheme="minorEastAsia" w:hint="eastAsia"/>
          <w:sz w:val="24"/>
          <w:szCs w:val="24"/>
          <w:u w:val="single"/>
          <w:lang w:eastAsia="zh-CN"/>
        </w:rPr>
        <w:t xml:space="preserve">                                                      </w:t>
      </w:r>
    </w:p>
    <w:p w:rsidR="0086210C" w:rsidRDefault="00317350">
      <w:pPr>
        <w:pStyle w:val="a5"/>
        <w:spacing w:line="360" w:lineRule="auto"/>
        <w:ind w:firstLineChars="500" w:firstLine="120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法人代表：</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职务：</w:t>
      </w:r>
      <w:r>
        <w:rPr>
          <w:rFonts w:asciiTheme="minorEastAsia" w:eastAsiaTheme="minorEastAsia" w:hAnsiTheme="minorEastAsia" w:cstheme="minorEastAsia" w:hint="eastAsia"/>
          <w:sz w:val="24"/>
          <w:szCs w:val="24"/>
          <w:u w:val="single"/>
          <w:lang w:eastAsia="zh-CN"/>
        </w:rPr>
        <w:t xml:space="preserve">                    </w:t>
      </w:r>
    </w:p>
    <w:p w:rsidR="0086210C" w:rsidRDefault="00317350">
      <w:pPr>
        <w:pStyle w:val="a5"/>
        <w:spacing w:line="360" w:lineRule="auto"/>
        <w:ind w:firstLineChars="500" w:firstLine="120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地址：</w:t>
      </w:r>
      <w:r>
        <w:rPr>
          <w:rFonts w:asciiTheme="minorEastAsia" w:eastAsiaTheme="minorEastAsia" w:hAnsiTheme="minorEastAsia" w:cstheme="minorEastAsia" w:hint="eastAsia"/>
          <w:sz w:val="24"/>
          <w:szCs w:val="24"/>
          <w:u w:val="single"/>
          <w:lang w:eastAsia="zh-CN"/>
        </w:rPr>
        <w:t xml:space="preserve">                                                </w:t>
      </w:r>
    </w:p>
    <w:p w:rsidR="0086210C" w:rsidRDefault="00317350">
      <w:pPr>
        <w:pStyle w:val="a5"/>
        <w:spacing w:line="360" w:lineRule="auto"/>
        <w:ind w:firstLineChars="200" w:firstLine="480"/>
        <w:rPr>
          <w:rFonts w:asciiTheme="minorEastAsia" w:eastAsiaTheme="minorEastAsia" w:hAnsiTheme="minorEastAsia" w:cstheme="minorEastAsia"/>
          <w:sz w:val="24"/>
          <w:szCs w:val="24"/>
          <w:u w:val="single"/>
          <w:lang w:eastAsia="zh-CN"/>
        </w:rPr>
      </w:pPr>
      <w:r>
        <w:rPr>
          <w:rFonts w:asciiTheme="minorEastAsia" w:eastAsiaTheme="minorEastAsia" w:hAnsiTheme="minorEastAsia" w:cstheme="minorEastAsia" w:hint="eastAsia"/>
          <w:sz w:val="24"/>
          <w:szCs w:val="24"/>
          <w:lang w:eastAsia="zh-CN"/>
        </w:rPr>
        <w:t>乙方：</w:t>
      </w:r>
      <w:r>
        <w:rPr>
          <w:rFonts w:asciiTheme="minorEastAsia" w:eastAsiaTheme="minorEastAsia" w:hAnsiTheme="minorEastAsia" w:cstheme="minorEastAsia" w:hint="eastAsia"/>
          <w:sz w:val="24"/>
          <w:szCs w:val="24"/>
          <w:u w:val="single"/>
          <w:lang w:eastAsia="zh-CN"/>
        </w:rPr>
        <w:t xml:space="preserve">                                                      </w:t>
      </w:r>
    </w:p>
    <w:p w:rsidR="0086210C" w:rsidRDefault="00317350">
      <w:pPr>
        <w:pStyle w:val="a5"/>
        <w:spacing w:line="360" w:lineRule="auto"/>
        <w:ind w:firstLineChars="500" w:firstLine="120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法人代表：</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职务：</w:t>
      </w:r>
      <w:r>
        <w:rPr>
          <w:rFonts w:asciiTheme="minorEastAsia" w:eastAsiaTheme="minorEastAsia" w:hAnsiTheme="minorEastAsia" w:cstheme="minorEastAsia" w:hint="eastAsia"/>
          <w:sz w:val="24"/>
          <w:szCs w:val="24"/>
          <w:u w:val="single"/>
          <w:lang w:eastAsia="zh-CN"/>
        </w:rPr>
        <w:t xml:space="preserve">                    </w:t>
      </w:r>
    </w:p>
    <w:p w:rsidR="0086210C" w:rsidRDefault="00317350">
      <w:pPr>
        <w:pStyle w:val="a5"/>
        <w:spacing w:line="360" w:lineRule="auto"/>
        <w:ind w:firstLineChars="500" w:firstLine="120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地址：</w:t>
      </w:r>
      <w:r>
        <w:rPr>
          <w:rFonts w:asciiTheme="minorEastAsia" w:eastAsiaTheme="minorEastAsia" w:hAnsiTheme="minorEastAsia" w:cstheme="minorEastAsia" w:hint="eastAsia"/>
          <w:sz w:val="24"/>
          <w:szCs w:val="24"/>
          <w:u w:val="single"/>
          <w:lang w:eastAsia="zh-CN"/>
        </w:rPr>
        <w:t xml:space="preserve">                                                </w:t>
      </w:r>
    </w:p>
    <w:p w:rsidR="0086210C" w:rsidRDefault="00317350">
      <w:pPr>
        <w:pStyle w:val="a5"/>
        <w:spacing w:line="360" w:lineRule="auto"/>
        <w:ind w:firstLineChars="200" w:firstLine="480"/>
        <w:rPr>
          <w:rFonts w:asciiTheme="minorEastAsia" w:eastAsiaTheme="minorEastAsia" w:hAnsiTheme="minorEastAsia" w:cstheme="minorEastAsia"/>
          <w:sz w:val="24"/>
          <w:szCs w:val="24"/>
          <w:u w:val="single"/>
          <w:lang w:eastAsia="zh-CN"/>
        </w:rPr>
      </w:pPr>
      <w:r>
        <w:rPr>
          <w:rFonts w:asciiTheme="minorEastAsia" w:eastAsiaTheme="minorEastAsia" w:hAnsiTheme="minorEastAsia" w:cstheme="minorEastAsia" w:hint="eastAsia"/>
          <w:sz w:val="24"/>
          <w:szCs w:val="24"/>
          <w:lang w:eastAsia="zh-CN"/>
        </w:rPr>
        <w:t>合同履行期限：</w:t>
      </w:r>
      <w:r>
        <w:rPr>
          <w:rFonts w:asciiTheme="minorEastAsia" w:eastAsiaTheme="minorEastAsia" w:hAnsiTheme="minorEastAsia" w:cstheme="minorEastAsia" w:hint="eastAsia"/>
          <w:sz w:val="24"/>
          <w:szCs w:val="24"/>
          <w:u w:val="single"/>
          <w:lang w:eastAsia="zh-CN"/>
        </w:rPr>
        <w:t xml:space="preserve">                                              </w:t>
      </w:r>
    </w:p>
    <w:p w:rsidR="0086210C" w:rsidRDefault="00317350">
      <w:pPr>
        <w:pStyle w:val="a5"/>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鲁山县教育体育局（甲方）在2024-2025学年度</w:t>
      </w:r>
      <w:r w:rsidR="0097722E">
        <w:rPr>
          <w:rFonts w:asciiTheme="minorEastAsia" w:eastAsiaTheme="minorEastAsia" w:hAnsiTheme="minorEastAsia" w:cstheme="minorEastAsia" w:hint="eastAsia"/>
          <w:sz w:val="24"/>
          <w:szCs w:val="24"/>
          <w:lang w:eastAsia="zh-CN"/>
        </w:rPr>
        <w:t>鲁山县教育体育局鲁山县农村义务教育学生营养改善计划午餐原辅料供应采购项目</w:t>
      </w:r>
      <w:r>
        <w:rPr>
          <w:rFonts w:asciiTheme="minorEastAsia" w:eastAsiaTheme="minorEastAsia" w:hAnsiTheme="minorEastAsia" w:cstheme="minorEastAsia" w:hint="eastAsia"/>
          <w:sz w:val="24"/>
          <w:szCs w:val="24"/>
          <w:lang w:eastAsia="zh-CN"/>
        </w:rPr>
        <w:t>经公开招标，确定</w:t>
      </w:r>
      <w:r>
        <w:rPr>
          <w:rFonts w:asciiTheme="minorEastAsia" w:eastAsiaTheme="minorEastAsia" w:hAnsiTheme="minorEastAsia" w:cstheme="minorEastAsia" w:hint="eastAsia"/>
          <w:spacing w:val="-120"/>
          <w:sz w:val="24"/>
          <w:szCs w:val="24"/>
          <w:lang w:eastAsia="zh-CN"/>
        </w:rPr>
        <w:t xml:space="preserve"> </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（乙方</w:t>
      </w:r>
      <w:r>
        <w:rPr>
          <w:rFonts w:asciiTheme="minorEastAsia" w:eastAsiaTheme="minorEastAsia" w:hAnsiTheme="minorEastAsia" w:cstheme="minorEastAsia" w:hint="eastAsia"/>
          <w:spacing w:val="-1"/>
          <w:sz w:val="24"/>
          <w:szCs w:val="24"/>
          <w:lang w:eastAsia="zh-CN"/>
        </w:rPr>
        <w:t>）为中标人。甲乙双方根据《中华人民共和国政府采购法》、《中华人民共和国民法典》</w:t>
      </w:r>
      <w:r>
        <w:rPr>
          <w:rFonts w:asciiTheme="minorEastAsia" w:eastAsiaTheme="minorEastAsia" w:hAnsiTheme="minorEastAsia" w:cstheme="minorEastAsia" w:hint="eastAsia"/>
          <w:spacing w:val="-2"/>
          <w:sz w:val="24"/>
          <w:szCs w:val="24"/>
          <w:lang w:eastAsia="zh-CN"/>
        </w:rPr>
        <w:t>等相关法律法规以及本项目招标文件的规定，经平等协商达成合同如下：</w:t>
      </w:r>
    </w:p>
    <w:p w:rsidR="0086210C" w:rsidRDefault="00317350" w:rsidP="00DC5FF9">
      <w:pPr>
        <w:pStyle w:val="a5"/>
        <w:spacing w:line="360" w:lineRule="auto"/>
        <w:ind w:firstLineChars="200" w:firstLine="470"/>
        <w:rPr>
          <w:rFonts w:asciiTheme="minorEastAsia" w:eastAsiaTheme="minorEastAsia" w:hAnsiTheme="minorEastAsia" w:cstheme="minorEastAsia"/>
          <w:sz w:val="24"/>
          <w:szCs w:val="24"/>
          <w:lang w:eastAsia="zh-CN"/>
        </w:rPr>
      </w:pPr>
      <w:bookmarkStart w:id="398" w:name="_Toc24451"/>
      <w:r>
        <w:rPr>
          <w:rFonts w:asciiTheme="minorEastAsia" w:eastAsiaTheme="minorEastAsia" w:hAnsiTheme="minorEastAsia" w:cstheme="minorEastAsia" w:hint="eastAsia"/>
          <w:b/>
          <w:bCs/>
          <w:spacing w:val="-6"/>
          <w:sz w:val="24"/>
          <w:szCs w:val="24"/>
          <w:lang w:eastAsia="zh-CN"/>
        </w:rPr>
        <w:t>一、合同价格</w:t>
      </w:r>
      <w:bookmarkEnd w:id="398"/>
    </w:p>
    <w:p w:rsidR="0086210C" w:rsidRDefault="00317350" w:rsidP="00DC5FF9">
      <w:pPr>
        <w:pStyle w:val="a5"/>
        <w:spacing w:line="360" w:lineRule="auto"/>
        <w:ind w:firstLineChars="200" w:firstLine="46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7"/>
          <w:sz w:val="24"/>
          <w:szCs w:val="24"/>
          <w:lang w:eastAsia="zh-CN"/>
        </w:rPr>
        <w:t>1.合同总价</w:t>
      </w:r>
      <w:r>
        <w:rPr>
          <w:rFonts w:asciiTheme="minorEastAsia" w:eastAsiaTheme="minorEastAsia" w:hAnsiTheme="minorEastAsia" w:cstheme="minorEastAsia" w:hint="eastAsia"/>
          <w:spacing w:val="6"/>
          <w:sz w:val="24"/>
          <w:szCs w:val="24"/>
          <w:lang w:eastAsia="zh-CN"/>
        </w:rPr>
        <w:t>：</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6"/>
          <w:sz w:val="24"/>
          <w:szCs w:val="24"/>
          <w:u w:val="single"/>
          <w:lang w:eastAsia="zh-CN"/>
        </w:rPr>
        <w:t>（以学生实际食用数量结账为准）</w:t>
      </w:r>
    </w:p>
    <w:p w:rsidR="0086210C" w:rsidRDefault="00317350" w:rsidP="00DC5FF9">
      <w:pPr>
        <w:pStyle w:val="a5"/>
        <w:spacing w:line="360" w:lineRule="auto"/>
        <w:ind w:firstLineChars="200" w:firstLine="47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2.本合同价格包含食品金额及运输、财产及第三方人身损害赔偿保险、食品安全责任险、指导储存、食用等费用，是在食品交付前、交付时所发生或引起的本合同相关的全部成本、费用等，以及依约在交付后所需承担的指导、检验等售后服务价格的综合，且为完税后价格。</w:t>
      </w:r>
    </w:p>
    <w:p w:rsidR="0086210C" w:rsidRDefault="00317350" w:rsidP="00DC5FF9">
      <w:pPr>
        <w:pStyle w:val="a5"/>
        <w:wordWrap w:val="0"/>
        <w:spacing w:line="360" w:lineRule="auto"/>
        <w:ind w:firstLineChars="200" w:firstLine="478"/>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3.食材及价格的确定：所有配送食材品牌规格均由乙方提供，同一类食材应提供多个品牌且为本地市场常见的名优产品由甲方选定。乙方为保证食材的新鲜度，采购的食品原(辅)材料，鼓励在鲁山县境内优先采购;本地确实无法采购的品类，征得甲方同意备案后可以自行采购。食材单价由中标人提供参考价格，由采购人询价确定最终价格，所有食材单价不高于鲁山当地市场价格。</w:t>
      </w:r>
    </w:p>
    <w:p w:rsidR="0086210C" w:rsidRDefault="00317350" w:rsidP="00DC5FF9">
      <w:pPr>
        <w:pStyle w:val="a5"/>
        <w:spacing w:line="360" w:lineRule="auto"/>
        <w:ind w:firstLineChars="200" w:firstLine="47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乙方应确保每人每天平均营养午餐根据当期价格可达到五元标</w:t>
      </w:r>
      <w:r>
        <w:rPr>
          <w:rFonts w:asciiTheme="minorEastAsia" w:eastAsiaTheme="minorEastAsia" w:hAnsiTheme="minorEastAsia" w:cstheme="minorEastAsia" w:hint="eastAsia"/>
          <w:spacing w:val="-4"/>
          <w:sz w:val="24"/>
          <w:szCs w:val="24"/>
          <w:lang w:eastAsia="zh-CN"/>
        </w:rPr>
        <w:t>准；</w:t>
      </w:r>
    </w:p>
    <w:p w:rsidR="0086210C" w:rsidRDefault="00317350">
      <w:pPr>
        <w:pStyle w:val="a5"/>
        <w:wordWrap w:val="0"/>
        <w:spacing w:line="360" w:lineRule="auto"/>
        <w:ind w:left="476"/>
        <w:rPr>
          <w:rFonts w:asciiTheme="minorEastAsia" w:eastAsiaTheme="minorEastAsia" w:hAnsiTheme="minorEastAsia" w:cstheme="minorEastAsia"/>
          <w:spacing w:val="1"/>
          <w:sz w:val="24"/>
          <w:szCs w:val="24"/>
          <w:lang w:eastAsia="zh-CN"/>
        </w:rPr>
      </w:pPr>
      <w:bookmarkStart w:id="399" w:name="_Toc11095"/>
      <w:r>
        <w:rPr>
          <w:rFonts w:asciiTheme="minorEastAsia" w:eastAsiaTheme="minorEastAsia" w:hAnsiTheme="minorEastAsia" w:cstheme="minorEastAsia" w:hint="eastAsia"/>
          <w:spacing w:val="-2"/>
          <w:sz w:val="24"/>
          <w:szCs w:val="24"/>
          <w:lang w:eastAsia="zh-CN"/>
        </w:rPr>
        <w:lastRenderedPageBreak/>
        <w:t>4.付款方式</w:t>
      </w:r>
      <w:r>
        <w:rPr>
          <w:rFonts w:asciiTheme="minorEastAsia" w:eastAsiaTheme="minorEastAsia" w:hAnsiTheme="minorEastAsia" w:cstheme="minorEastAsia" w:hint="eastAsia"/>
          <w:spacing w:val="1"/>
          <w:sz w:val="24"/>
          <w:szCs w:val="24"/>
          <w:lang w:eastAsia="zh-CN"/>
        </w:rPr>
        <w:t>：</w:t>
      </w:r>
      <w:bookmarkEnd w:id="399"/>
      <w:r>
        <w:rPr>
          <w:rFonts w:asciiTheme="minorEastAsia" w:eastAsiaTheme="minorEastAsia" w:hAnsiTheme="minorEastAsia" w:cstheme="minorEastAsia" w:hint="eastAsia"/>
          <w:spacing w:val="1"/>
          <w:sz w:val="24"/>
          <w:szCs w:val="24"/>
          <w:lang w:eastAsia="zh-CN"/>
        </w:rPr>
        <w:t>由学校统计每月供货数量及金额，乡镇中心校审核，教体局汇总后按相关程序按月付款。</w:t>
      </w:r>
    </w:p>
    <w:p w:rsidR="0086210C" w:rsidRDefault="00317350" w:rsidP="00DC5FF9">
      <w:pPr>
        <w:pStyle w:val="a5"/>
        <w:wordWrap w:val="0"/>
        <w:spacing w:line="360" w:lineRule="auto"/>
        <w:ind w:firstLineChars="200" w:firstLine="476"/>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5.配送模式：使用净菜配送模式</w:t>
      </w:r>
    </w:p>
    <w:p w:rsidR="0086210C" w:rsidRDefault="00317350" w:rsidP="00DC5FF9">
      <w:pPr>
        <w:pStyle w:val="a5"/>
        <w:wordWrap w:val="0"/>
        <w:spacing w:line="360" w:lineRule="auto"/>
        <w:ind w:firstLineChars="200" w:firstLine="474"/>
        <w:rPr>
          <w:rFonts w:asciiTheme="minorEastAsia" w:eastAsiaTheme="minorEastAsia" w:hAnsiTheme="minorEastAsia" w:cstheme="minorEastAsia"/>
          <w:sz w:val="24"/>
          <w:szCs w:val="24"/>
          <w:lang w:eastAsia="zh-CN"/>
        </w:rPr>
      </w:pPr>
      <w:bookmarkStart w:id="400" w:name="_Toc10087"/>
      <w:r>
        <w:rPr>
          <w:rFonts w:asciiTheme="minorEastAsia" w:eastAsiaTheme="minorEastAsia" w:hAnsiTheme="minorEastAsia" w:cstheme="minorEastAsia" w:hint="eastAsia"/>
          <w:b/>
          <w:bCs/>
          <w:spacing w:val="-4"/>
          <w:sz w:val="24"/>
          <w:szCs w:val="24"/>
          <w:lang w:eastAsia="zh-CN"/>
        </w:rPr>
        <w:t>二、交货方式</w:t>
      </w:r>
      <w:bookmarkEnd w:id="400"/>
    </w:p>
    <w:p w:rsidR="0086210C" w:rsidRDefault="00317350" w:rsidP="00DC5FF9">
      <w:pPr>
        <w:pStyle w:val="a5"/>
        <w:wordWrap w:val="0"/>
        <w:spacing w:line="360" w:lineRule="auto"/>
        <w:ind w:firstLineChars="200" w:firstLine="47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1.按照每人每天平均五元的午餐食材标准，根据不同季节，以时令新鲜蔬菜为主，</w:t>
      </w:r>
      <w:r>
        <w:rPr>
          <w:rFonts w:asciiTheme="minorEastAsia" w:eastAsiaTheme="minorEastAsia" w:hAnsiTheme="minorEastAsia" w:cstheme="minorEastAsia" w:hint="eastAsia"/>
          <w:spacing w:val="8"/>
          <w:sz w:val="24"/>
          <w:szCs w:val="24"/>
          <w:lang w:eastAsia="zh-CN"/>
        </w:rPr>
        <w:t xml:space="preserve"> </w:t>
      </w:r>
      <w:r>
        <w:rPr>
          <w:rFonts w:asciiTheme="minorEastAsia" w:eastAsiaTheme="minorEastAsia" w:hAnsiTheme="minorEastAsia" w:cstheme="minorEastAsia" w:hint="eastAsia"/>
          <w:spacing w:val="-2"/>
          <w:sz w:val="24"/>
          <w:szCs w:val="24"/>
          <w:lang w:eastAsia="zh-CN"/>
        </w:rPr>
        <w:t>由乙方提供全年不少于60个菜品的营养均衡的带量食谱，保证每餐二菜一汤一</w:t>
      </w:r>
      <w:r>
        <w:rPr>
          <w:rFonts w:asciiTheme="minorEastAsia" w:eastAsiaTheme="minorEastAsia" w:hAnsiTheme="minorEastAsia" w:cstheme="minorEastAsia" w:hint="eastAsia"/>
          <w:spacing w:val="-3"/>
          <w:sz w:val="24"/>
          <w:szCs w:val="24"/>
          <w:lang w:eastAsia="zh-CN"/>
        </w:rPr>
        <w:t>主食（一</w:t>
      </w:r>
      <w:r>
        <w:rPr>
          <w:rFonts w:asciiTheme="minorEastAsia" w:eastAsiaTheme="minorEastAsia" w:hAnsiTheme="minorEastAsia" w:cstheme="minorEastAsia" w:hint="eastAsia"/>
          <w:spacing w:val="1"/>
          <w:sz w:val="24"/>
          <w:szCs w:val="24"/>
          <w:lang w:eastAsia="zh-CN"/>
        </w:rPr>
        <w:t>荤、一素、一主食、一汤）。以中心校为单位提前选定每周的食谱，生产及配送商根据</w:t>
      </w:r>
      <w:r>
        <w:rPr>
          <w:rFonts w:asciiTheme="minorEastAsia" w:eastAsiaTheme="minorEastAsia" w:hAnsiTheme="minorEastAsia" w:cstheme="minorEastAsia" w:hint="eastAsia"/>
          <w:spacing w:val="-3"/>
          <w:sz w:val="24"/>
          <w:szCs w:val="24"/>
          <w:lang w:eastAsia="zh-CN"/>
        </w:rPr>
        <w:t>学校选定的食谱对所需的各类食材进行采购，并进行定时、定量精准配送至各学校。米、面、油、</w:t>
      </w:r>
      <w:r>
        <w:rPr>
          <w:rFonts w:asciiTheme="minorEastAsia" w:eastAsiaTheme="minorEastAsia" w:hAnsiTheme="minorEastAsia" w:cstheme="minorEastAsia" w:hint="eastAsia"/>
          <w:spacing w:val="-2"/>
          <w:sz w:val="24"/>
          <w:szCs w:val="24"/>
          <w:lang w:eastAsia="zh-CN"/>
        </w:rPr>
        <w:t>干调类根据学校用量实行周配送，生鲜类每天配送。</w:t>
      </w:r>
    </w:p>
    <w:p w:rsidR="0086210C" w:rsidRDefault="00317350" w:rsidP="00DC5FF9">
      <w:pPr>
        <w:pStyle w:val="a5"/>
        <w:wordWrap w:val="0"/>
        <w:spacing w:line="360" w:lineRule="auto"/>
        <w:ind w:firstLineChars="200" w:firstLine="47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2.乙方配送的生鲜类（蔬菜、肉、鸡蛋、水果等）原料，必须从源头种养殖一采购一</w:t>
      </w:r>
      <w:r>
        <w:rPr>
          <w:rFonts w:asciiTheme="minorEastAsia" w:eastAsiaTheme="minorEastAsia" w:hAnsiTheme="minorEastAsia" w:cstheme="minorEastAsia" w:hint="eastAsia"/>
          <w:spacing w:val="-1"/>
          <w:sz w:val="24"/>
          <w:szCs w:val="24"/>
          <w:lang w:eastAsia="zh-CN"/>
        </w:rPr>
        <w:t>运输</w:t>
      </w:r>
      <w:r>
        <w:rPr>
          <w:rFonts w:asciiTheme="minorEastAsia" w:eastAsiaTheme="minorEastAsia" w:hAnsiTheme="minorEastAsia" w:cstheme="minorEastAsia" w:hint="eastAsia"/>
          <w:spacing w:val="-2"/>
          <w:sz w:val="24"/>
          <w:szCs w:val="24"/>
          <w:lang w:eastAsia="zh-CN"/>
        </w:rPr>
        <w:t>一</w:t>
      </w:r>
      <w:r>
        <w:rPr>
          <w:rFonts w:asciiTheme="minorEastAsia" w:eastAsiaTheme="minorEastAsia" w:hAnsiTheme="minorEastAsia" w:cstheme="minorEastAsia" w:hint="eastAsia"/>
          <w:spacing w:val="-1"/>
          <w:sz w:val="24"/>
          <w:szCs w:val="24"/>
          <w:lang w:eastAsia="zh-CN"/>
        </w:rPr>
        <w:t>储存</w:t>
      </w:r>
      <w:r>
        <w:rPr>
          <w:rFonts w:asciiTheme="minorEastAsia" w:eastAsiaTheme="minorEastAsia" w:hAnsiTheme="minorEastAsia" w:cstheme="minorEastAsia" w:hint="eastAsia"/>
          <w:spacing w:val="-2"/>
          <w:sz w:val="24"/>
          <w:szCs w:val="24"/>
          <w:lang w:eastAsia="zh-CN"/>
        </w:rPr>
        <w:t>一</w:t>
      </w:r>
      <w:r>
        <w:rPr>
          <w:rFonts w:asciiTheme="minorEastAsia" w:eastAsiaTheme="minorEastAsia" w:hAnsiTheme="minorEastAsia" w:cstheme="minorEastAsia" w:hint="eastAsia"/>
          <w:spacing w:val="-1"/>
          <w:sz w:val="24"/>
          <w:szCs w:val="24"/>
          <w:lang w:eastAsia="zh-CN"/>
        </w:rPr>
        <w:t>粗加工</w:t>
      </w:r>
      <w:r>
        <w:rPr>
          <w:rFonts w:asciiTheme="minorEastAsia" w:eastAsiaTheme="minorEastAsia" w:hAnsiTheme="minorEastAsia" w:cstheme="minorEastAsia" w:hint="eastAsia"/>
          <w:spacing w:val="-2"/>
          <w:sz w:val="24"/>
          <w:szCs w:val="24"/>
          <w:lang w:eastAsia="zh-CN"/>
        </w:rPr>
        <w:t>一</w:t>
      </w:r>
      <w:r>
        <w:rPr>
          <w:rFonts w:asciiTheme="minorEastAsia" w:eastAsiaTheme="minorEastAsia" w:hAnsiTheme="minorEastAsia" w:cstheme="minorEastAsia" w:hint="eastAsia"/>
          <w:spacing w:val="-1"/>
          <w:sz w:val="24"/>
          <w:szCs w:val="24"/>
          <w:lang w:eastAsia="zh-CN"/>
        </w:rPr>
        <w:t>细加工都有安全控制措施，送到学校的肉、蔬菜等生鲜类</w:t>
      </w:r>
      <w:r>
        <w:rPr>
          <w:rFonts w:asciiTheme="minorEastAsia" w:eastAsiaTheme="minorEastAsia" w:hAnsiTheme="minorEastAsia" w:cstheme="minorEastAsia" w:hint="eastAsia"/>
          <w:spacing w:val="-2"/>
          <w:sz w:val="24"/>
          <w:szCs w:val="24"/>
          <w:lang w:eastAsia="zh-CN"/>
        </w:rPr>
        <w:t>为干净、</w:t>
      </w:r>
      <w:r>
        <w:rPr>
          <w:rFonts w:asciiTheme="minorEastAsia" w:eastAsiaTheme="minorEastAsia" w:hAnsiTheme="minorEastAsia" w:cstheme="minorEastAsia" w:hint="eastAsia"/>
          <w:spacing w:val="-3"/>
          <w:sz w:val="24"/>
          <w:szCs w:val="24"/>
          <w:lang w:eastAsia="zh-CN"/>
        </w:rPr>
        <w:t>安全卫生的半成品，学校在接收后可直接烹饪加工。所配送的食品原材料必须经过包装，</w:t>
      </w:r>
      <w:r>
        <w:rPr>
          <w:rFonts w:asciiTheme="minorEastAsia" w:eastAsiaTheme="minorEastAsia" w:hAnsiTheme="minorEastAsia" w:cstheme="minorEastAsia" w:hint="eastAsia"/>
          <w:spacing w:val="1"/>
          <w:sz w:val="24"/>
          <w:szCs w:val="24"/>
          <w:lang w:eastAsia="zh-CN"/>
        </w:rPr>
        <w:t>食品包装必须具有保鲜防菌功能，达到食品安全存放相关要求，确保食品原材料质量安</w:t>
      </w:r>
      <w:r>
        <w:rPr>
          <w:rFonts w:asciiTheme="minorEastAsia" w:eastAsiaTheme="minorEastAsia" w:hAnsiTheme="minorEastAsia" w:cstheme="minorEastAsia" w:hint="eastAsia"/>
          <w:spacing w:val="-1"/>
          <w:sz w:val="24"/>
          <w:szCs w:val="24"/>
          <w:lang w:eastAsia="zh-CN"/>
        </w:rPr>
        <w:t>全无害，符合《食品安全法》等相关法律、法规的规定，达</w:t>
      </w:r>
      <w:r>
        <w:rPr>
          <w:rFonts w:asciiTheme="minorEastAsia" w:eastAsiaTheme="minorEastAsia" w:hAnsiTheme="minorEastAsia" w:cstheme="minorEastAsia" w:hint="eastAsia"/>
          <w:spacing w:val="-2"/>
          <w:sz w:val="24"/>
          <w:szCs w:val="24"/>
          <w:lang w:eastAsia="zh-CN"/>
        </w:rPr>
        <w:t>到国家相关要求。</w:t>
      </w:r>
    </w:p>
    <w:p w:rsidR="0086210C" w:rsidRDefault="00317350" w:rsidP="00DC5FF9">
      <w:pPr>
        <w:pStyle w:val="a5"/>
        <w:wordWrap w:val="0"/>
        <w:spacing w:line="360" w:lineRule="auto"/>
        <w:ind w:firstLineChars="200" w:firstLine="47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3.生产及配送商必须具有食品安全检测检验能力，有自己的监测化验室及专业检测人员，所供食品必须留样且提供每批次的安全检测报告。</w:t>
      </w:r>
    </w:p>
    <w:p w:rsidR="0086210C" w:rsidRDefault="00317350" w:rsidP="00DC5FF9">
      <w:pPr>
        <w:pStyle w:val="a5"/>
        <w:wordWrap w:val="0"/>
        <w:spacing w:line="360" w:lineRule="auto"/>
        <w:ind w:firstLineChars="200" w:firstLine="474"/>
        <w:rPr>
          <w:rFonts w:asciiTheme="minorEastAsia" w:eastAsiaTheme="minorEastAsia" w:hAnsiTheme="minorEastAsia" w:cstheme="minorEastAsia"/>
          <w:sz w:val="24"/>
          <w:szCs w:val="24"/>
          <w:lang w:eastAsia="zh-CN"/>
        </w:rPr>
      </w:pPr>
      <w:bookmarkStart w:id="401" w:name="_Toc24255"/>
      <w:r>
        <w:rPr>
          <w:rFonts w:asciiTheme="minorEastAsia" w:eastAsiaTheme="minorEastAsia" w:hAnsiTheme="minorEastAsia" w:cstheme="minorEastAsia" w:hint="eastAsia"/>
          <w:b/>
          <w:bCs/>
          <w:spacing w:val="-4"/>
          <w:sz w:val="24"/>
          <w:szCs w:val="24"/>
          <w:lang w:eastAsia="zh-CN"/>
        </w:rPr>
        <w:t>三、服务周期：</w:t>
      </w:r>
      <w:bookmarkEnd w:id="401"/>
    </w:p>
    <w:p w:rsidR="0086210C" w:rsidRDefault="00317350" w:rsidP="00DC5FF9">
      <w:pPr>
        <w:pStyle w:val="a5"/>
        <w:wordWrap w:val="0"/>
        <w:spacing w:line="360" w:lineRule="auto"/>
        <w:ind w:firstLineChars="200" w:firstLine="47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5"/>
          <w:sz w:val="24"/>
          <w:szCs w:val="24"/>
          <w:lang w:eastAsia="zh-CN"/>
        </w:rPr>
        <w:t>1.乙方自</w:t>
      </w:r>
      <w:r>
        <w:rPr>
          <w:rFonts w:asciiTheme="minorEastAsia" w:eastAsiaTheme="minorEastAsia" w:hAnsiTheme="minorEastAsia" w:cstheme="minorEastAsia" w:hint="eastAsia"/>
          <w:spacing w:val="-117"/>
          <w:sz w:val="24"/>
          <w:szCs w:val="24"/>
          <w:lang w:eastAsia="zh-CN"/>
        </w:rPr>
        <w:t xml:space="preserve"> </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09"/>
          <w:sz w:val="24"/>
          <w:szCs w:val="24"/>
          <w:lang w:eastAsia="zh-CN"/>
        </w:rPr>
        <w:t xml:space="preserve"> </w:t>
      </w:r>
      <w:r>
        <w:rPr>
          <w:rFonts w:asciiTheme="minorEastAsia" w:eastAsiaTheme="minorEastAsia" w:hAnsiTheme="minorEastAsia" w:cstheme="minorEastAsia" w:hint="eastAsia"/>
          <w:spacing w:val="-5"/>
          <w:sz w:val="24"/>
          <w:szCs w:val="24"/>
          <w:lang w:eastAsia="zh-CN"/>
        </w:rPr>
        <w:t>年</w:t>
      </w:r>
      <w:r>
        <w:rPr>
          <w:rFonts w:asciiTheme="minorEastAsia" w:eastAsiaTheme="minorEastAsia" w:hAnsiTheme="minorEastAsia" w:cstheme="minorEastAsia" w:hint="eastAsia"/>
          <w:spacing w:val="-117"/>
          <w:sz w:val="24"/>
          <w:szCs w:val="24"/>
          <w:lang w:eastAsia="zh-CN"/>
        </w:rPr>
        <w:t xml:space="preserve"> </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02"/>
          <w:sz w:val="24"/>
          <w:szCs w:val="24"/>
          <w:lang w:eastAsia="zh-CN"/>
        </w:rPr>
        <w:t xml:space="preserve"> </w:t>
      </w:r>
      <w:r>
        <w:rPr>
          <w:rFonts w:asciiTheme="minorEastAsia" w:eastAsiaTheme="minorEastAsia" w:hAnsiTheme="minorEastAsia" w:cstheme="minorEastAsia" w:hint="eastAsia"/>
          <w:spacing w:val="-5"/>
          <w:sz w:val="24"/>
          <w:szCs w:val="24"/>
          <w:lang w:eastAsia="zh-CN"/>
        </w:rPr>
        <w:t>月</w:t>
      </w:r>
      <w:r>
        <w:rPr>
          <w:rFonts w:asciiTheme="minorEastAsia" w:eastAsiaTheme="minorEastAsia" w:hAnsiTheme="minorEastAsia" w:cstheme="minorEastAsia" w:hint="eastAsia"/>
          <w:spacing w:val="-5"/>
          <w:sz w:val="24"/>
          <w:szCs w:val="24"/>
          <w:u w:val="single"/>
          <w:lang w:eastAsia="zh-CN"/>
        </w:rPr>
        <w:t xml:space="preserve">     </w:t>
      </w:r>
      <w:r>
        <w:rPr>
          <w:rFonts w:asciiTheme="minorEastAsia" w:eastAsiaTheme="minorEastAsia" w:hAnsiTheme="minorEastAsia" w:cstheme="minorEastAsia" w:hint="eastAsia"/>
          <w:spacing w:val="-70"/>
          <w:sz w:val="24"/>
          <w:szCs w:val="24"/>
          <w:lang w:eastAsia="zh-CN"/>
        </w:rPr>
        <w:t xml:space="preserve"> </w:t>
      </w:r>
      <w:r>
        <w:rPr>
          <w:rFonts w:asciiTheme="minorEastAsia" w:eastAsiaTheme="minorEastAsia" w:hAnsiTheme="minorEastAsia" w:cstheme="minorEastAsia" w:hint="eastAsia"/>
          <w:spacing w:val="-5"/>
          <w:sz w:val="24"/>
          <w:szCs w:val="24"/>
          <w:lang w:eastAsia="zh-CN"/>
        </w:rPr>
        <w:t>日开始供货，</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08"/>
          <w:sz w:val="24"/>
          <w:szCs w:val="24"/>
          <w:lang w:eastAsia="zh-CN"/>
        </w:rPr>
        <w:t xml:space="preserve"> </w:t>
      </w:r>
      <w:r>
        <w:rPr>
          <w:rFonts w:asciiTheme="minorEastAsia" w:eastAsiaTheme="minorEastAsia" w:hAnsiTheme="minorEastAsia" w:cstheme="minorEastAsia" w:hint="eastAsia"/>
          <w:spacing w:val="-5"/>
          <w:sz w:val="24"/>
          <w:szCs w:val="24"/>
          <w:lang w:eastAsia="zh-CN"/>
        </w:rPr>
        <w:t>年</w:t>
      </w:r>
      <w:r>
        <w:rPr>
          <w:rFonts w:asciiTheme="minorEastAsia" w:eastAsiaTheme="minorEastAsia" w:hAnsiTheme="minorEastAsia" w:cstheme="minorEastAsia" w:hint="eastAsia"/>
          <w:spacing w:val="-118"/>
          <w:sz w:val="24"/>
          <w:szCs w:val="24"/>
          <w:lang w:eastAsia="zh-CN"/>
        </w:rPr>
        <w:t xml:space="preserve"> </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02"/>
          <w:sz w:val="24"/>
          <w:szCs w:val="24"/>
          <w:lang w:eastAsia="zh-CN"/>
        </w:rPr>
        <w:t xml:space="preserve"> </w:t>
      </w:r>
      <w:r>
        <w:rPr>
          <w:rFonts w:asciiTheme="minorEastAsia" w:eastAsiaTheme="minorEastAsia" w:hAnsiTheme="minorEastAsia" w:cstheme="minorEastAsia" w:hint="eastAsia"/>
          <w:spacing w:val="-5"/>
          <w:sz w:val="24"/>
          <w:szCs w:val="24"/>
          <w:lang w:eastAsia="zh-CN"/>
        </w:rPr>
        <w:t>月</w:t>
      </w:r>
      <w:r>
        <w:rPr>
          <w:rFonts w:asciiTheme="minorEastAsia" w:eastAsiaTheme="minorEastAsia" w:hAnsiTheme="minorEastAsia" w:cstheme="minorEastAsia" w:hint="eastAsia"/>
          <w:spacing w:val="-5"/>
          <w:sz w:val="24"/>
          <w:szCs w:val="24"/>
          <w:u w:val="single"/>
          <w:lang w:eastAsia="zh-CN"/>
        </w:rPr>
        <w:t xml:space="preserve">    </w:t>
      </w:r>
      <w:r>
        <w:rPr>
          <w:rFonts w:asciiTheme="minorEastAsia" w:eastAsiaTheme="minorEastAsia" w:hAnsiTheme="minorEastAsia" w:cstheme="minorEastAsia" w:hint="eastAsia"/>
          <w:spacing w:val="-70"/>
          <w:sz w:val="24"/>
          <w:szCs w:val="24"/>
          <w:lang w:eastAsia="zh-CN"/>
        </w:rPr>
        <w:t xml:space="preserve"> </w:t>
      </w:r>
      <w:r>
        <w:rPr>
          <w:rFonts w:asciiTheme="minorEastAsia" w:eastAsiaTheme="minorEastAsia" w:hAnsiTheme="minorEastAsia" w:cstheme="minorEastAsia" w:hint="eastAsia"/>
          <w:spacing w:val="-5"/>
          <w:sz w:val="24"/>
          <w:szCs w:val="24"/>
          <w:lang w:eastAsia="zh-CN"/>
        </w:rPr>
        <w:t>日截止；配送</w:t>
      </w:r>
      <w:r>
        <w:rPr>
          <w:rFonts w:asciiTheme="minorEastAsia" w:eastAsiaTheme="minorEastAsia" w:hAnsiTheme="minorEastAsia" w:cstheme="minorEastAsia" w:hint="eastAsia"/>
          <w:spacing w:val="-4"/>
          <w:sz w:val="24"/>
          <w:szCs w:val="24"/>
          <w:lang w:eastAsia="zh-CN"/>
        </w:rPr>
        <w:t>服务周期为：</w:t>
      </w:r>
      <w:r>
        <w:rPr>
          <w:rFonts w:asciiTheme="minorEastAsia" w:eastAsiaTheme="minorEastAsia" w:hAnsiTheme="minorEastAsia" w:cstheme="minorEastAsia" w:hint="eastAsia"/>
          <w:spacing w:val="-4"/>
          <w:sz w:val="24"/>
          <w:szCs w:val="24"/>
          <w:u w:val="single"/>
          <w:lang w:eastAsia="zh-CN"/>
        </w:rPr>
        <w:t xml:space="preserve">        </w:t>
      </w:r>
      <w:r>
        <w:rPr>
          <w:rFonts w:asciiTheme="minorEastAsia" w:eastAsiaTheme="minorEastAsia" w:hAnsiTheme="minorEastAsia" w:cstheme="minorEastAsia" w:hint="eastAsia"/>
          <w:spacing w:val="-95"/>
          <w:sz w:val="24"/>
          <w:szCs w:val="24"/>
          <w:lang w:eastAsia="zh-CN"/>
        </w:rPr>
        <w:t xml:space="preserve"> </w:t>
      </w:r>
      <w:r>
        <w:rPr>
          <w:rFonts w:asciiTheme="minorEastAsia" w:eastAsiaTheme="minorEastAsia" w:hAnsiTheme="minorEastAsia" w:cstheme="minorEastAsia" w:hint="eastAsia"/>
          <w:spacing w:val="-4"/>
          <w:sz w:val="24"/>
          <w:szCs w:val="24"/>
          <w:lang w:eastAsia="zh-CN"/>
        </w:rPr>
        <w:t>学年；</w:t>
      </w:r>
    </w:p>
    <w:p w:rsidR="0086210C" w:rsidRDefault="00317350">
      <w:pPr>
        <w:pStyle w:val="a5"/>
        <w:wordWrap w:val="0"/>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日常考核：在服务过程中出现质量问题被甲方一年下达三次书面整改通知书且未整</w:t>
      </w:r>
      <w:r>
        <w:rPr>
          <w:rFonts w:asciiTheme="minorEastAsia" w:eastAsiaTheme="minorEastAsia" w:hAnsiTheme="minorEastAsia" w:cstheme="minorEastAsia" w:hint="eastAsia"/>
          <w:spacing w:val="1"/>
          <w:sz w:val="24"/>
          <w:szCs w:val="24"/>
          <w:lang w:eastAsia="zh-CN"/>
        </w:rPr>
        <w:t>改到位的，甲方有权终止合同。若出现食品安全事故的，乙方无条</w:t>
      </w:r>
      <w:r>
        <w:rPr>
          <w:rFonts w:asciiTheme="minorEastAsia" w:eastAsiaTheme="minorEastAsia" w:hAnsiTheme="minorEastAsia" w:cstheme="minorEastAsia" w:hint="eastAsia"/>
          <w:spacing w:val="-3"/>
          <w:sz w:val="24"/>
          <w:szCs w:val="24"/>
          <w:lang w:eastAsia="zh-CN"/>
        </w:rPr>
        <w:t>件退出，并承担相应的责任。</w:t>
      </w:r>
    </w:p>
    <w:p w:rsidR="0086210C" w:rsidRDefault="00317350" w:rsidP="00DC5FF9">
      <w:pPr>
        <w:pStyle w:val="a5"/>
        <w:wordWrap w:val="0"/>
        <w:spacing w:line="360" w:lineRule="auto"/>
        <w:ind w:firstLineChars="200" w:firstLine="476"/>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月度考核：甲方每月将对乙方进行考评，月优秀率高于80%的，视为考核合格；月累计3次考核不合格，无条件终止合同。</w:t>
      </w:r>
    </w:p>
    <w:p w:rsidR="0086210C" w:rsidRDefault="00317350" w:rsidP="00DC5FF9">
      <w:pPr>
        <w:pStyle w:val="a5"/>
        <w:wordWrap w:val="0"/>
        <w:spacing w:line="360" w:lineRule="auto"/>
        <w:ind w:firstLineChars="200" w:firstLine="476"/>
        <w:rPr>
          <w:rFonts w:asciiTheme="minorEastAsia" w:eastAsiaTheme="minorEastAsia" w:hAnsiTheme="minorEastAsia" w:cstheme="minorEastAsia"/>
          <w:spacing w:val="-10"/>
          <w:sz w:val="24"/>
          <w:szCs w:val="24"/>
          <w:lang w:eastAsia="zh-CN"/>
        </w:rPr>
      </w:pPr>
      <w:r>
        <w:rPr>
          <w:rFonts w:asciiTheme="minorEastAsia" w:eastAsiaTheme="minorEastAsia" w:hAnsiTheme="minorEastAsia" w:cstheme="minorEastAsia" w:hint="eastAsia"/>
          <w:spacing w:val="-2"/>
          <w:sz w:val="24"/>
          <w:szCs w:val="24"/>
          <w:lang w:eastAsia="zh-CN"/>
        </w:rPr>
        <w:t>年度考核：甲方每年对乙方进行2次年度考核，考核不合格视为乙方违约，甲方有</w:t>
      </w:r>
      <w:r>
        <w:rPr>
          <w:rFonts w:asciiTheme="minorEastAsia" w:eastAsiaTheme="minorEastAsia" w:hAnsiTheme="minorEastAsia" w:cstheme="minorEastAsia" w:hint="eastAsia"/>
          <w:spacing w:val="-10"/>
          <w:sz w:val="24"/>
          <w:szCs w:val="24"/>
          <w:lang w:eastAsia="zh-CN"/>
        </w:rPr>
        <w:t>权终止合同；</w:t>
      </w:r>
    </w:p>
    <w:p w:rsidR="0086210C" w:rsidRDefault="00317350" w:rsidP="00DC5FF9">
      <w:pPr>
        <w:pStyle w:val="a5"/>
        <w:wordWrap w:val="0"/>
        <w:spacing w:line="360" w:lineRule="auto"/>
        <w:ind w:firstLineChars="200" w:firstLine="476"/>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因违约、考核不合格及其他违反合同事项被清退，或因其自身原因无法继续履行合同的生产及配送商，其负责配送的区域，由甲方选择本项目其他标段的中标人继续履行合同，不再重新招标。</w:t>
      </w:r>
    </w:p>
    <w:p w:rsidR="0086210C" w:rsidRDefault="0086210C">
      <w:pPr>
        <w:wordWrap w:val="0"/>
        <w:rPr>
          <w:rFonts w:eastAsiaTheme="minorEastAsia"/>
          <w:lang w:eastAsia="zh-CN"/>
        </w:rPr>
      </w:pPr>
    </w:p>
    <w:p w:rsidR="0086210C" w:rsidRDefault="00317350" w:rsidP="00DC5FF9">
      <w:pPr>
        <w:pStyle w:val="a5"/>
        <w:wordWrap w:val="0"/>
        <w:spacing w:line="360" w:lineRule="auto"/>
        <w:ind w:firstLineChars="200" w:firstLine="472"/>
        <w:rPr>
          <w:rFonts w:asciiTheme="minorEastAsia" w:eastAsiaTheme="minorEastAsia" w:hAnsiTheme="minorEastAsia" w:cstheme="minorEastAsia"/>
          <w:sz w:val="24"/>
          <w:szCs w:val="24"/>
          <w:lang w:eastAsia="zh-CN"/>
        </w:rPr>
      </w:pPr>
      <w:bookmarkStart w:id="402" w:name="_Toc6028"/>
      <w:r>
        <w:rPr>
          <w:rFonts w:asciiTheme="minorEastAsia" w:eastAsiaTheme="minorEastAsia" w:hAnsiTheme="minorEastAsia" w:cstheme="minorEastAsia" w:hint="eastAsia"/>
          <w:b/>
          <w:bCs/>
          <w:spacing w:val="-5"/>
          <w:sz w:val="24"/>
          <w:szCs w:val="24"/>
          <w:lang w:eastAsia="zh-CN"/>
        </w:rPr>
        <w:t>四、技术规格及食品规格</w:t>
      </w:r>
      <w:bookmarkEnd w:id="402"/>
    </w:p>
    <w:p w:rsidR="0086210C" w:rsidRDefault="00317350" w:rsidP="00DC5FF9">
      <w:pPr>
        <w:wordWrap w:val="0"/>
        <w:spacing w:line="360" w:lineRule="auto"/>
        <w:ind w:firstLineChars="200" w:firstLine="46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6"/>
          <w:sz w:val="24"/>
          <w:szCs w:val="24"/>
          <w:lang w:eastAsia="zh-CN"/>
        </w:rPr>
        <w:t>所有配送食材品牌规格均由乙方提供，由甲方选定，乙方应保证食材的新鲜度，采</w:t>
      </w:r>
      <w:r>
        <w:rPr>
          <w:rFonts w:asciiTheme="minorEastAsia" w:eastAsiaTheme="minorEastAsia" w:hAnsiTheme="minorEastAsia" w:cstheme="minorEastAsia" w:hint="eastAsia"/>
          <w:spacing w:val="-5"/>
          <w:sz w:val="24"/>
          <w:szCs w:val="24"/>
          <w:lang w:eastAsia="zh-CN"/>
        </w:rPr>
        <w:t>购的食品原（辅）材料，鼓励在鲁山县境内优先采购，本地确实无法采购</w:t>
      </w:r>
      <w:r>
        <w:rPr>
          <w:rFonts w:asciiTheme="minorEastAsia" w:eastAsiaTheme="minorEastAsia" w:hAnsiTheme="minorEastAsia" w:cstheme="minorEastAsia" w:hint="eastAsia"/>
          <w:spacing w:val="-6"/>
          <w:sz w:val="24"/>
          <w:szCs w:val="24"/>
          <w:lang w:eastAsia="zh-CN"/>
        </w:rPr>
        <w:t>的品类，征得</w:t>
      </w:r>
      <w:r>
        <w:rPr>
          <w:rFonts w:asciiTheme="minorEastAsia" w:eastAsiaTheme="minorEastAsia" w:hAnsiTheme="minorEastAsia" w:cstheme="minorEastAsia" w:hint="eastAsia"/>
          <w:spacing w:val="-4"/>
          <w:sz w:val="24"/>
          <w:szCs w:val="24"/>
          <w:lang w:eastAsia="zh-CN"/>
        </w:rPr>
        <w:t>甲方同意后可以自行采购。</w:t>
      </w:r>
    </w:p>
    <w:p w:rsidR="0086210C" w:rsidRDefault="00317350">
      <w:pPr>
        <w:wordWrap w:val="0"/>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1.小麦粉为专用馒头粉、特等一级粉，符合国家GB/T 1355-2021标准要求。</w:t>
      </w:r>
    </w:p>
    <w:p w:rsidR="0086210C" w:rsidRDefault="00317350">
      <w:pPr>
        <w:wordWrap w:val="0"/>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2.大米符合GB/T 1354-2018标准要求标准，优质一级大米，合格证，并有质量检验报告。</w:t>
      </w:r>
    </w:p>
    <w:p w:rsidR="0086210C" w:rsidRDefault="00317350">
      <w:pPr>
        <w:wordWrap w:val="0"/>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3.食用油为非转基因一级大豆油（符合GB/T 1535-2017标准）、花生油（符合GB/T 1534-2017标准）、菜籽油（符合GB/T 1536-2021标准）、芝麻油（符合GB/T 8233-2018标准）。</w:t>
      </w:r>
    </w:p>
    <w:p w:rsidR="0086210C" w:rsidRDefault="00317350" w:rsidP="00DC5FF9">
      <w:pPr>
        <w:wordWrap w:val="0"/>
        <w:spacing w:line="360" w:lineRule="auto"/>
        <w:ind w:firstLineChars="200" w:firstLine="46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9"/>
          <w:sz w:val="24"/>
          <w:szCs w:val="24"/>
          <w:lang w:eastAsia="zh-CN"/>
        </w:rPr>
        <w:t>4.鲜肉类必须来自定点屠宰企业并提供两章两证，即：有动物检疫验讫印章和动物</w:t>
      </w:r>
      <w:r>
        <w:rPr>
          <w:rFonts w:asciiTheme="minorEastAsia" w:eastAsiaTheme="minorEastAsia" w:hAnsiTheme="minorEastAsia" w:cstheme="minorEastAsia" w:hint="eastAsia"/>
          <w:sz w:val="24"/>
          <w:szCs w:val="24"/>
          <w:lang w:eastAsia="zh-CN"/>
        </w:rPr>
        <w:t xml:space="preserve"> 检验验讫印章、有动物检验检疫合格证明和品</w:t>
      </w:r>
      <w:r>
        <w:rPr>
          <w:rFonts w:asciiTheme="minorEastAsia" w:eastAsiaTheme="minorEastAsia" w:hAnsiTheme="minorEastAsia" w:cstheme="minorEastAsia" w:hint="eastAsia"/>
          <w:spacing w:val="-1"/>
          <w:sz w:val="24"/>
          <w:szCs w:val="24"/>
          <w:lang w:eastAsia="zh-CN"/>
        </w:rPr>
        <w:t>质检验合格证明；禽蛋必须保证新鲜、无</w:t>
      </w:r>
      <w:r>
        <w:rPr>
          <w:rFonts w:asciiTheme="minorEastAsia" w:eastAsiaTheme="minorEastAsia" w:hAnsiTheme="minorEastAsia" w:cstheme="minorEastAsia" w:hint="eastAsia"/>
          <w:spacing w:val="-10"/>
          <w:sz w:val="24"/>
          <w:szCs w:val="24"/>
          <w:lang w:eastAsia="zh-CN"/>
        </w:rPr>
        <w:t>公害。</w:t>
      </w:r>
    </w:p>
    <w:p w:rsidR="0086210C" w:rsidRDefault="00317350" w:rsidP="00DC5FF9">
      <w:pPr>
        <w:wordWrap w:val="0"/>
        <w:spacing w:line="360" w:lineRule="auto"/>
        <w:ind w:firstLineChars="200" w:firstLine="49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8"/>
          <w:sz w:val="24"/>
          <w:szCs w:val="24"/>
          <w:lang w:eastAsia="zh-CN"/>
        </w:rPr>
        <w:t>5.干调类必须具有“</w:t>
      </w:r>
      <w:r>
        <w:rPr>
          <w:rFonts w:asciiTheme="minorEastAsia" w:eastAsiaTheme="minorEastAsia" w:hAnsiTheme="minorEastAsia" w:cstheme="minorEastAsia" w:hint="eastAsia"/>
          <w:sz w:val="24"/>
          <w:szCs w:val="24"/>
          <w:lang w:eastAsia="zh-CN"/>
        </w:rPr>
        <w:t>QS</w:t>
      </w:r>
      <w:r>
        <w:rPr>
          <w:rFonts w:asciiTheme="minorEastAsia" w:eastAsiaTheme="minorEastAsia" w:hAnsiTheme="minorEastAsia" w:cstheme="minorEastAsia" w:hint="eastAsia"/>
          <w:spacing w:val="8"/>
          <w:sz w:val="24"/>
          <w:szCs w:val="24"/>
          <w:lang w:eastAsia="zh-CN"/>
        </w:rPr>
        <w:t>”或“</w:t>
      </w:r>
      <w:r>
        <w:rPr>
          <w:rFonts w:asciiTheme="minorEastAsia" w:eastAsiaTheme="minorEastAsia" w:hAnsiTheme="minorEastAsia" w:cstheme="minorEastAsia" w:hint="eastAsia"/>
          <w:sz w:val="24"/>
          <w:szCs w:val="24"/>
          <w:lang w:eastAsia="zh-CN"/>
        </w:rPr>
        <w:t>SC</w:t>
      </w:r>
      <w:r>
        <w:rPr>
          <w:rFonts w:asciiTheme="minorEastAsia" w:eastAsiaTheme="minorEastAsia" w:hAnsiTheme="minorEastAsia" w:cstheme="minorEastAsia" w:hint="eastAsia"/>
          <w:spacing w:val="8"/>
          <w:sz w:val="24"/>
          <w:szCs w:val="24"/>
          <w:lang w:eastAsia="zh-CN"/>
        </w:rPr>
        <w:t>”食品质量认证标志，配料必须符合国家食品安全</w:t>
      </w:r>
      <w:r>
        <w:rPr>
          <w:rFonts w:asciiTheme="minorEastAsia" w:eastAsiaTheme="minorEastAsia" w:hAnsiTheme="minorEastAsia" w:cstheme="minorEastAsia" w:hint="eastAsia"/>
          <w:spacing w:val="-4"/>
          <w:sz w:val="24"/>
          <w:szCs w:val="24"/>
          <w:lang w:eastAsia="zh-CN"/>
        </w:rPr>
        <w:t>相关要求的名优商品。</w:t>
      </w:r>
    </w:p>
    <w:p w:rsidR="0086210C" w:rsidRDefault="00317350" w:rsidP="00DC5FF9">
      <w:pPr>
        <w:wordWrap w:val="0"/>
        <w:spacing w:line="360" w:lineRule="auto"/>
        <w:ind w:firstLineChars="200" w:firstLine="47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6.蔬菜类必须保证新鲜，无农药残留、无重金属超标等，符合国家食品安全标准。</w:t>
      </w:r>
    </w:p>
    <w:p w:rsidR="0086210C" w:rsidRDefault="00317350" w:rsidP="00DC5FF9">
      <w:pPr>
        <w:pStyle w:val="a5"/>
        <w:wordWrap w:val="0"/>
        <w:spacing w:line="360" w:lineRule="auto"/>
        <w:ind w:firstLineChars="200" w:firstLine="472"/>
        <w:rPr>
          <w:rFonts w:asciiTheme="minorEastAsia" w:eastAsiaTheme="minorEastAsia" w:hAnsiTheme="minorEastAsia" w:cstheme="minorEastAsia"/>
          <w:sz w:val="24"/>
          <w:szCs w:val="24"/>
          <w:lang w:eastAsia="zh-CN"/>
        </w:rPr>
      </w:pPr>
      <w:bookmarkStart w:id="403" w:name="_Toc23865"/>
      <w:r>
        <w:rPr>
          <w:rFonts w:asciiTheme="minorEastAsia" w:eastAsiaTheme="minorEastAsia" w:hAnsiTheme="minorEastAsia" w:cstheme="minorEastAsia" w:hint="eastAsia"/>
          <w:b/>
          <w:bCs/>
          <w:spacing w:val="-5"/>
          <w:sz w:val="24"/>
          <w:szCs w:val="24"/>
          <w:lang w:eastAsia="zh-CN"/>
        </w:rPr>
        <w:t>五、配送</w:t>
      </w:r>
      <w:bookmarkEnd w:id="403"/>
    </w:p>
    <w:p w:rsidR="0086210C" w:rsidRDefault="00317350" w:rsidP="00DC5FF9">
      <w:pPr>
        <w:wordWrap w:val="0"/>
        <w:spacing w:line="360" w:lineRule="auto"/>
        <w:ind w:firstLineChars="200" w:firstLine="46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6"/>
          <w:sz w:val="24"/>
          <w:szCs w:val="24"/>
          <w:lang w:eastAsia="zh-CN"/>
        </w:rPr>
        <w:t>1.乙方</w:t>
      </w:r>
      <w:r>
        <w:rPr>
          <w:rFonts w:asciiTheme="minorEastAsia" w:eastAsiaTheme="minorEastAsia" w:hAnsiTheme="minorEastAsia" w:cstheme="minorEastAsia" w:hint="eastAsia"/>
          <w:spacing w:val="-1"/>
          <w:sz w:val="24"/>
          <w:szCs w:val="24"/>
          <w:lang w:eastAsia="zh-CN"/>
        </w:rPr>
        <w:t>配送中心需含有停车场、办公区、加工</w:t>
      </w:r>
      <w:r>
        <w:rPr>
          <w:rFonts w:asciiTheme="minorEastAsia" w:eastAsiaTheme="minorEastAsia" w:hAnsiTheme="minorEastAsia" w:cstheme="minorEastAsia" w:hint="eastAsia"/>
          <w:sz w:val="24"/>
          <w:szCs w:val="24"/>
          <w:lang w:eastAsia="zh-CN"/>
        </w:rPr>
        <w:t>区、仓储区、冷藏库等场所和能满足配送标准要</w:t>
      </w:r>
      <w:r>
        <w:rPr>
          <w:rFonts w:asciiTheme="minorEastAsia" w:eastAsiaTheme="minorEastAsia" w:hAnsiTheme="minorEastAsia" w:cstheme="minorEastAsia" w:hint="eastAsia"/>
          <w:spacing w:val="-1"/>
          <w:sz w:val="24"/>
          <w:szCs w:val="24"/>
          <w:lang w:eastAsia="zh-CN"/>
        </w:rPr>
        <w:t>求和配送需求量的运输车辆，并对运输</w:t>
      </w:r>
      <w:r>
        <w:rPr>
          <w:rFonts w:asciiTheme="minorEastAsia" w:eastAsiaTheme="minorEastAsia" w:hAnsiTheme="minorEastAsia" w:cstheme="minorEastAsia" w:hint="eastAsia"/>
          <w:spacing w:val="1"/>
          <w:sz w:val="24"/>
          <w:szCs w:val="24"/>
          <w:lang w:eastAsia="zh-CN"/>
        </w:rPr>
        <w:t>车辆进行全程监控及对运输车辆安全责任事故负责。仓库必须达到食品安全存放要求，厂房的进出口区域、食品加工区域、食品储存区域等功能区必须安装监控设备，冷藏运</w:t>
      </w:r>
      <w:r>
        <w:rPr>
          <w:rFonts w:asciiTheme="minorEastAsia" w:eastAsiaTheme="minorEastAsia" w:hAnsiTheme="minorEastAsia" w:cstheme="minorEastAsia" w:hint="eastAsia"/>
          <w:spacing w:val="-3"/>
          <w:sz w:val="24"/>
          <w:szCs w:val="24"/>
          <w:lang w:eastAsia="zh-CN"/>
        </w:rPr>
        <w:t>输车及专用食品材料配送车辆必须保证需求。</w:t>
      </w:r>
    </w:p>
    <w:p w:rsidR="0086210C" w:rsidRDefault="00317350" w:rsidP="00DC5FF9">
      <w:pPr>
        <w:wordWrap w:val="0"/>
        <w:spacing w:line="360" w:lineRule="auto"/>
        <w:ind w:firstLineChars="200" w:firstLine="462"/>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9"/>
          <w:sz w:val="24"/>
          <w:szCs w:val="24"/>
          <w:lang w:eastAsia="zh-CN"/>
        </w:rPr>
        <w:t>2.为确保食品安全，不允许乙方对合同内容进行分包或转包，所有食材必须从乙方</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pacing w:val="-2"/>
          <w:sz w:val="24"/>
          <w:szCs w:val="24"/>
          <w:lang w:eastAsia="zh-CN"/>
        </w:rPr>
        <w:t>配送中心统一分装配送，若出现分包或转包，甲方有权终止合同。</w:t>
      </w:r>
    </w:p>
    <w:p w:rsidR="0086210C" w:rsidRDefault="00317350" w:rsidP="00DC5FF9">
      <w:pPr>
        <w:pStyle w:val="a5"/>
        <w:wordWrap w:val="0"/>
        <w:spacing w:line="360" w:lineRule="auto"/>
        <w:ind w:firstLineChars="200" w:firstLine="472"/>
        <w:rPr>
          <w:rFonts w:asciiTheme="minorEastAsia" w:eastAsiaTheme="minorEastAsia" w:hAnsiTheme="minorEastAsia" w:cstheme="minorEastAsia"/>
          <w:b/>
          <w:bCs/>
          <w:spacing w:val="-5"/>
          <w:sz w:val="24"/>
          <w:szCs w:val="24"/>
          <w:lang w:eastAsia="zh-CN"/>
        </w:rPr>
      </w:pPr>
      <w:r>
        <w:rPr>
          <w:rFonts w:asciiTheme="minorEastAsia" w:eastAsiaTheme="minorEastAsia" w:hAnsiTheme="minorEastAsia" w:cstheme="minorEastAsia" w:hint="eastAsia"/>
          <w:b/>
          <w:bCs/>
          <w:spacing w:val="-5"/>
          <w:sz w:val="24"/>
          <w:szCs w:val="24"/>
          <w:lang w:eastAsia="zh-CN"/>
        </w:rPr>
        <w:t>六、食材采购管理系统</w:t>
      </w:r>
    </w:p>
    <w:p w:rsidR="0086210C" w:rsidRDefault="00317350" w:rsidP="00DC5FF9">
      <w:pPr>
        <w:wordWrap w:val="0"/>
        <w:spacing w:line="360" w:lineRule="auto"/>
        <w:ind w:firstLineChars="200" w:firstLine="476"/>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中标人应承诺签订合同30日历天内为本项目提供食材采购管理系统，系统的主要功能包括采购管理、食材追溯、库存管理、数据分析等。通过食材采购管理系统，采购人能够及时了</w:t>
      </w:r>
      <w:r w:rsidR="002B5E18">
        <w:rPr>
          <w:rFonts w:asciiTheme="minorEastAsia" w:eastAsiaTheme="minorEastAsia" w:hAnsiTheme="minorEastAsia" w:cstheme="minorEastAsia" w:hint="eastAsia"/>
          <w:spacing w:val="-2"/>
          <w:sz w:val="24"/>
          <w:szCs w:val="24"/>
          <w:lang w:eastAsia="zh-CN"/>
        </w:rPr>
        <w:t>解到供应商的价格、库存、交货</w:t>
      </w:r>
      <w:r>
        <w:rPr>
          <w:rFonts w:asciiTheme="minorEastAsia" w:eastAsiaTheme="minorEastAsia" w:hAnsiTheme="minorEastAsia" w:cstheme="minorEastAsia" w:hint="eastAsia"/>
          <w:spacing w:val="-2"/>
          <w:sz w:val="24"/>
          <w:szCs w:val="24"/>
          <w:lang w:eastAsia="zh-CN"/>
        </w:rPr>
        <w:t>期等信息，从而进行合理的采购计划。</w:t>
      </w:r>
    </w:p>
    <w:p w:rsidR="0086210C" w:rsidRDefault="00317350" w:rsidP="00DC5FF9">
      <w:pPr>
        <w:wordWrap w:val="0"/>
        <w:spacing w:line="360" w:lineRule="auto"/>
        <w:ind w:firstLineChars="200" w:firstLine="476"/>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lastRenderedPageBreak/>
        <w:t>1.采购管理：为采购人和中心校设置监管及管理账号，可实现采购计划的制定、审批、执行和监控，确保采购过程的透明度和规范性。</w:t>
      </w:r>
    </w:p>
    <w:p w:rsidR="0086210C" w:rsidRDefault="00317350" w:rsidP="00DC5FF9">
      <w:pPr>
        <w:wordWrap w:val="0"/>
        <w:spacing w:line="360" w:lineRule="auto"/>
        <w:ind w:firstLineChars="200" w:firstLine="476"/>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2.食材追溯：可对食材来源、运输、存储等环节进行全程追溯，确保食材来源可靠、质量可控。此外，通过数据分析，可对食材消耗进行预测，合理安排采购计划，避免浪费。</w:t>
      </w:r>
    </w:p>
    <w:p w:rsidR="0086210C" w:rsidRDefault="00317350" w:rsidP="00DC5FF9">
      <w:pPr>
        <w:wordWrap w:val="0"/>
        <w:spacing w:line="360" w:lineRule="auto"/>
        <w:ind w:firstLineChars="200" w:firstLine="476"/>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3. 库存管理：可实现食材库存的实时监控和预警，确保食材新鲜度，减少库存积压。同时，通过对库存数据的分析，为食堂管理者及采购人提供决策支持，优化库存结构。</w:t>
      </w:r>
    </w:p>
    <w:p w:rsidR="0086210C" w:rsidRDefault="00317350" w:rsidP="00DC5FF9">
      <w:pPr>
        <w:wordWrap w:val="0"/>
        <w:spacing w:line="360" w:lineRule="auto"/>
        <w:ind w:firstLineChars="200" w:firstLine="476"/>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4.数据分析：可对采购、库存、销售等数据进行统计分析，采购人可实时查看全部供货订单及供货金额且可从系统导出数据等功能。</w:t>
      </w:r>
    </w:p>
    <w:p w:rsidR="0086210C" w:rsidRDefault="00317350" w:rsidP="00DC5FF9">
      <w:pPr>
        <w:pStyle w:val="a5"/>
        <w:wordWrap w:val="0"/>
        <w:spacing w:line="360" w:lineRule="auto"/>
        <w:ind w:firstLineChars="200" w:firstLine="476"/>
        <w:rPr>
          <w:rFonts w:asciiTheme="minorEastAsia" w:eastAsiaTheme="minorEastAsia" w:hAnsiTheme="minorEastAsia" w:cstheme="minorEastAsia"/>
          <w:sz w:val="24"/>
          <w:szCs w:val="24"/>
          <w:lang w:eastAsia="zh-CN"/>
        </w:rPr>
      </w:pPr>
      <w:bookmarkStart w:id="404" w:name="_Toc13801"/>
      <w:r>
        <w:rPr>
          <w:rFonts w:asciiTheme="minorEastAsia" w:eastAsiaTheme="minorEastAsia" w:hAnsiTheme="minorEastAsia" w:cstheme="minorEastAsia" w:hint="eastAsia"/>
          <w:b/>
          <w:bCs/>
          <w:spacing w:val="-3"/>
          <w:sz w:val="24"/>
          <w:szCs w:val="24"/>
          <w:lang w:eastAsia="zh-CN"/>
        </w:rPr>
        <w:t>七、双方的责任和义务</w:t>
      </w:r>
      <w:bookmarkEnd w:id="404"/>
    </w:p>
    <w:p w:rsidR="0086210C" w:rsidRDefault="00317350" w:rsidP="00DC5FF9">
      <w:pPr>
        <w:pStyle w:val="a5"/>
        <w:wordWrap w:val="0"/>
        <w:spacing w:line="360" w:lineRule="auto"/>
        <w:ind w:firstLineChars="200" w:firstLine="47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1.乙方所供米面油须取得有关生产许可证、营业执照、商标注册证等</w:t>
      </w:r>
      <w:r>
        <w:rPr>
          <w:rFonts w:asciiTheme="minorEastAsia" w:eastAsiaTheme="minorEastAsia" w:hAnsiTheme="minorEastAsia" w:cstheme="minorEastAsia" w:hint="eastAsia"/>
          <w:spacing w:val="-1"/>
          <w:sz w:val="24"/>
          <w:szCs w:val="24"/>
          <w:lang w:eastAsia="zh-CN"/>
        </w:rPr>
        <w:t>各类证件，同时要提供该批米面油的检验报告单，并</w:t>
      </w:r>
      <w:r>
        <w:rPr>
          <w:rFonts w:asciiTheme="minorEastAsia" w:eastAsiaTheme="minorEastAsia" w:hAnsiTheme="minorEastAsia" w:cstheme="minorEastAsia" w:hint="eastAsia"/>
          <w:spacing w:val="-2"/>
          <w:sz w:val="24"/>
          <w:szCs w:val="24"/>
          <w:lang w:eastAsia="zh-CN"/>
        </w:rPr>
        <w:t>承诺向甲方供应的米面油不过期、</w:t>
      </w:r>
      <w:r>
        <w:rPr>
          <w:rFonts w:asciiTheme="minorEastAsia" w:eastAsiaTheme="minorEastAsia" w:hAnsiTheme="minorEastAsia" w:cstheme="minorEastAsia" w:hint="eastAsia"/>
          <w:spacing w:val="1"/>
          <w:sz w:val="24"/>
          <w:szCs w:val="24"/>
          <w:lang w:eastAsia="zh-CN"/>
        </w:rPr>
        <w:t>不变质、不变味、无杂质、无毒无害，符合国家食品卫生有关规定。送达各项目学校储</w:t>
      </w:r>
      <w:r>
        <w:rPr>
          <w:rFonts w:asciiTheme="minorEastAsia" w:eastAsiaTheme="minorEastAsia" w:hAnsiTheme="minorEastAsia" w:cstheme="minorEastAsia" w:hint="eastAsia"/>
          <w:spacing w:val="-1"/>
          <w:sz w:val="24"/>
          <w:szCs w:val="24"/>
          <w:lang w:eastAsia="zh-CN"/>
        </w:rPr>
        <w:t>藏室的冷鲜肉每批次必须有动物检疫合格证和肉品质量合格证，蔬菜水</w:t>
      </w:r>
      <w:r>
        <w:rPr>
          <w:rFonts w:asciiTheme="minorEastAsia" w:eastAsiaTheme="minorEastAsia" w:hAnsiTheme="minorEastAsia" w:cstheme="minorEastAsia" w:hint="eastAsia"/>
          <w:spacing w:val="-2"/>
          <w:sz w:val="24"/>
          <w:szCs w:val="24"/>
          <w:lang w:eastAsia="zh-CN"/>
        </w:rPr>
        <w:t>果等必须通过自</w:t>
      </w:r>
      <w:r>
        <w:rPr>
          <w:rFonts w:asciiTheme="minorEastAsia" w:eastAsiaTheme="minorEastAsia" w:hAnsiTheme="minorEastAsia" w:cstheme="minorEastAsia" w:hint="eastAsia"/>
          <w:spacing w:val="-6"/>
          <w:sz w:val="24"/>
          <w:szCs w:val="24"/>
          <w:lang w:eastAsia="zh-CN"/>
        </w:rPr>
        <w:t>检设备检测农药残留情况，符合食用要求，否则，由此产生的经济损失由乙方负责承担，</w:t>
      </w:r>
      <w:r>
        <w:rPr>
          <w:rFonts w:asciiTheme="minorEastAsia" w:eastAsiaTheme="minorEastAsia" w:hAnsiTheme="minorEastAsia" w:cstheme="minorEastAsia" w:hint="eastAsia"/>
          <w:spacing w:val="-5"/>
          <w:sz w:val="24"/>
          <w:szCs w:val="24"/>
          <w:lang w:eastAsia="zh-CN"/>
        </w:rPr>
        <w:t>并负相应的法律责任。</w:t>
      </w:r>
    </w:p>
    <w:p w:rsidR="0086210C" w:rsidRDefault="00317350" w:rsidP="00DC5FF9">
      <w:pPr>
        <w:wordWrap w:val="0"/>
        <w:spacing w:line="360" w:lineRule="auto"/>
        <w:ind w:firstLineChars="200" w:firstLine="46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6"/>
          <w:sz w:val="24"/>
          <w:szCs w:val="24"/>
          <w:lang w:eastAsia="zh-CN"/>
        </w:rPr>
        <w:t>2.乙方配送的货物必须是定量包装，要求称量必须与包装袋上</w:t>
      </w:r>
      <w:r>
        <w:rPr>
          <w:rFonts w:asciiTheme="minorEastAsia" w:eastAsiaTheme="minorEastAsia" w:hAnsiTheme="minorEastAsia" w:cstheme="minorEastAsia" w:hint="eastAsia"/>
          <w:spacing w:val="-7"/>
          <w:sz w:val="24"/>
          <w:szCs w:val="24"/>
          <w:lang w:eastAsia="zh-CN"/>
        </w:rPr>
        <w:t>标明的重量一致，甲</w:t>
      </w:r>
      <w:r>
        <w:rPr>
          <w:rFonts w:asciiTheme="minorEastAsia" w:eastAsiaTheme="minorEastAsia" w:hAnsiTheme="minorEastAsia" w:cstheme="minorEastAsia" w:hint="eastAsia"/>
          <w:spacing w:val="-3"/>
          <w:sz w:val="24"/>
          <w:szCs w:val="24"/>
          <w:lang w:eastAsia="zh-CN"/>
        </w:rPr>
        <w:t>方验收时抽样不低于5％过秤，如发现有不足秤的（偏差不高于</w:t>
      </w:r>
      <w:r>
        <w:rPr>
          <w:rFonts w:asciiTheme="minorEastAsia" w:eastAsiaTheme="minorEastAsia" w:hAnsiTheme="minorEastAsia" w:cstheme="minorEastAsia" w:hint="eastAsia"/>
          <w:spacing w:val="-4"/>
          <w:sz w:val="24"/>
          <w:szCs w:val="24"/>
          <w:lang w:eastAsia="zh-CN"/>
        </w:rPr>
        <w:t>3</w:t>
      </w:r>
      <w:r>
        <w:rPr>
          <w:rFonts w:asciiTheme="minorEastAsia" w:eastAsiaTheme="minorEastAsia" w:hAnsiTheme="minorEastAsia" w:cstheme="minorEastAsia" w:hint="eastAsia"/>
          <w:spacing w:val="-3"/>
          <w:sz w:val="24"/>
          <w:szCs w:val="24"/>
          <w:lang w:eastAsia="zh-CN"/>
        </w:rPr>
        <w:t>％</w:t>
      </w:r>
      <w:r>
        <w:rPr>
          <w:rFonts w:asciiTheme="minorEastAsia" w:eastAsiaTheme="minorEastAsia" w:hAnsiTheme="minorEastAsia" w:cstheme="minorEastAsia" w:hint="eastAsia"/>
          <w:spacing w:val="-4"/>
          <w:sz w:val="24"/>
          <w:szCs w:val="24"/>
          <w:lang w:eastAsia="zh-CN"/>
        </w:rPr>
        <w:t>视为正常误差</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4"/>
          <w:sz w:val="24"/>
          <w:szCs w:val="24"/>
          <w:lang w:eastAsia="zh-CN"/>
        </w:rPr>
        <w:t>则当批货物按抽</w:t>
      </w:r>
      <w:r>
        <w:rPr>
          <w:rFonts w:asciiTheme="minorEastAsia" w:eastAsiaTheme="minorEastAsia" w:hAnsiTheme="minorEastAsia" w:cstheme="minorEastAsia" w:hint="eastAsia"/>
          <w:spacing w:val="-2"/>
          <w:sz w:val="24"/>
          <w:szCs w:val="24"/>
          <w:lang w:eastAsia="zh-CN"/>
        </w:rPr>
        <w:t>样平均重量计算，如累计出现三次不足秤的，按该批货的2倍扣除。</w:t>
      </w:r>
    </w:p>
    <w:p w:rsidR="0086210C" w:rsidRDefault="00317350" w:rsidP="00DC5FF9">
      <w:pPr>
        <w:wordWrap w:val="0"/>
        <w:spacing w:line="360" w:lineRule="auto"/>
        <w:ind w:firstLineChars="200" w:firstLine="46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8"/>
          <w:sz w:val="24"/>
          <w:szCs w:val="24"/>
          <w:lang w:eastAsia="zh-CN"/>
        </w:rPr>
        <w:t>3.甲方未能及时验货或储存期间造成食品质量发生问题时，由甲方原因造成的，责</w:t>
      </w:r>
      <w:r>
        <w:rPr>
          <w:rFonts w:asciiTheme="minorEastAsia" w:eastAsiaTheme="minorEastAsia" w:hAnsiTheme="minorEastAsia" w:cstheme="minorEastAsia" w:hint="eastAsia"/>
          <w:spacing w:val="17"/>
          <w:w w:val="101"/>
          <w:sz w:val="24"/>
          <w:szCs w:val="24"/>
          <w:lang w:eastAsia="zh-CN"/>
        </w:rPr>
        <w:t xml:space="preserve"> </w:t>
      </w:r>
      <w:r>
        <w:rPr>
          <w:rFonts w:asciiTheme="minorEastAsia" w:eastAsiaTheme="minorEastAsia" w:hAnsiTheme="minorEastAsia" w:cstheme="minorEastAsia" w:hint="eastAsia"/>
          <w:spacing w:val="-6"/>
          <w:sz w:val="24"/>
          <w:szCs w:val="24"/>
          <w:lang w:eastAsia="zh-CN"/>
        </w:rPr>
        <w:t>任由甲方承担。</w:t>
      </w:r>
    </w:p>
    <w:p w:rsidR="0086210C" w:rsidRDefault="00317350" w:rsidP="00DC5FF9">
      <w:pPr>
        <w:wordWrap w:val="0"/>
        <w:spacing w:line="360" w:lineRule="auto"/>
        <w:ind w:firstLineChars="200" w:firstLine="47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4.乙方供货期间所供的营养午餐食品不满足投标文件要求或私自更换投标产品的，</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pacing w:val="1"/>
          <w:sz w:val="24"/>
          <w:szCs w:val="24"/>
          <w:lang w:eastAsia="zh-CN"/>
        </w:rPr>
        <w:t>甲方有权拒绝接收，由此延误学生食用的，甲方有权终止合同且一切责任由乙方承担，</w:t>
      </w:r>
      <w:r>
        <w:rPr>
          <w:rFonts w:asciiTheme="minorEastAsia" w:eastAsiaTheme="minorEastAsia" w:hAnsiTheme="minorEastAsia" w:cstheme="minorEastAsia" w:hint="eastAsia"/>
          <w:spacing w:val="-2"/>
          <w:sz w:val="24"/>
          <w:szCs w:val="24"/>
          <w:lang w:eastAsia="zh-CN"/>
        </w:rPr>
        <w:t>另行安排新的生产及配送商供货，并不退还已发生的费用且保留追责权利。</w:t>
      </w:r>
    </w:p>
    <w:p w:rsidR="0086210C" w:rsidRDefault="00317350" w:rsidP="00DC5FF9">
      <w:pPr>
        <w:pStyle w:val="a5"/>
        <w:wordWrap w:val="0"/>
        <w:spacing w:line="360" w:lineRule="auto"/>
        <w:ind w:firstLineChars="200" w:firstLine="46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8"/>
          <w:sz w:val="24"/>
          <w:szCs w:val="24"/>
          <w:lang w:eastAsia="zh-CN"/>
        </w:rPr>
        <w:t>5.乙方需保证其供货产品合格率达到100%，配送过程中若出现包装破损或者感官鉴</w:t>
      </w:r>
      <w:r>
        <w:rPr>
          <w:rFonts w:asciiTheme="minorEastAsia" w:eastAsiaTheme="minorEastAsia" w:hAnsiTheme="minorEastAsia" w:cstheme="minorEastAsia" w:hint="eastAsia"/>
          <w:spacing w:val="1"/>
          <w:sz w:val="24"/>
          <w:szCs w:val="24"/>
          <w:lang w:eastAsia="zh-CN"/>
        </w:rPr>
        <w:t>别不符合安全标准的，甲方拒绝接收。若发现出现质量问题如霉变、生虫、变味、重量</w:t>
      </w:r>
      <w:r>
        <w:rPr>
          <w:rFonts w:asciiTheme="minorEastAsia" w:eastAsiaTheme="minorEastAsia" w:hAnsiTheme="minorEastAsia" w:cstheme="minorEastAsia" w:hint="eastAsia"/>
          <w:spacing w:val="-1"/>
          <w:sz w:val="24"/>
          <w:szCs w:val="24"/>
          <w:lang w:eastAsia="zh-CN"/>
        </w:rPr>
        <w:t>不足等情况的，视情节不同，根据国家相关规定，进行处罚。罚金从合同款项中进</w:t>
      </w:r>
      <w:r>
        <w:rPr>
          <w:rFonts w:asciiTheme="minorEastAsia" w:eastAsiaTheme="minorEastAsia" w:hAnsiTheme="minorEastAsia" w:cstheme="minorEastAsia" w:hint="eastAsia"/>
          <w:spacing w:val="-2"/>
          <w:sz w:val="24"/>
          <w:szCs w:val="24"/>
          <w:lang w:eastAsia="zh-CN"/>
        </w:rPr>
        <w:t>行扣除，两次以上的乙方</w:t>
      </w:r>
      <w:r>
        <w:rPr>
          <w:rFonts w:asciiTheme="minorEastAsia" w:eastAsiaTheme="minorEastAsia" w:hAnsiTheme="minorEastAsia" w:cstheme="minorEastAsia" w:hint="eastAsia"/>
          <w:spacing w:val="-1"/>
          <w:sz w:val="24"/>
          <w:szCs w:val="24"/>
          <w:lang w:eastAsia="zh-CN"/>
        </w:rPr>
        <w:t>无条件退出供应，甲方有权终止乙方合同，不支付该批</w:t>
      </w:r>
      <w:r>
        <w:rPr>
          <w:rFonts w:asciiTheme="minorEastAsia" w:eastAsiaTheme="minorEastAsia" w:hAnsiTheme="minorEastAsia" w:cstheme="minorEastAsia" w:hint="eastAsia"/>
          <w:spacing w:val="-2"/>
          <w:sz w:val="24"/>
          <w:szCs w:val="24"/>
          <w:lang w:eastAsia="zh-CN"/>
        </w:rPr>
        <w:t>次的货款，给甲方造成损失的，</w:t>
      </w:r>
      <w:r>
        <w:rPr>
          <w:rFonts w:asciiTheme="minorEastAsia" w:eastAsiaTheme="minorEastAsia" w:hAnsiTheme="minorEastAsia" w:cstheme="minorEastAsia" w:hint="eastAsia"/>
          <w:spacing w:val="-5"/>
          <w:sz w:val="24"/>
          <w:szCs w:val="24"/>
          <w:lang w:eastAsia="zh-CN"/>
        </w:rPr>
        <w:t>还应赔偿甲方的损失。</w:t>
      </w:r>
    </w:p>
    <w:p w:rsidR="0086210C" w:rsidRDefault="00317350" w:rsidP="00DC5FF9">
      <w:pPr>
        <w:wordWrap w:val="0"/>
        <w:spacing w:line="360" w:lineRule="auto"/>
        <w:ind w:firstLineChars="200" w:firstLine="45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2"/>
          <w:sz w:val="24"/>
          <w:szCs w:val="24"/>
          <w:lang w:eastAsia="zh-CN"/>
        </w:rPr>
        <w:lastRenderedPageBreak/>
        <w:t>6.在学生食用过程中，若发生一般性事故，乙方应及时到场，并及时处理，</w:t>
      </w:r>
      <w:r>
        <w:rPr>
          <w:rFonts w:asciiTheme="minorEastAsia" w:eastAsiaTheme="minorEastAsia" w:hAnsiTheme="minorEastAsia" w:cstheme="minorEastAsia" w:hint="eastAsia"/>
          <w:spacing w:val="-13"/>
          <w:sz w:val="24"/>
          <w:szCs w:val="24"/>
          <w:lang w:eastAsia="zh-CN"/>
        </w:rPr>
        <w:t>若不及</w:t>
      </w:r>
      <w:r>
        <w:rPr>
          <w:rFonts w:asciiTheme="minorEastAsia" w:eastAsiaTheme="minorEastAsia" w:hAnsiTheme="minorEastAsia" w:cstheme="minorEastAsia" w:hint="eastAsia"/>
          <w:spacing w:val="-7"/>
          <w:sz w:val="24"/>
          <w:szCs w:val="24"/>
          <w:lang w:eastAsia="zh-CN"/>
        </w:rPr>
        <w:t>时处理，一切后果均由乙方全部承担；若发</w:t>
      </w:r>
      <w:r>
        <w:rPr>
          <w:rFonts w:asciiTheme="minorEastAsia" w:eastAsiaTheme="minorEastAsia" w:hAnsiTheme="minorEastAsia" w:cstheme="minorEastAsia" w:hint="eastAsia"/>
          <w:spacing w:val="-8"/>
          <w:sz w:val="24"/>
          <w:szCs w:val="24"/>
          <w:lang w:eastAsia="zh-CN"/>
        </w:rPr>
        <w:t>生质量事故，且由于质量问题引起学生腹泻、</w:t>
      </w:r>
      <w:r>
        <w:rPr>
          <w:rFonts w:asciiTheme="minorEastAsia" w:eastAsiaTheme="minorEastAsia" w:hAnsiTheme="minorEastAsia" w:cstheme="minorEastAsia" w:hint="eastAsia"/>
          <w:spacing w:val="1"/>
          <w:sz w:val="24"/>
          <w:szCs w:val="24"/>
          <w:lang w:eastAsia="zh-CN"/>
        </w:rPr>
        <w:t>呕吐，甚至中毒的，所有费用全部由乙方承担，甲方有权终止乙方合同，且不支付</w:t>
      </w:r>
      <w:r>
        <w:rPr>
          <w:rFonts w:asciiTheme="minorEastAsia" w:eastAsiaTheme="minorEastAsia" w:hAnsiTheme="minorEastAsia" w:cstheme="minorEastAsia" w:hint="eastAsia"/>
          <w:sz w:val="24"/>
          <w:szCs w:val="24"/>
          <w:lang w:eastAsia="zh-CN"/>
        </w:rPr>
        <w:t>该批</w:t>
      </w:r>
      <w:r>
        <w:rPr>
          <w:rFonts w:asciiTheme="minorEastAsia" w:eastAsiaTheme="minorEastAsia" w:hAnsiTheme="minorEastAsia" w:cstheme="minorEastAsia" w:hint="eastAsia"/>
          <w:spacing w:val="1"/>
          <w:sz w:val="24"/>
          <w:szCs w:val="24"/>
          <w:lang w:eastAsia="zh-CN"/>
        </w:rPr>
        <w:t>次货款，给甲方造成损失的，还应赔偿甲方的损失。并列入营养改善计划供应黑名单，</w:t>
      </w:r>
      <w:r>
        <w:rPr>
          <w:rFonts w:asciiTheme="minorEastAsia" w:eastAsiaTheme="minorEastAsia" w:hAnsiTheme="minorEastAsia" w:cstheme="minorEastAsia" w:hint="eastAsia"/>
          <w:spacing w:val="-3"/>
          <w:sz w:val="24"/>
          <w:szCs w:val="24"/>
          <w:lang w:eastAsia="zh-CN"/>
        </w:rPr>
        <w:t>情节严重的移交司法部门处理。</w:t>
      </w:r>
    </w:p>
    <w:p w:rsidR="0086210C" w:rsidRDefault="00317350" w:rsidP="00DC5FF9">
      <w:pPr>
        <w:pStyle w:val="a5"/>
        <w:wordWrap w:val="0"/>
        <w:spacing w:line="360" w:lineRule="auto"/>
        <w:ind w:firstLineChars="200" w:firstLine="47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7.乙方应遵守甲方的各项管理规定，定期参加例会和培训等，乙方不得无故缺席，否则将进</w:t>
      </w:r>
      <w:r>
        <w:rPr>
          <w:rFonts w:asciiTheme="minorEastAsia" w:eastAsiaTheme="minorEastAsia" w:hAnsiTheme="minorEastAsia" w:cstheme="minorEastAsia" w:hint="eastAsia"/>
          <w:spacing w:val="-3"/>
          <w:sz w:val="24"/>
          <w:szCs w:val="24"/>
          <w:lang w:eastAsia="zh-CN"/>
        </w:rPr>
        <w:t>行处罚。</w:t>
      </w:r>
    </w:p>
    <w:p w:rsidR="0086210C" w:rsidRDefault="00317350" w:rsidP="00DC5FF9">
      <w:pPr>
        <w:pStyle w:val="a5"/>
        <w:wordWrap w:val="0"/>
        <w:spacing w:line="360" w:lineRule="auto"/>
        <w:ind w:firstLineChars="200" w:firstLine="47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8.供货期间，乙方不得私自将项目转包或分包给第三方，否则甲方有权终止合同，</w:t>
      </w:r>
      <w:r>
        <w:rPr>
          <w:rFonts w:asciiTheme="minorEastAsia" w:eastAsiaTheme="minorEastAsia" w:hAnsiTheme="minorEastAsia" w:cstheme="minorEastAsia" w:hint="eastAsia"/>
          <w:spacing w:val="-3"/>
          <w:sz w:val="24"/>
          <w:szCs w:val="24"/>
          <w:lang w:eastAsia="zh-CN"/>
        </w:rPr>
        <w:t>并保留追责的权利。</w:t>
      </w:r>
    </w:p>
    <w:p w:rsidR="0086210C" w:rsidRDefault="00317350" w:rsidP="00DC5FF9">
      <w:pPr>
        <w:pStyle w:val="a5"/>
        <w:wordWrap w:val="0"/>
        <w:spacing w:line="360" w:lineRule="auto"/>
        <w:ind w:firstLineChars="200" w:firstLine="47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5"/>
          <w:sz w:val="24"/>
          <w:szCs w:val="24"/>
          <w:lang w:eastAsia="zh-CN"/>
        </w:rPr>
        <w:t>9.供货期间乙方应提供操作可行的应急预案并备案，乙方保证出现意外情况时</w:t>
      </w:r>
      <w:r>
        <w:rPr>
          <w:rFonts w:asciiTheme="minorEastAsia" w:eastAsiaTheme="minorEastAsia" w:hAnsiTheme="minorEastAsia" w:cstheme="minorEastAsia" w:hint="eastAsia"/>
          <w:spacing w:val="-6"/>
          <w:sz w:val="24"/>
          <w:szCs w:val="24"/>
          <w:lang w:eastAsia="zh-CN"/>
        </w:rPr>
        <w:t>派人及时处</w:t>
      </w:r>
      <w:r>
        <w:rPr>
          <w:rFonts w:asciiTheme="minorEastAsia" w:eastAsiaTheme="minorEastAsia" w:hAnsiTheme="minorEastAsia" w:cstheme="minorEastAsia" w:hint="eastAsia"/>
          <w:spacing w:val="-2"/>
          <w:sz w:val="24"/>
          <w:szCs w:val="24"/>
          <w:lang w:eastAsia="zh-CN"/>
        </w:rPr>
        <w:t>理。如果出现食品安全事件，乙方应积极支付相关费用；若乙方未能及时支付，甲方有权从乙方应得合同款项中进行扣除，并予以支付。</w:t>
      </w:r>
    </w:p>
    <w:p w:rsidR="0086210C" w:rsidRDefault="00317350" w:rsidP="00DC5FF9">
      <w:pPr>
        <w:pStyle w:val="a5"/>
        <w:wordWrap w:val="0"/>
        <w:spacing w:line="360" w:lineRule="auto"/>
        <w:ind w:firstLineChars="200" w:firstLine="48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10.供货期间在营养改善计划成员单位检查中发现两次以上存在质量问题影响学生</w:t>
      </w:r>
      <w:r>
        <w:rPr>
          <w:rFonts w:asciiTheme="minorEastAsia" w:eastAsiaTheme="minorEastAsia" w:hAnsiTheme="minorEastAsia" w:cstheme="minorEastAsia" w:hint="eastAsia"/>
          <w:spacing w:val="-3"/>
          <w:sz w:val="24"/>
          <w:szCs w:val="24"/>
          <w:lang w:eastAsia="zh-CN"/>
        </w:rPr>
        <w:t>就餐或不接受县营养改善计划办公室监督管理的，甲方有权终止合同并向乙方追偿损失。</w:t>
      </w:r>
    </w:p>
    <w:p w:rsidR="0086210C" w:rsidRDefault="00317350" w:rsidP="00DC5FF9">
      <w:pPr>
        <w:pStyle w:val="a5"/>
        <w:spacing w:line="360" w:lineRule="auto"/>
        <w:ind w:firstLineChars="200" w:firstLine="47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11.任何一方由于不可抗力原因无法履行合同时，应在不可抗力事件结束后立即</w:t>
      </w:r>
      <w:r>
        <w:rPr>
          <w:rFonts w:asciiTheme="minorEastAsia" w:eastAsiaTheme="minorEastAsia" w:hAnsiTheme="minorEastAsia" w:cstheme="minorEastAsia" w:hint="eastAsia"/>
          <w:spacing w:val="1"/>
          <w:sz w:val="24"/>
          <w:szCs w:val="24"/>
          <w:lang w:eastAsia="zh-CN"/>
        </w:rPr>
        <w:t>向对方通报，以减轻可能给对方造成的损失；在取得有关机构的不可抗力证明或者双方</w:t>
      </w:r>
      <w:r>
        <w:rPr>
          <w:rFonts w:asciiTheme="minorEastAsia" w:eastAsiaTheme="minorEastAsia" w:hAnsiTheme="minorEastAsia" w:cstheme="minorEastAsia" w:hint="eastAsia"/>
          <w:spacing w:val="-1"/>
          <w:sz w:val="24"/>
          <w:szCs w:val="24"/>
          <w:lang w:eastAsia="zh-CN"/>
        </w:rPr>
        <w:t>谅解确认后，允许延期履行或修订合同，并视情况免于承担部分或全</w:t>
      </w:r>
      <w:r>
        <w:rPr>
          <w:rFonts w:asciiTheme="minorEastAsia" w:eastAsiaTheme="minorEastAsia" w:hAnsiTheme="minorEastAsia" w:cstheme="minorEastAsia" w:hint="eastAsia"/>
          <w:spacing w:val="-2"/>
          <w:sz w:val="24"/>
          <w:szCs w:val="24"/>
          <w:lang w:eastAsia="zh-CN"/>
        </w:rPr>
        <w:t>部的违约责任。</w:t>
      </w:r>
    </w:p>
    <w:p w:rsidR="0086210C" w:rsidRDefault="00317350" w:rsidP="00DC5FF9">
      <w:pPr>
        <w:pStyle w:val="a5"/>
        <w:spacing w:line="360" w:lineRule="auto"/>
        <w:ind w:firstLineChars="200" w:firstLine="47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其他：</w:t>
      </w:r>
      <w:r>
        <w:rPr>
          <w:rFonts w:asciiTheme="minorEastAsia" w:eastAsiaTheme="minorEastAsia" w:hAnsiTheme="minorEastAsia" w:cstheme="minorEastAsia" w:hint="eastAsia"/>
          <w:spacing w:val="-2"/>
          <w:sz w:val="24"/>
          <w:szCs w:val="24"/>
          <w:u w:val="single"/>
          <w:lang w:eastAsia="zh-CN"/>
        </w:rPr>
        <w:t xml:space="preserve">                                                              </w:t>
      </w:r>
    </w:p>
    <w:p w:rsidR="0086210C" w:rsidRDefault="00317350" w:rsidP="00DC5FF9">
      <w:pPr>
        <w:pStyle w:val="a5"/>
        <w:spacing w:line="360" w:lineRule="auto"/>
        <w:ind w:firstLineChars="200" w:firstLine="476"/>
        <w:rPr>
          <w:rFonts w:asciiTheme="minorEastAsia" w:eastAsiaTheme="minorEastAsia" w:hAnsiTheme="minorEastAsia" w:cstheme="minorEastAsia"/>
          <w:sz w:val="24"/>
          <w:szCs w:val="24"/>
          <w:lang w:eastAsia="zh-CN"/>
        </w:rPr>
      </w:pPr>
      <w:bookmarkStart w:id="405" w:name="_Toc32363"/>
      <w:r>
        <w:rPr>
          <w:rFonts w:asciiTheme="minorEastAsia" w:eastAsiaTheme="minorEastAsia" w:hAnsiTheme="minorEastAsia" w:cstheme="minorEastAsia" w:hint="eastAsia"/>
          <w:b/>
          <w:bCs/>
          <w:spacing w:val="-3"/>
          <w:sz w:val="24"/>
          <w:szCs w:val="24"/>
          <w:lang w:eastAsia="zh-CN"/>
        </w:rPr>
        <w:t>八、履约保证金</w:t>
      </w:r>
      <w:bookmarkEnd w:id="405"/>
      <w:r>
        <w:rPr>
          <w:rFonts w:asciiTheme="minorEastAsia" w:eastAsiaTheme="minorEastAsia" w:hAnsiTheme="minorEastAsia" w:cstheme="minorEastAsia" w:hint="eastAsia"/>
          <w:b/>
          <w:bCs/>
          <w:spacing w:val="-3"/>
          <w:sz w:val="24"/>
          <w:szCs w:val="24"/>
          <w:lang w:eastAsia="zh-CN"/>
        </w:rPr>
        <w:t>：无</w:t>
      </w:r>
    </w:p>
    <w:p w:rsidR="0086210C" w:rsidRDefault="00317350" w:rsidP="00DC5FF9">
      <w:pPr>
        <w:pStyle w:val="a5"/>
        <w:spacing w:line="360" w:lineRule="auto"/>
        <w:ind w:firstLineChars="200" w:firstLine="476"/>
        <w:rPr>
          <w:rFonts w:asciiTheme="minorEastAsia" w:eastAsiaTheme="minorEastAsia" w:hAnsiTheme="minorEastAsia" w:cstheme="minorEastAsia"/>
          <w:sz w:val="24"/>
          <w:szCs w:val="24"/>
          <w:lang w:eastAsia="zh-CN"/>
        </w:rPr>
      </w:pPr>
      <w:bookmarkStart w:id="406" w:name="_Toc12915"/>
      <w:r>
        <w:rPr>
          <w:rFonts w:asciiTheme="minorEastAsia" w:eastAsiaTheme="minorEastAsia" w:hAnsiTheme="minorEastAsia" w:cstheme="minorEastAsia" w:hint="eastAsia"/>
          <w:spacing w:val="-2"/>
          <w:sz w:val="24"/>
          <w:szCs w:val="24"/>
          <w:lang w:eastAsia="zh-CN"/>
        </w:rPr>
        <w:t>九、乙方应主动接受相关部门的监督检验，费用由乙方支付。</w:t>
      </w:r>
      <w:bookmarkEnd w:id="406"/>
    </w:p>
    <w:p w:rsidR="0086210C" w:rsidRDefault="00317350" w:rsidP="00DC5FF9">
      <w:pPr>
        <w:pStyle w:val="a5"/>
        <w:spacing w:line="360" w:lineRule="auto"/>
        <w:ind w:firstLineChars="200" w:firstLine="476"/>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十、若因国家政策性原因需要调整的，甲方有权依据规定进行调整，由于调整乙方造成的损失，甲方不承担责任。</w:t>
      </w:r>
    </w:p>
    <w:p w:rsidR="0086210C" w:rsidRDefault="00317350" w:rsidP="00DC5FF9">
      <w:pPr>
        <w:pStyle w:val="a5"/>
        <w:spacing w:line="360" w:lineRule="auto"/>
        <w:ind w:firstLineChars="200" w:firstLine="462"/>
        <w:rPr>
          <w:rFonts w:asciiTheme="minorEastAsia" w:eastAsiaTheme="minorEastAsia" w:hAnsiTheme="minorEastAsia" w:cstheme="minorEastAsia"/>
          <w:spacing w:val="-9"/>
          <w:sz w:val="24"/>
          <w:szCs w:val="24"/>
          <w:lang w:eastAsia="zh-CN"/>
        </w:rPr>
      </w:pPr>
      <w:r>
        <w:rPr>
          <w:rFonts w:asciiTheme="minorEastAsia" w:eastAsiaTheme="minorEastAsia" w:hAnsiTheme="minorEastAsia" w:cstheme="minorEastAsia" w:hint="eastAsia"/>
          <w:spacing w:val="-9"/>
          <w:sz w:val="24"/>
          <w:szCs w:val="24"/>
          <w:lang w:eastAsia="zh-CN"/>
        </w:rPr>
        <w:t>十一、本合同如发生异议，甲乙双方协商解决，协商不成时，可走法律程序解决。本合同自甲乙双方法定代表人或授权代表签字加盖公章之日起生效，甲乙双方均不得随意变更或解除合同。</w:t>
      </w:r>
    </w:p>
    <w:p w:rsidR="0086210C" w:rsidRDefault="00317350" w:rsidP="00DC5FF9">
      <w:pPr>
        <w:pStyle w:val="a5"/>
        <w:spacing w:line="360" w:lineRule="auto"/>
        <w:ind w:firstLineChars="200" w:firstLine="462"/>
        <w:rPr>
          <w:rFonts w:asciiTheme="minorEastAsia" w:eastAsiaTheme="minorEastAsia" w:hAnsiTheme="minorEastAsia" w:cstheme="minorEastAsia"/>
          <w:spacing w:val="-9"/>
          <w:sz w:val="24"/>
          <w:szCs w:val="24"/>
          <w:lang w:eastAsia="zh-CN"/>
        </w:rPr>
      </w:pPr>
      <w:r>
        <w:rPr>
          <w:rFonts w:asciiTheme="minorEastAsia" w:eastAsiaTheme="minorEastAsia" w:hAnsiTheme="minorEastAsia" w:cstheme="minorEastAsia" w:hint="eastAsia"/>
          <w:spacing w:val="-9"/>
          <w:sz w:val="24"/>
          <w:szCs w:val="24"/>
          <w:lang w:eastAsia="zh-CN"/>
        </w:rPr>
        <w:t>十二、合同如有未尽事宜，须经甲乙双方共同协商，作出补充约定，补充约定与本合同具有同等法律效力。</w:t>
      </w:r>
    </w:p>
    <w:p w:rsidR="0086210C" w:rsidRDefault="00317350" w:rsidP="00DC5FF9">
      <w:pPr>
        <w:pStyle w:val="a5"/>
        <w:spacing w:line="360" w:lineRule="auto"/>
        <w:ind w:firstLineChars="200" w:firstLine="462"/>
        <w:rPr>
          <w:rFonts w:asciiTheme="minorEastAsia" w:eastAsiaTheme="minorEastAsia" w:hAnsiTheme="minorEastAsia" w:cstheme="minorEastAsia"/>
          <w:spacing w:val="-9"/>
          <w:sz w:val="24"/>
          <w:szCs w:val="24"/>
          <w:lang w:eastAsia="zh-CN"/>
        </w:rPr>
      </w:pPr>
      <w:r>
        <w:rPr>
          <w:rFonts w:asciiTheme="minorEastAsia" w:eastAsiaTheme="minorEastAsia" w:hAnsiTheme="minorEastAsia" w:cstheme="minorEastAsia" w:hint="eastAsia"/>
          <w:spacing w:val="-9"/>
          <w:sz w:val="24"/>
          <w:szCs w:val="24"/>
          <w:lang w:eastAsia="zh-CN"/>
        </w:rPr>
        <w:t>十三、本合同正本两份，甲乙双方各执一份，每份正本具有同等法律效力。副本两份，分别报相关部门备案。</w:t>
      </w:r>
    </w:p>
    <w:p w:rsidR="0086210C" w:rsidRDefault="00317350" w:rsidP="00DC5FF9">
      <w:pPr>
        <w:pStyle w:val="a5"/>
        <w:spacing w:line="360" w:lineRule="auto"/>
        <w:ind w:firstLineChars="200" w:firstLine="46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9"/>
          <w:sz w:val="24"/>
          <w:szCs w:val="24"/>
          <w:lang w:eastAsia="zh-CN"/>
        </w:rPr>
        <w:t>甲方：                                          乙方：</w:t>
      </w:r>
    </w:p>
    <w:p w:rsidR="0086210C" w:rsidRDefault="00317350">
      <w:pPr>
        <w:pStyle w:val="a5"/>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 xml:space="preserve">单位名称（公章）             </w:t>
      </w:r>
      <w:r>
        <w:rPr>
          <w:rFonts w:asciiTheme="minorEastAsia" w:eastAsiaTheme="minorEastAsia" w:hAnsiTheme="minorEastAsia" w:cstheme="minorEastAsia" w:hint="eastAsia"/>
          <w:spacing w:val="-1"/>
          <w:sz w:val="24"/>
          <w:szCs w:val="24"/>
          <w:lang w:eastAsia="zh-CN"/>
        </w:rPr>
        <w:t xml:space="preserve">                单位名称（公章）</w:t>
      </w:r>
    </w:p>
    <w:p w:rsidR="0086210C" w:rsidRDefault="00317350" w:rsidP="00DC5FF9">
      <w:pPr>
        <w:pStyle w:val="a5"/>
        <w:spacing w:line="360" w:lineRule="auto"/>
        <w:ind w:firstLineChars="200" w:firstLine="468"/>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pacing w:val="-6"/>
          <w:sz w:val="24"/>
          <w:szCs w:val="24"/>
        </w:rPr>
        <w:t>法定代表人</w:t>
      </w:r>
      <w:proofErr w:type="spellEnd"/>
      <w:r>
        <w:rPr>
          <w:rFonts w:asciiTheme="minorEastAsia" w:eastAsiaTheme="minorEastAsia" w:hAnsiTheme="minorEastAsia" w:cstheme="minorEastAsia" w:hint="eastAsia"/>
          <w:spacing w:val="-6"/>
          <w:sz w:val="24"/>
          <w:szCs w:val="24"/>
        </w:rPr>
        <w:t>：</w:t>
      </w:r>
      <w:r>
        <w:rPr>
          <w:rFonts w:asciiTheme="minorEastAsia" w:eastAsiaTheme="minorEastAsia" w:hAnsiTheme="minorEastAsia" w:cstheme="minorEastAsia" w:hint="eastAsia"/>
          <w:sz w:val="24"/>
          <w:szCs w:val="24"/>
        </w:rPr>
        <w:t xml:space="preserve">                                 </w:t>
      </w:r>
      <w:proofErr w:type="spellStart"/>
      <w:r>
        <w:rPr>
          <w:rFonts w:asciiTheme="minorEastAsia" w:eastAsiaTheme="minorEastAsia" w:hAnsiTheme="minorEastAsia" w:cstheme="minorEastAsia" w:hint="eastAsia"/>
          <w:spacing w:val="-6"/>
          <w:sz w:val="24"/>
          <w:szCs w:val="24"/>
        </w:rPr>
        <w:t>法定代表人</w:t>
      </w:r>
      <w:proofErr w:type="spellEnd"/>
      <w:r>
        <w:rPr>
          <w:rFonts w:asciiTheme="minorEastAsia" w:eastAsiaTheme="minorEastAsia" w:hAnsiTheme="minorEastAsia" w:cstheme="minorEastAsia" w:hint="eastAsia"/>
          <w:spacing w:val="-6"/>
          <w:sz w:val="24"/>
          <w:szCs w:val="24"/>
        </w:rPr>
        <w:t>：</w:t>
      </w:r>
    </w:p>
    <w:p w:rsidR="0086210C" w:rsidRDefault="00317350" w:rsidP="00DC5FF9">
      <w:pPr>
        <w:pStyle w:val="a5"/>
        <w:spacing w:line="360" w:lineRule="auto"/>
        <w:ind w:firstLineChars="200" w:firstLine="46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6"/>
          <w:sz w:val="24"/>
          <w:szCs w:val="24"/>
          <w:lang w:eastAsia="zh-CN"/>
        </w:rPr>
        <w:t>授权代表：</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pacing w:val="-6"/>
          <w:sz w:val="24"/>
          <w:szCs w:val="24"/>
          <w:lang w:eastAsia="zh-CN"/>
        </w:rPr>
        <w:t>授权代表：</w:t>
      </w:r>
    </w:p>
    <w:p w:rsidR="0086210C" w:rsidRDefault="00317350" w:rsidP="00DC5FF9">
      <w:pPr>
        <w:pStyle w:val="a5"/>
        <w:spacing w:line="360" w:lineRule="auto"/>
        <w:ind w:firstLineChars="200" w:firstLine="46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9"/>
          <w:sz w:val="24"/>
          <w:szCs w:val="24"/>
          <w:lang w:eastAsia="zh-CN"/>
        </w:rPr>
        <w:t>地址：</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pacing w:val="-9"/>
          <w:sz w:val="24"/>
          <w:szCs w:val="24"/>
          <w:lang w:eastAsia="zh-CN"/>
        </w:rPr>
        <w:t>地址：</w:t>
      </w:r>
    </w:p>
    <w:p w:rsidR="0086210C" w:rsidRDefault="00317350" w:rsidP="00DC5FF9">
      <w:pPr>
        <w:pStyle w:val="a5"/>
        <w:spacing w:line="360" w:lineRule="auto"/>
        <w:ind w:firstLineChars="200" w:firstLine="46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9"/>
          <w:sz w:val="24"/>
          <w:szCs w:val="24"/>
          <w:lang w:eastAsia="zh-CN"/>
        </w:rPr>
        <w:t>电话：                                          电话：</w:t>
      </w:r>
    </w:p>
    <w:p w:rsidR="0086210C" w:rsidRDefault="00317350" w:rsidP="00DC5FF9">
      <w:pPr>
        <w:pStyle w:val="a5"/>
        <w:spacing w:line="360" w:lineRule="auto"/>
        <w:ind w:firstLineChars="200" w:firstLine="46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6"/>
          <w:sz w:val="24"/>
          <w:szCs w:val="24"/>
          <w:lang w:eastAsia="zh-CN"/>
        </w:rPr>
        <w:t>签约日期：    年</w:t>
      </w:r>
      <w:r>
        <w:rPr>
          <w:rFonts w:asciiTheme="minorEastAsia" w:eastAsiaTheme="minorEastAsia" w:hAnsiTheme="minorEastAsia" w:cstheme="minorEastAsia" w:hint="eastAsia"/>
          <w:spacing w:val="8"/>
          <w:sz w:val="24"/>
          <w:szCs w:val="24"/>
          <w:lang w:eastAsia="zh-CN"/>
        </w:rPr>
        <w:t xml:space="preserve">   </w:t>
      </w:r>
      <w:r>
        <w:rPr>
          <w:rFonts w:asciiTheme="minorEastAsia" w:eastAsiaTheme="minorEastAsia" w:hAnsiTheme="minorEastAsia" w:cstheme="minorEastAsia" w:hint="eastAsia"/>
          <w:spacing w:val="-6"/>
          <w:sz w:val="24"/>
          <w:szCs w:val="24"/>
          <w:lang w:eastAsia="zh-CN"/>
        </w:rPr>
        <w:t>月</w:t>
      </w:r>
      <w:r>
        <w:rPr>
          <w:rFonts w:asciiTheme="minorEastAsia" w:eastAsiaTheme="minorEastAsia" w:hAnsiTheme="minorEastAsia" w:cstheme="minorEastAsia" w:hint="eastAsia"/>
          <w:spacing w:val="25"/>
          <w:sz w:val="24"/>
          <w:szCs w:val="24"/>
          <w:lang w:eastAsia="zh-CN"/>
        </w:rPr>
        <w:t xml:space="preserve">  </w:t>
      </w:r>
      <w:r>
        <w:rPr>
          <w:rFonts w:asciiTheme="minorEastAsia" w:eastAsiaTheme="minorEastAsia" w:hAnsiTheme="minorEastAsia" w:cstheme="minorEastAsia" w:hint="eastAsia"/>
          <w:spacing w:val="-6"/>
          <w:sz w:val="24"/>
          <w:szCs w:val="24"/>
          <w:lang w:eastAsia="zh-CN"/>
        </w:rPr>
        <w:t>日</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pacing w:val="-6"/>
          <w:sz w:val="24"/>
          <w:szCs w:val="24"/>
          <w:lang w:eastAsia="zh-CN"/>
        </w:rPr>
        <w:t>签约日期：</w:t>
      </w:r>
      <w:r>
        <w:rPr>
          <w:rFonts w:asciiTheme="minorEastAsia" w:eastAsiaTheme="minorEastAsia" w:hAnsiTheme="minorEastAsia" w:cstheme="minorEastAsia" w:hint="eastAsia"/>
          <w:spacing w:val="7"/>
          <w:sz w:val="24"/>
          <w:szCs w:val="24"/>
          <w:lang w:eastAsia="zh-CN"/>
        </w:rPr>
        <w:t xml:space="preserve">   </w:t>
      </w:r>
      <w:r>
        <w:rPr>
          <w:rFonts w:asciiTheme="minorEastAsia" w:eastAsiaTheme="minorEastAsia" w:hAnsiTheme="minorEastAsia" w:cstheme="minorEastAsia" w:hint="eastAsia"/>
          <w:spacing w:val="-6"/>
          <w:sz w:val="24"/>
          <w:szCs w:val="24"/>
          <w:lang w:eastAsia="zh-CN"/>
        </w:rPr>
        <w:t>年</w:t>
      </w:r>
      <w:r>
        <w:rPr>
          <w:rFonts w:asciiTheme="minorEastAsia" w:eastAsiaTheme="minorEastAsia" w:hAnsiTheme="minorEastAsia" w:cstheme="minorEastAsia" w:hint="eastAsia"/>
          <w:spacing w:val="5"/>
          <w:sz w:val="24"/>
          <w:szCs w:val="24"/>
          <w:lang w:eastAsia="zh-CN"/>
        </w:rPr>
        <w:t xml:space="preserve">   </w:t>
      </w:r>
      <w:r>
        <w:rPr>
          <w:rFonts w:asciiTheme="minorEastAsia" w:eastAsiaTheme="minorEastAsia" w:hAnsiTheme="minorEastAsia" w:cstheme="minorEastAsia" w:hint="eastAsia"/>
          <w:spacing w:val="-6"/>
          <w:sz w:val="24"/>
          <w:szCs w:val="24"/>
          <w:lang w:eastAsia="zh-CN"/>
        </w:rPr>
        <w:t>月</w:t>
      </w:r>
      <w:r>
        <w:rPr>
          <w:rFonts w:asciiTheme="minorEastAsia" w:eastAsiaTheme="minorEastAsia" w:hAnsiTheme="minorEastAsia" w:cstheme="minorEastAsia" w:hint="eastAsia"/>
          <w:spacing w:val="25"/>
          <w:sz w:val="24"/>
          <w:szCs w:val="24"/>
          <w:lang w:eastAsia="zh-CN"/>
        </w:rPr>
        <w:t xml:space="preserve">  </w:t>
      </w:r>
      <w:r>
        <w:rPr>
          <w:rFonts w:asciiTheme="minorEastAsia" w:eastAsiaTheme="minorEastAsia" w:hAnsiTheme="minorEastAsia" w:cstheme="minorEastAsia" w:hint="eastAsia"/>
          <w:spacing w:val="-6"/>
          <w:sz w:val="24"/>
          <w:szCs w:val="24"/>
          <w:lang w:eastAsia="zh-CN"/>
        </w:rPr>
        <w:t>日</w:t>
      </w:r>
    </w:p>
    <w:p w:rsidR="0086210C" w:rsidRDefault="00317350">
      <w:pPr>
        <w:rPr>
          <w:rFonts w:asciiTheme="minorEastAsia" w:eastAsiaTheme="minorEastAsia" w:hAnsiTheme="minorEastAsia" w:cstheme="minorEastAsia"/>
          <w:b/>
          <w:bCs/>
          <w:spacing w:val="-4"/>
          <w:sz w:val="36"/>
          <w:szCs w:val="36"/>
          <w:lang w:eastAsia="zh-CN"/>
        </w:rPr>
      </w:pPr>
      <w:bookmarkStart w:id="407" w:name="bookmark24"/>
      <w:bookmarkStart w:id="408" w:name="bookmark23"/>
      <w:bookmarkEnd w:id="407"/>
      <w:bookmarkEnd w:id="408"/>
      <w:r>
        <w:rPr>
          <w:rFonts w:asciiTheme="minorEastAsia" w:eastAsiaTheme="minorEastAsia" w:hAnsiTheme="minorEastAsia" w:cstheme="minorEastAsia" w:hint="eastAsia"/>
          <w:b/>
          <w:bCs/>
          <w:spacing w:val="-4"/>
          <w:sz w:val="36"/>
          <w:szCs w:val="36"/>
          <w:lang w:eastAsia="zh-CN"/>
        </w:rPr>
        <w:br w:type="page"/>
      </w:r>
    </w:p>
    <w:p w:rsidR="0086210C" w:rsidRDefault="00317350">
      <w:pPr>
        <w:pStyle w:val="a5"/>
        <w:spacing w:before="355" w:line="220" w:lineRule="auto"/>
        <w:ind w:left="3098"/>
        <w:outlineLvl w:val="0"/>
        <w:rPr>
          <w:rFonts w:asciiTheme="minorEastAsia" w:eastAsiaTheme="minorEastAsia" w:hAnsiTheme="minorEastAsia" w:cstheme="minorEastAsia"/>
          <w:sz w:val="36"/>
          <w:szCs w:val="36"/>
          <w:lang w:eastAsia="zh-CN"/>
        </w:rPr>
      </w:pPr>
      <w:bookmarkStart w:id="409" w:name="_Toc23002"/>
      <w:r>
        <w:rPr>
          <w:rFonts w:asciiTheme="minorEastAsia" w:eastAsiaTheme="minorEastAsia" w:hAnsiTheme="minorEastAsia" w:cstheme="minorEastAsia" w:hint="eastAsia"/>
          <w:b/>
          <w:bCs/>
          <w:spacing w:val="-4"/>
          <w:sz w:val="36"/>
          <w:szCs w:val="36"/>
          <w:lang w:eastAsia="zh-CN"/>
        </w:rPr>
        <w:lastRenderedPageBreak/>
        <w:t>第四部分</w:t>
      </w:r>
      <w:r>
        <w:rPr>
          <w:rFonts w:asciiTheme="minorEastAsia" w:eastAsiaTheme="minorEastAsia" w:hAnsiTheme="minorEastAsia" w:cstheme="minorEastAsia" w:hint="eastAsia"/>
          <w:spacing w:val="-4"/>
          <w:sz w:val="36"/>
          <w:szCs w:val="36"/>
          <w:lang w:eastAsia="zh-CN"/>
        </w:rPr>
        <w:t xml:space="preserve"> </w:t>
      </w:r>
      <w:r>
        <w:rPr>
          <w:rFonts w:asciiTheme="minorEastAsia" w:eastAsiaTheme="minorEastAsia" w:hAnsiTheme="minorEastAsia" w:cstheme="minorEastAsia" w:hint="eastAsia"/>
          <w:b/>
          <w:bCs/>
          <w:spacing w:val="-4"/>
          <w:sz w:val="36"/>
          <w:szCs w:val="36"/>
          <w:lang w:eastAsia="zh-CN"/>
        </w:rPr>
        <w:t>技术标准</w:t>
      </w:r>
      <w:bookmarkEnd w:id="409"/>
    </w:p>
    <w:p w:rsidR="0086210C" w:rsidRDefault="0086210C" w:rsidP="00DC5FF9">
      <w:pPr>
        <w:pStyle w:val="a5"/>
        <w:spacing w:line="360" w:lineRule="auto"/>
        <w:ind w:firstLineChars="200" w:firstLine="492"/>
        <w:rPr>
          <w:rFonts w:asciiTheme="minorEastAsia" w:eastAsiaTheme="minorEastAsia" w:hAnsiTheme="minorEastAsia" w:cstheme="minorEastAsia"/>
          <w:spacing w:val="6"/>
          <w:sz w:val="24"/>
          <w:szCs w:val="24"/>
          <w:lang w:eastAsia="zh-CN"/>
        </w:rPr>
      </w:pPr>
    </w:p>
    <w:p w:rsidR="0086210C" w:rsidRDefault="00317350" w:rsidP="00DC5FF9">
      <w:pPr>
        <w:pStyle w:val="a5"/>
        <w:spacing w:line="360" w:lineRule="auto"/>
        <w:ind w:firstLineChars="200" w:firstLine="474"/>
        <w:rPr>
          <w:rFonts w:asciiTheme="minorEastAsia" w:eastAsiaTheme="minorEastAsia" w:hAnsiTheme="minorEastAsia" w:cstheme="minorEastAsia"/>
          <w:spacing w:val="-3"/>
          <w:sz w:val="24"/>
          <w:szCs w:val="24"/>
          <w:lang w:eastAsia="zh-CN"/>
        </w:rPr>
      </w:pPr>
      <w:bookmarkStart w:id="410" w:name="_Toc6371"/>
      <w:r>
        <w:rPr>
          <w:rFonts w:asciiTheme="minorEastAsia" w:eastAsiaTheme="minorEastAsia" w:hAnsiTheme="minorEastAsia" w:cstheme="minorEastAsia" w:hint="eastAsia"/>
          <w:spacing w:val="-3"/>
          <w:sz w:val="24"/>
          <w:szCs w:val="24"/>
          <w:lang w:eastAsia="zh-CN"/>
        </w:rPr>
        <w:t>1.小麦粉为专用馒头粉、特等一级粉，符合国家GB/T 1355-2021标准要求。</w:t>
      </w:r>
    </w:p>
    <w:p w:rsidR="0086210C" w:rsidRDefault="00317350" w:rsidP="00DC5FF9">
      <w:pPr>
        <w:pStyle w:val="a5"/>
        <w:spacing w:line="360" w:lineRule="auto"/>
        <w:ind w:firstLineChars="200" w:firstLine="474"/>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2.大米符合GB/T 1354-2018标准要求标准，优质一级大米，合格证，并有质量检验报告。</w:t>
      </w:r>
    </w:p>
    <w:p w:rsidR="0086210C" w:rsidRDefault="00317350" w:rsidP="00DC5FF9">
      <w:pPr>
        <w:pStyle w:val="a5"/>
        <w:spacing w:line="360" w:lineRule="auto"/>
        <w:ind w:firstLineChars="200" w:firstLine="474"/>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3.食用油为非转基因一级大豆油（符合GB/T 1535-2017标准）、花生油（符合GB/T 1534-2017标准）、菜籽油（符合GB/T 1536-2021标准）、芝麻油（符合GB/T 8233-2018标准）。</w:t>
      </w:r>
      <w:bookmarkEnd w:id="410"/>
    </w:p>
    <w:p w:rsidR="0086210C" w:rsidRDefault="00317350" w:rsidP="00DC5FF9">
      <w:pPr>
        <w:pStyle w:val="a5"/>
        <w:spacing w:line="360" w:lineRule="auto"/>
        <w:ind w:firstLineChars="200" w:firstLine="474"/>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4.鲜肉类必须来自定点屠宰企业并提供两章两证，即：有动物检疫验讫印章和动物检验验讫印章、有动物检验检疫合格证明和品质检验合格证明；禽蛋必须保证新鲜、无公害。</w:t>
      </w:r>
    </w:p>
    <w:p w:rsidR="0086210C" w:rsidRDefault="00317350" w:rsidP="00DC5FF9">
      <w:pPr>
        <w:pStyle w:val="a5"/>
        <w:spacing w:line="360" w:lineRule="auto"/>
        <w:ind w:firstLineChars="200" w:firstLine="474"/>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5.干调类必须具有“QS”或“SC”食品质量认证标志，配料必须符合国家食品安全相关要求的名优商品。</w:t>
      </w:r>
    </w:p>
    <w:p w:rsidR="0086210C" w:rsidRDefault="00317350" w:rsidP="00DC5FF9">
      <w:pPr>
        <w:pStyle w:val="a5"/>
        <w:spacing w:line="360" w:lineRule="auto"/>
        <w:ind w:firstLineChars="200" w:firstLine="474"/>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6.蔬菜类必须保证新鲜，无农药残留、无重金属超标等，符合国家食品安全标准。</w:t>
      </w:r>
    </w:p>
    <w:p w:rsidR="0086210C" w:rsidRDefault="00317350" w:rsidP="00DC5FF9">
      <w:pPr>
        <w:pStyle w:val="a5"/>
        <w:spacing w:line="360" w:lineRule="auto"/>
        <w:ind w:firstLineChars="200" w:firstLine="47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说明</w:t>
      </w:r>
    </w:p>
    <w:p w:rsidR="0086210C" w:rsidRDefault="00317350">
      <w:pPr>
        <w:pStyle w:val="a5"/>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1.本节所述技术规格及要求是采购人提供的最低限度的技术要</w:t>
      </w:r>
      <w:r>
        <w:rPr>
          <w:rFonts w:asciiTheme="minorEastAsia" w:eastAsiaTheme="minorEastAsia" w:hAnsiTheme="minorEastAsia" w:cstheme="minorEastAsia" w:hint="eastAsia"/>
          <w:spacing w:val="-1"/>
          <w:sz w:val="24"/>
          <w:szCs w:val="24"/>
          <w:lang w:eastAsia="zh-CN"/>
        </w:rPr>
        <w:t>求，并未对一切技术细节做出规定，也未充分引述有关标准和规范的条文，投标人应保证提供不低于本技术规格及要</w:t>
      </w:r>
      <w:r>
        <w:rPr>
          <w:rFonts w:asciiTheme="minorEastAsia" w:eastAsiaTheme="minorEastAsia" w:hAnsiTheme="minorEastAsia" w:cstheme="minorEastAsia" w:hint="eastAsia"/>
          <w:spacing w:val="-5"/>
          <w:sz w:val="24"/>
          <w:szCs w:val="24"/>
          <w:lang w:eastAsia="zh-CN"/>
        </w:rPr>
        <w:t>求的优质产品。</w:t>
      </w:r>
    </w:p>
    <w:p w:rsidR="0086210C" w:rsidRDefault="00317350" w:rsidP="00DC5FF9">
      <w:pPr>
        <w:pStyle w:val="a5"/>
        <w:spacing w:line="360" w:lineRule="auto"/>
        <w:ind w:firstLineChars="200" w:firstLine="49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6"/>
          <w:sz w:val="24"/>
          <w:szCs w:val="24"/>
          <w:lang w:eastAsia="zh-CN"/>
        </w:rPr>
        <w:t>2.招标文件中为简述货物品质、基本性能而标示的品牌</w:t>
      </w:r>
      <w:r>
        <w:rPr>
          <w:rFonts w:asciiTheme="minorEastAsia" w:eastAsiaTheme="minorEastAsia" w:hAnsiTheme="minorEastAsia" w:cstheme="minorEastAsia" w:hint="eastAsia"/>
          <w:spacing w:val="5"/>
          <w:sz w:val="24"/>
          <w:szCs w:val="24"/>
          <w:lang w:eastAsia="zh-CN"/>
        </w:rPr>
        <w:t>或型号仅供投标人选择货物在质</w:t>
      </w:r>
      <w:r>
        <w:rPr>
          <w:rFonts w:asciiTheme="minorEastAsia" w:eastAsiaTheme="minorEastAsia" w:hAnsiTheme="minorEastAsia" w:cstheme="minorEastAsia" w:hint="eastAsia"/>
          <w:spacing w:val="-4"/>
          <w:sz w:val="24"/>
          <w:szCs w:val="24"/>
          <w:lang w:eastAsia="zh-CN"/>
        </w:rPr>
        <w:t>量、水平上的比照参考，不具有限制性。投标人可提供品质相同或优于</w:t>
      </w:r>
      <w:r>
        <w:rPr>
          <w:rFonts w:asciiTheme="minorEastAsia" w:eastAsiaTheme="minorEastAsia" w:hAnsiTheme="minorEastAsia" w:cstheme="minorEastAsia" w:hint="eastAsia"/>
          <w:spacing w:val="-5"/>
          <w:sz w:val="24"/>
          <w:szCs w:val="24"/>
          <w:lang w:eastAsia="zh-CN"/>
        </w:rPr>
        <w:t>同类产品的货物。</w:t>
      </w:r>
    </w:p>
    <w:p w:rsidR="0086210C" w:rsidRDefault="00317350">
      <w:pPr>
        <w:pStyle w:val="a5"/>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3.本技术规格及要求所使用的标准和规范如与投标人所执行的标准发生矛盾时，按较高标</w:t>
      </w:r>
      <w:r>
        <w:rPr>
          <w:rFonts w:asciiTheme="minorEastAsia" w:eastAsiaTheme="minorEastAsia" w:hAnsiTheme="minorEastAsia" w:cstheme="minorEastAsia" w:hint="eastAsia"/>
          <w:spacing w:val="-8"/>
          <w:sz w:val="24"/>
          <w:szCs w:val="24"/>
          <w:lang w:eastAsia="zh-CN"/>
        </w:rPr>
        <w:t>准执行。</w:t>
      </w:r>
    </w:p>
    <w:p w:rsidR="0086210C" w:rsidRDefault="00317350" w:rsidP="00DC5FF9">
      <w:pPr>
        <w:pStyle w:val="a5"/>
        <w:spacing w:line="360" w:lineRule="auto"/>
        <w:ind w:firstLineChars="200" w:firstLine="47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4"/>
          <w:sz w:val="24"/>
          <w:szCs w:val="24"/>
          <w:lang w:eastAsia="zh-CN"/>
        </w:rPr>
        <w:t>4.采购人保留对技术规格及要求补充和修改的权利，投标人应承诺予以配合，如提出修改，</w:t>
      </w:r>
      <w:r>
        <w:rPr>
          <w:rFonts w:asciiTheme="minorEastAsia" w:eastAsiaTheme="minorEastAsia" w:hAnsiTheme="minorEastAsia" w:cstheme="minorEastAsia" w:hint="eastAsia"/>
          <w:spacing w:val="-2"/>
          <w:sz w:val="24"/>
          <w:szCs w:val="24"/>
          <w:lang w:eastAsia="zh-CN"/>
        </w:rPr>
        <w:t>具体事项由中标人与采购人另行商定。</w:t>
      </w:r>
    </w:p>
    <w:p w:rsidR="0086210C" w:rsidRDefault="00317350">
      <w:pPr>
        <w:pStyle w:val="a5"/>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5.投标人所提供的货物，如若发生侵犯知识产权的行为时，其侵权责任与采购人无关，应</w:t>
      </w:r>
      <w:r>
        <w:rPr>
          <w:rFonts w:asciiTheme="minorEastAsia" w:eastAsiaTheme="minorEastAsia" w:hAnsiTheme="minorEastAsia" w:cstheme="minorEastAsia" w:hint="eastAsia"/>
          <w:spacing w:val="-2"/>
          <w:sz w:val="24"/>
          <w:szCs w:val="24"/>
          <w:lang w:eastAsia="zh-CN"/>
        </w:rPr>
        <w:t>由投标人承担相应的责任，但不得损害采购人</w:t>
      </w:r>
      <w:r>
        <w:rPr>
          <w:rFonts w:asciiTheme="minorEastAsia" w:eastAsiaTheme="minorEastAsia" w:hAnsiTheme="minorEastAsia" w:cstheme="minorEastAsia" w:hint="eastAsia"/>
          <w:spacing w:val="-3"/>
          <w:sz w:val="24"/>
          <w:szCs w:val="24"/>
          <w:lang w:eastAsia="zh-CN"/>
        </w:rPr>
        <w:t>的利益。</w:t>
      </w:r>
    </w:p>
    <w:p w:rsidR="0086210C" w:rsidRDefault="00317350" w:rsidP="00DC5FF9">
      <w:pPr>
        <w:pStyle w:val="a5"/>
        <w:spacing w:line="360" w:lineRule="auto"/>
        <w:ind w:firstLineChars="200" w:firstLine="476"/>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pacing w:val="-2"/>
          <w:sz w:val="24"/>
          <w:szCs w:val="24"/>
          <w:lang w:eastAsia="zh-CN"/>
        </w:rPr>
        <w:t>6.投标人应逐条郑重承诺上述</w:t>
      </w:r>
      <w:r>
        <w:rPr>
          <w:rFonts w:asciiTheme="minorEastAsia" w:eastAsiaTheme="minorEastAsia" w:hAnsiTheme="minorEastAsia" w:cstheme="minorEastAsia" w:hint="eastAsia"/>
          <w:spacing w:val="-23"/>
          <w:sz w:val="24"/>
          <w:szCs w:val="24"/>
          <w:lang w:eastAsia="zh-CN"/>
        </w:rPr>
        <w:t xml:space="preserve"> </w:t>
      </w:r>
      <w:r>
        <w:rPr>
          <w:rFonts w:asciiTheme="minorEastAsia" w:eastAsiaTheme="minorEastAsia" w:hAnsiTheme="minorEastAsia" w:cstheme="minorEastAsia" w:hint="eastAsia"/>
          <w:spacing w:val="-2"/>
          <w:sz w:val="24"/>
          <w:szCs w:val="24"/>
          <w:lang w:eastAsia="zh-CN"/>
        </w:rPr>
        <w:t>1-6</w:t>
      </w:r>
      <w:r>
        <w:rPr>
          <w:rFonts w:asciiTheme="minorEastAsia" w:eastAsiaTheme="minorEastAsia" w:hAnsiTheme="minorEastAsia" w:cstheme="minorEastAsia" w:hint="eastAsia"/>
          <w:spacing w:val="-47"/>
          <w:sz w:val="24"/>
          <w:szCs w:val="24"/>
          <w:lang w:eastAsia="zh-CN"/>
        </w:rPr>
        <w:t xml:space="preserve"> </w:t>
      </w:r>
      <w:r>
        <w:rPr>
          <w:rFonts w:asciiTheme="minorEastAsia" w:eastAsiaTheme="minorEastAsia" w:hAnsiTheme="minorEastAsia" w:cstheme="minorEastAsia" w:hint="eastAsia"/>
          <w:spacing w:val="-2"/>
          <w:sz w:val="24"/>
          <w:szCs w:val="24"/>
          <w:lang w:eastAsia="zh-CN"/>
        </w:rPr>
        <w:t>项，保证提供不低于本技术规格及要求的优质产品。</w:t>
      </w:r>
    </w:p>
    <w:p w:rsidR="0086210C" w:rsidRDefault="0086210C">
      <w:pPr>
        <w:rPr>
          <w:rFonts w:asciiTheme="minorEastAsia" w:eastAsiaTheme="minorEastAsia" w:hAnsiTheme="minorEastAsia" w:cstheme="minorEastAsia"/>
          <w:b/>
          <w:bCs/>
          <w:spacing w:val="-4"/>
          <w:sz w:val="36"/>
          <w:szCs w:val="36"/>
          <w:lang w:eastAsia="zh-CN"/>
        </w:rPr>
      </w:pPr>
      <w:bookmarkStart w:id="411" w:name="bookmark25"/>
      <w:bookmarkStart w:id="412" w:name="bookmark26"/>
      <w:bookmarkEnd w:id="411"/>
      <w:bookmarkEnd w:id="412"/>
    </w:p>
    <w:p w:rsidR="0086210C" w:rsidRDefault="00317350">
      <w:pPr>
        <w:pStyle w:val="a5"/>
        <w:spacing w:before="355" w:line="220" w:lineRule="auto"/>
        <w:ind w:left="2738"/>
        <w:outlineLvl w:val="0"/>
        <w:rPr>
          <w:rFonts w:asciiTheme="minorEastAsia" w:eastAsiaTheme="minorEastAsia" w:hAnsiTheme="minorEastAsia" w:cstheme="minorEastAsia"/>
          <w:sz w:val="36"/>
          <w:szCs w:val="36"/>
          <w:lang w:eastAsia="zh-CN"/>
        </w:rPr>
      </w:pPr>
      <w:bookmarkStart w:id="413" w:name="_Toc4854"/>
      <w:r>
        <w:rPr>
          <w:rFonts w:asciiTheme="minorEastAsia" w:eastAsiaTheme="minorEastAsia" w:hAnsiTheme="minorEastAsia" w:cstheme="minorEastAsia" w:hint="eastAsia"/>
          <w:b/>
          <w:bCs/>
          <w:spacing w:val="-4"/>
          <w:sz w:val="36"/>
          <w:szCs w:val="36"/>
          <w:lang w:eastAsia="zh-CN"/>
        </w:rPr>
        <w:t>第五部分</w:t>
      </w:r>
      <w:r>
        <w:rPr>
          <w:rFonts w:asciiTheme="minorEastAsia" w:eastAsiaTheme="minorEastAsia" w:hAnsiTheme="minorEastAsia" w:cstheme="minorEastAsia" w:hint="eastAsia"/>
          <w:spacing w:val="-4"/>
          <w:sz w:val="36"/>
          <w:szCs w:val="36"/>
          <w:lang w:eastAsia="zh-CN"/>
        </w:rPr>
        <w:t xml:space="preserve"> </w:t>
      </w:r>
      <w:r>
        <w:rPr>
          <w:rFonts w:asciiTheme="minorEastAsia" w:eastAsiaTheme="minorEastAsia" w:hAnsiTheme="minorEastAsia" w:cstheme="minorEastAsia" w:hint="eastAsia"/>
          <w:b/>
          <w:bCs/>
          <w:spacing w:val="-4"/>
          <w:sz w:val="36"/>
          <w:szCs w:val="36"/>
          <w:lang w:eastAsia="zh-CN"/>
        </w:rPr>
        <w:t>投标文件格式</w:t>
      </w:r>
      <w:bookmarkEnd w:id="413"/>
    </w:p>
    <w:p w:rsidR="0086210C" w:rsidRDefault="0086210C">
      <w:pPr>
        <w:spacing w:line="260" w:lineRule="auto"/>
        <w:rPr>
          <w:rFonts w:asciiTheme="minorEastAsia" w:eastAsiaTheme="minorEastAsia" w:hAnsiTheme="minorEastAsia" w:cstheme="minorEastAsia"/>
          <w:lang w:eastAsia="zh-CN"/>
        </w:rPr>
      </w:pPr>
    </w:p>
    <w:p w:rsidR="0086210C" w:rsidRDefault="0086210C">
      <w:pPr>
        <w:spacing w:line="260" w:lineRule="auto"/>
        <w:rPr>
          <w:rFonts w:asciiTheme="minorEastAsia" w:eastAsiaTheme="minorEastAsia" w:hAnsiTheme="minorEastAsia" w:cstheme="minorEastAsia"/>
          <w:lang w:eastAsia="zh-CN"/>
        </w:rPr>
      </w:pPr>
    </w:p>
    <w:p w:rsidR="0086210C" w:rsidRDefault="0086210C">
      <w:pPr>
        <w:spacing w:line="260" w:lineRule="auto"/>
        <w:rPr>
          <w:rFonts w:asciiTheme="minorEastAsia" w:eastAsiaTheme="minorEastAsia" w:hAnsiTheme="minorEastAsia" w:cstheme="minorEastAsia"/>
          <w:lang w:eastAsia="zh-CN"/>
        </w:rPr>
      </w:pPr>
    </w:p>
    <w:p w:rsidR="0086210C" w:rsidRDefault="0086210C">
      <w:pPr>
        <w:spacing w:line="260" w:lineRule="auto"/>
        <w:rPr>
          <w:rFonts w:asciiTheme="minorEastAsia" w:eastAsiaTheme="minorEastAsia" w:hAnsiTheme="minorEastAsia" w:cstheme="minorEastAsia"/>
          <w:lang w:eastAsia="zh-CN"/>
        </w:rPr>
      </w:pPr>
    </w:p>
    <w:p w:rsidR="0086210C" w:rsidRDefault="0086210C">
      <w:pPr>
        <w:spacing w:line="260" w:lineRule="auto"/>
        <w:rPr>
          <w:rFonts w:asciiTheme="minorEastAsia" w:eastAsiaTheme="minorEastAsia" w:hAnsiTheme="minorEastAsia" w:cstheme="minorEastAsia"/>
          <w:lang w:eastAsia="zh-CN"/>
        </w:rPr>
      </w:pPr>
    </w:p>
    <w:p w:rsidR="0086210C" w:rsidRDefault="0086210C">
      <w:pPr>
        <w:spacing w:line="261" w:lineRule="auto"/>
        <w:rPr>
          <w:rFonts w:asciiTheme="minorEastAsia" w:eastAsiaTheme="minorEastAsia" w:hAnsiTheme="minorEastAsia" w:cstheme="minorEastAsia"/>
          <w:lang w:eastAsia="zh-CN"/>
        </w:rPr>
      </w:pPr>
    </w:p>
    <w:p w:rsidR="0086210C" w:rsidRDefault="0086210C">
      <w:pPr>
        <w:spacing w:line="261" w:lineRule="auto"/>
        <w:rPr>
          <w:rFonts w:asciiTheme="minorEastAsia" w:eastAsiaTheme="minorEastAsia" w:hAnsiTheme="minorEastAsia" w:cstheme="minorEastAsia"/>
          <w:lang w:eastAsia="zh-CN"/>
        </w:rPr>
      </w:pPr>
    </w:p>
    <w:p w:rsidR="0086210C" w:rsidRDefault="00317350">
      <w:pPr>
        <w:pStyle w:val="a5"/>
        <w:tabs>
          <w:tab w:val="left" w:pos="5904"/>
        </w:tabs>
        <w:spacing w:before="101" w:line="226" w:lineRule="auto"/>
        <w:ind w:left="1420"/>
        <w:rPr>
          <w:rFonts w:asciiTheme="minorEastAsia" w:eastAsiaTheme="minorEastAsia" w:hAnsiTheme="minorEastAsia" w:cstheme="minorEastAsia"/>
          <w:sz w:val="31"/>
          <w:szCs w:val="31"/>
          <w:lang w:eastAsia="zh-CN"/>
        </w:rPr>
      </w:pPr>
      <w:r>
        <w:rPr>
          <w:rFonts w:asciiTheme="minorEastAsia" w:eastAsiaTheme="minorEastAsia" w:hAnsiTheme="minorEastAsia" w:cstheme="minorEastAsia" w:hint="eastAsia"/>
          <w:sz w:val="31"/>
          <w:szCs w:val="31"/>
          <w:u w:val="single"/>
          <w:lang w:eastAsia="zh-CN"/>
        </w:rPr>
        <w:tab/>
      </w:r>
      <w:r>
        <w:rPr>
          <w:rFonts w:asciiTheme="minorEastAsia" w:eastAsiaTheme="minorEastAsia" w:hAnsiTheme="minorEastAsia" w:cstheme="minorEastAsia" w:hint="eastAsia"/>
          <w:spacing w:val="7"/>
          <w:sz w:val="31"/>
          <w:szCs w:val="31"/>
          <w:lang w:eastAsia="zh-CN"/>
        </w:rPr>
        <w:t>（项目名称）</w:t>
      </w:r>
    </w:p>
    <w:p w:rsidR="0086210C" w:rsidRDefault="0086210C">
      <w:pPr>
        <w:spacing w:line="269" w:lineRule="auto"/>
        <w:rPr>
          <w:rFonts w:asciiTheme="minorEastAsia" w:eastAsiaTheme="minorEastAsia" w:hAnsiTheme="minorEastAsia" w:cstheme="minorEastAsia"/>
          <w:lang w:eastAsia="zh-CN"/>
        </w:rPr>
      </w:pPr>
    </w:p>
    <w:p w:rsidR="0086210C" w:rsidRDefault="0086210C">
      <w:pPr>
        <w:spacing w:line="269" w:lineRule="auto"/>
        <w:rPr>
          <w:rFonts w:asciiTheme="minorEastAsia" w:eastAsiaTheme="minorEastAsia" w:hAnsiTheme="minorEastAsia" w:cstheme="minorEastAsia"/>
          <w:lang w:eastAsia="zh-CN"/>
        </w:rPr>
      </w:pPr>
    </w:p>
    <w:p w:rsidR="0086210C" w:rsidRDefault="0086210C">
      <w:pPr>
        <w:spacing w:line="269" w:lineRule="auto"/>
        <w:rPr>
          <w:rFonts w:asciiTheme="minorEastAsia" w:eastAsiaTheme="minorEastAsia" w:hAnsiTheme="minorEastAsia" w:cstheme="minorEastAsia"/>
          <w:lang w:eastAsia="zh-CN"/>
        </w:rPr>
      </w:pPr>
    </w:p>
    <w:p w:rsidR="0086210C" w:rsidRDefault="0086210C">
      <w:pPr>
        <w:spacing w:line="269" w:lineRule="auto"/>
        <w:rPr>
          <w:rFonts w:asciiTheme="minorEastAsia" w:eastAsiaTheme="minorEastAsia" w:hAnsiTheme="minorEastAsia" w:cstheme="minorEastAsia"/>
          <w:lang w:eastAsia="zh-CN"/>
        </w:rPr>
      </w:pPr>
    </w:p>
    <w:p w:rsidR="0086210C" w:rsidRDefault="0086210C">
      <w:pPr>
        <w:spacing w:line="269" w:lineRule="auto"/>
        <w:rPr>
          <w:rFonts w:asciiTheme="minorEastAsia" w:eastAsiaTheme="minorEastAsia" w:hAnsiTheme="minorEastAsia" w:cstheme="minorEastAsia"/>
          <w:lang w:eastAsia="zh-CN"/>
        </w:rPr>
      </w:pPr>
    </w:p>
    <w:p w:rsidR="0086210C" w:rsidRDefault="0086210C">
      <w:pPr>
        <w:spacing w:line="270" w:lineRule="auto"/>
        <w:rPr>
          <w:rFonts w:asciiTheme="minorEastAsia" w:eastAsiaTheme="minorEastAsia" w:hAnsiTheme="minorEastAsia" w:cstheme="minorEastAsia"/>
          <w:lang w:eastAsia="zh-CN"/>
        </w:rPr>
      </w:pPr>
    </w:p>
    <w:p w:rsidR="0086210C" w:rsidRDefault="0086210C">
      <w:pPr>
        <w:spacing w:line="270" w:lineRule="auto"/>
        <w:rPr>
          <w:rFonts w:asciiTheme="minorEastAsia" w:eastAsiaTheme="minorEastAsia" w:hAnsiTheme="minorEastAsia" w:cstheme="minorEastAsia"/>
          <w:lang w:eastAsia="zh-CN"/>
        </w:rPr>
      </w:pPr>
    </w:p>
    <w:p w:rsidR="0086210C" w:rsidRDefault="00317350">
      <w:pPr>
        <w:spacing w:before="280" w:line="199" w:lineRule="auto"/>
        <w:ind w:left="3121"/>
        <w:rPr>
          <w:rFonts w:asciiTheme="minorEastAsia" w:eastAsiaTheme="minorEastAsia" w:hAnsiTheme="minorEastAsia" w:cstheme="minorEastAsia"/>
          <w:sz w:val="76"/>
          <w:szCs w:val="76"/>
          <w:lang w:eastAsia="zh-CN"/>
        </w:rPr>
      </w:pPr>
      <w:bookmarkStart w:id="414" w:name="_Toc2194"/>
      <w:r>
        <w:rPr>
          <w:rFonts w:asciiTheme="minorEastAsia" w:eastAsiaTheme="minorEastAsia" w:hAnsiTheme="minorEastAsia" w:cstheme="minorEastAsia" w:hint="eastAsia"/>
          <w:b/>
          <w:bCs/>
          <w:spacing w:val="-12"/>
          <w:sz w:val="76"/>
          <w:szCs w:val="76"/>
          <w:lang w:eastAsia="zh-CN"/>
        </w:rPr>
        <w:t>投标文件</w:t>
      </w:r>
      <w:bookmarkEnd w:id="414"/>
    </w:p>
    <w:p w:rsidR="0086210C" w:rsidRDefault="0086210C">
      <w:pPr>
        <w:spacing w:line="334" w:lineRule="auto"/>
        <w:rPr>
          <w:rFonts w:asciiTheme="minorEastAsia" w:eastAsiaTheme="minorEastAsia" w:hAnsiTheme="minorEastAsia" w:cstheme="minorEastAsia"/>
          <w:lang w:eastAsia="zh-CN"/>
        </w:rPr>
      </w:pPr>
    </w:p>
    <w:p w:rsidR="0086210C" w:rsidRDefault="00317350">
      <w:pPr>
        <w:pStyle w:val="a5"/>
        <w:spacing w:before="117" w:line="219" w:lineRule="auto"/>
        <w:ind w:left="2114"/>
        <w:rPr>
          <w:rFonts w:asciiTheme="minorEastAsia" w:eastAsiaTheme="minorEastAsia" w:hAnsiTheme="minorEastAsia" w:cstheme="minorEastAsia"/>
          <w:sz w:val="36"/>
          <w:szCs w:val="36"/>
          <w:lang w:eastAsia="zh-CN"/>
        </w:rPr>
      </w:pPr>
      <w:r>
        <w:rPr>
          <w:rFonts w:asciiTheme="minorEastAsia" w:eastAsiaTheme="minorEastAsia" w:hAnsiTheme="minorEastAsia" w:cstheme="minorEastAsia" w:hint="eastAsia"/>
          <w:b/>
          <w:bCs/>
          <w:spacing w:val="-8"/>
          <w:sz w:val="36"/>
          <w:szCs w:val="36"/>
          <w:lang w:eastAsia="zh-CN"/>
        </w:rPr>
        <w:t>（项目编号</w:t>
      </w:r>
      <w:r>
        <w:rPr>
          <w:rFonts w:asciiTheme="minorEastAsia" w:eastAsiaTheme="minorEastAsia" w:hAnsiTheme="minorEastAsia" w:cstheme="minorEastAsia" w:hint="eastAsia"/>
          <w:b/>
          <w:bCs/>
          <w:spacing w:val="-1"/>
          <w:sz w:val="36"/>
          <w:szCs w:val="36"/>
          <w:lang w:eastAsia="zh-CN"/>
        </w:rPr>
        <w:t>：</w:t>
      </w:r>
      <w:r>
        <w:rPr>
          <w:rFonts w:asciiTheme="minorEastAsia" w:eastAsiaTheme="minorEastAsia" w:hAnsiTheme="minorEastAsia" w:cstheme="minorEastAsia" w:hint="eastAsia"/>
          <w:sz w:val="36"/>
          <w:szCs w:val="36"/>
          <w:u w:val="single"/>
          <w:lang w:eastAsia="zh-CN"/>
        </w:rPr>
        <w:t xml:space="preserve">              </w:t>
      </w:r>
      <w:r>
        <w:rPr>
          <w:rFonts w:asciiTheme="minorEastAsia" w:eastAsiaTheme="minorEastAsia" w:hAnsiTheme="minorEastAsia" w:cstheme="minorEastAsia" w:hint="eastAsia"/>
          <w:b/>
          <w:bCs/>
          <w:spacing w:val="-1"/>
          <w:sz w:val="36"/>
          <w:szCs w:val="36"/>
          <w:lang w:eastAsia="zh-CN"/>
        </w:rPr>
        <w:t>）</w:t>
      </w:r>
    </w:p>
    <w:p w:rsidR="0086210C" w:rsidRDefault="0086210C">
      <w:pPr>
        <w:spacing w:line="357" w:lineRule="auto"/>
        <w:rPr>
          <w:rFonts w:asciiTheme="minorEastAsia" w:eastAsiaTheme="minorEastAsia" w:hAnsiTheme="minorEastAsia" w:cstheme="minorEastAsia"/>
          <w:lang w:eastAsia="zh-CN"/>
        </w:rPr>
      </w:pPr>
    </w:p>
    <w:p w:rsidR="0086210C" w:rsidRDefault="00317350">
      <w:pPr>
        <w:pStyle w:val="a5"/>
        <w:spacing w:before="117" w:line="220" w:lineRule="auto"/>
        <w:ind w:left="3735"/>
        <w:rPr>
          <w:rFonts w:asciiTheme="minorEastAsia" w:eastAsiaTheme="minorEastAsia" w:hAnsiTheme="minorEastAsia" w:cstheme="minorEastAsia"/>
          <w:sz w:val="36"/>
          <w:szCs w:val="36"/>
          <w:lang w:eastAsia="zh-CN"/>
        </w:rPr>
      </w:pPr>
      <w:r>
        <w:rPr>
          <w:rFonts w:asciiTheme="minorEastAsia" w:eastAsiaTheme="minorEastAsia" w:hAnsiTheme="minorEastAsia" w:cstheme="minorEastAsia" w:hint="eastAsia"/>
          <w:b/>
          <w:bCs/>
          <w:spacing w:val="-8"/>
          <w:sz w:val="36"/>
          <w:szCs w:val="36"/>
          <w:lang w:eastAsia="zh-CN"/>
        </w:rPr>
        <w:t>标段：</w:t>
      </w:r>
      <w:r>
        <w:rPr>
          <w:rFonts w:asciiTheme="minorEastAsia" w:eastAsiaTheme="minorEastAsia" w:hAnsiTheme="minorEastAsia" w:cstheme="minorEastAsia" w:hint="eastAsia"/>
          <w:sz w:val="36"/>
          <w:szCs w:val="36"/>
          <w:u w:val="single"/>
          <w:lang w:eastAsia="zh-CN"/>
        </w:rPr>
        <w:t xml:space="preserve">    </w:t>
      </w:r>
    </w:p>
    <w:p w:rsidR="0086210C" w:rsidRDefault="0086210C">
      <w:pPr>
        <w:spacing w:line="243" w:lineRule="auto"/>
        <w:rPr>
          <w:rFonts w:asciiTheme="minorEastAsia" w:eastAsiaTheme="minorEastAsia" w:hAnsiTheme="minorEastAsia" w:cstheme="minorEastAsia"/>
          <w:lang w:eastAsia="zh-CN"/>
        </w:rPr>
      </w:pPr>
    </w:p>
    <w:p w:rsidR="0086210C" w:rsidRDefault="0086210C">
      <w:pPr>
        <w:spacing w:line="243" w:lineRule="auto"/>
        <w:rPr>
          <w:rFonts w:asciiTheme="minorEastAsia" w:eastAsiaTheme="minorEastAsia" w:hAnsiTheme="minorEastAsia" w:cstheme="minorEastAsia"/>
          <w:lang w:eastAsia="zh-CN"/>
        </w:rPr>
      </w:pPr>
    </w:p>
    <w:p w:rsidR="0086210C" w:rsidRDefault="0086210C">
      <w:pPr>
        <w:spacing w:line="243" w:lineRule="auto"/>
        <w:rPr>
          <w:rFonts w:asciiTheme="minorEastAsia" w:eastAsiaTheme="minorEastAsia" w:hAnsiTheme="minorEastAsia" w:cstheme="minorEastAsia"/>
          <w:lang w:eastAsia="zh-CN"/>
        </w:rPr>
      </w:pPr>
    </w:p>
    <w:p w:rsidR="0086210C" w:rsidRDefault="0086210C">
      <w:pPr>
        <w:spacing w:line="243" w:lineRule="auto"/>
        <w:rPr>
          <w:rFonts w:asciiTheme="minorEastAsia" w:eastAsiaTheme="minorEastAsia" w:hAnsiTheme="minorEastAsia" w:cstheme="minorEastAsia"/>
          <w:lang w:eastAsia="zh-CN"/>
        </w:rPr>
      </w:pPr>
    </w:p>
    <w:p w:rsidR="0086210C" w:rsidRDefault="0086210C">
      <w:pPr>
        <w:spacing w:line="243" w:lineRule="auto"/>
        <w:rPr>
          <w:rFonts w:asciiTheme="minorEastAsia" w:eastAsiaTheme="minorEastAsia" w:hAnsiTheme="minorEastAsia" w:cstheme="minorEastAsia"/>
          <w:lang w:eastAsia="zh-CN"/>
        </w:rPr>
      </w:pPr>
    </w:p>
    <w:p w:rsidR="0086210C" w:rsidRDefault="0086210C">
      <w:pPr>
        <w:spacing w:line="244" w:lineRule="auto"/>
        <w:rPr>
          <w:rFonts w:asciiTheme="minorEastAsia" w:eastAsiaTheme="minorEastAsia" w:hAnsiTheme="minorEastAsia" w:cstheme="minorEastAsia"/>
          <w:lang w:eastAsia="zh-CN"/>
        </w:rPr>
      </w:pPr>
    </w:p>
    <w:p w:rsidR="0086210C" w:rsidRDefault="0086210C">
      <w:pPr>
        <w:spacing w:line="244" w:lineRule="auto"/>
        <w:rPr>
          <w:rFonts w:asciiTheme="minorEastAsia" w:eastAsiaTheme="minorEastAsia" w:hAnsiTheme="minorEastAsia" w:cstheme="minorEastAsia"/>
          <w:lang w:eastAsia="zh-CN"/>
        </w:rPr>
      </w:pPr>
    </w:p>
    <w:p w:rsidR="0086210C" w:rsidRDefault="0086210C">
      <w:pPr>
        <w:pStyle w:val="a5"/>
        <w:spacing w:before="91" w:line="403" w:lineRule="auto"/>
        <w:ind w:right="28"/>
        <w:rPr>
          <w:rFonts w:asciiTheme="minorEastAsia" w:eastAsiaTheme="minorEastAsia" w:hAnsiTheme="minorEastAsia" w:cstheme="minorEastAsia"/>
          <w:spacing w:val="-2"/>
          <w:sz w:val="28"/>
          <w:szCs w:val="28"/>
          <w:lang w:eastAsia="zh-CN"/>
        </w:rPr>
      </w:pPr>
    </w:p>
    <w:p w:rsidR="0086210C" w:rsidRDefault="00317350" w:rsidP="00DC5FF9">
      <w:pPr>
        <w:pStyle w:val="a5"/>
        <w:spacing w:before="91" w:line="403" w:lineRule="auto"/>
        <w:ind w:right="28" w:firstLineChars="200" w:firstLine="556"/>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pacing w:val="-2"/>
          <w:sz w:val="28"/>
          <w:szCs w:val="28"/>
          <w:lang w:eastAsia="zh-CN"/>
        </w:rPr>
        <w:t>投标单位（企业电子签章</w:t>
      </w:r>
      <w:r>
        <w:rPr>
          <w:rFonts w:asciiTheme="minorEastAsia" w:eastAsiaTheme="minorEastAsia" w:hAnsiTheme="minorEastAsia" w:cstheme="minorEastAsia" w:hint="eastAsia"/>
          <w:spacing w:val="-15"/>
          <w:sz w:val="28"/>
          <w:szCs w:val="28"/>
          <w:lang w:eastAsia="zh-CN"/>
        </w:rPr>
        <w:t>）</w:t>
      </w:r>
      <w:r>
        <w:rPr>
          <w:rFonts w:asciiTheme="minorEastAsia" w:eastAsiaTheme="minorEastAsia" w:hAnsiTheme="minorEastAsia" w:cstheme="minorEastAsia" w:hint="eastAsia"/>
          <w:spacing w:val="37"/>
          <w:sz w:val="28"/>
          <w:szCs w:val="28"/>
          <w:lang w:eastAsia="zh-CN"/>
        </w:rPr>
        <w:t xml:space="preserve"> </w:t>
      </w:r>
      <w:r>
        <w:rPr>
          <w:rFonts w:asciiTheme="minorEastAsia" w:eastAsiaTheme="minorEastAsia" w:hAnsiTheme="minorEastAsia" w:cstheme="minorEastAsia" w:hint="eastAsia"/>
          <w:spacing w:val="-15"/>
          <w:sz w:val="28"/>
          <w:szCs w:val="28"/>
          <w:lang w:eastAsia="zh-CN"/>
        </w:rPr>
        <w:t>：</w:t>
      </w:r>
      <w:r>
        <w:rPr>
          <w:rFonts w:asciiTheme="minorEastAsia" w:eastAsiaTheme="minorEastAsia" w:hAnsiTheme="minorEastAsia" w:cstheme="minorEastAsia" w:hint="eastAsia"/>
          <w:sz w:val="28"/>
          <w:szCs w:val="28"/>
          <w:u w:val="single"/>
          <w:lang w:eastAsia="zh-CN"/>
        </w:rPr>
        <w:t xml:space="preserve">                          </w:t>
      </w:r>
      <w:r>
        <w:rPr>
          <w:rFonts w:asciiTheme="minorEastAsia" w:eastAsiaTheme="minorEastAsia" w:hAnsiTheme="minorEastAsia" w:cstheme="minorEastAsia" w:hint="eastAsia"/>
          <w:sz w:val="28"/>
          <w:szCs w:val="28"/>
          <w:lang w:eastAsia="zh-CN"/>
        </w:rPr>
        <w:t xml:space="preserve">  </w:t>
      </w:r>
    </w:p>
    <w:p w:rsidR="0086210C" w:rsidRDefault="00317350" w:rsidP="00DC5FF9">
      <w:pPr>
        <w:pStyle w:val="a5"/>
        <w:spacing w:before="91" w:line="403" w:lineRule="auto"/>
        <w:ind w:right="28" w:firstLineChars="200" w:firstLine="558"/>
        <w:rPr>
          <w:rFonts w:asciiTheme="minorEastAsia" w:eastAsiaTheme="minorEastAsia" w:hAnsiTheme="minorEastAsia" w:cstheme="minorEastAsia"/>
          <w:spacing w:val="2"/>
          <w:sz w:val="28"/>
          <w:szCs w:val="28"/>
          <w:lang w:eastAsia="zh-CN"/>
        </w:rPr>
      </w:pPr>
      <w:r>
        <w:rPr>
          <w:rFonts w:asciiTheme="minorEastAsia" w:eastAsiaTheme="minorEastAsia" w:hAnsiTheme="minorEastAsia" w:cstheme="minorEastAsia" w:hint="eastAsia"/>
          <w:spacing w:val="-1"/>
          <w:sz w:val="28"/>
          <w:szCs w:val="28"/>
          <w:lang w:eastAsia="zh-CN"/>
        </w:rPr>
        <w:t>法定代表人（或委托代理人</w:t>
      </w:r>
      <w:r>
        <w:rPr>
          <w:rFonts w:asciiTheme="minorEastAsia" w:eastAsiaTheme="minorEastAsia" w:hAnsiTheme="minorEastAsia" w:cstheme="minorEastAsia" w:hint="eastAsia"/>
          <w:spacing w:val="1"/>
          <w:sz w:val="28"/>
          <w:szCs w:val="28"/>
          <w:lang w:eastAsia="zh-CN"/>
        </w:rPr>
        <w:t>）（</w:t>
      </w:r>
      <w:r>
        <w:rPr>
          <w:rFonts w:asciiTheme="minorEastAsia" w:eastAsiaTheme="minorEastAsia" w:hAnsiTheme="minorEastAsia" w:cstheme="minorEastAsia" w:hint="eastAsia"/>
          <w:spacing w:val="-1"/>
          <w:sz w:val="28"/>
          <w:szCs w:val="28"/>
          <w:lang w:eastAsia="zh-CN"/>
        </w:rPr>
        <w:t>签字</w:t>
      </w:r>
      <w:r w:rsidR="00BD04E1">
        <w:rPr>
          <w:rFonts w:asciiTheme="minorEastAsia" w:eastAsiaTheme="minorEastAsia" w:hAnsiTheme="minorEastAsia" w:cstheme="minorEastAsia" w:hint="eastAsia"/>
          <w:spacing w:val="-1"/>
          <w:sz w:val="28"/>
          <w:szCs w:val="28"/>
          <w:lang w:eastAsia="zh-CN"/>
        </w:rPr>
        <w:t>或盖章</w:t>
      </w:r>
      <w:r>
        <w:rPr>
          <w:rFonts w:asciiTheme="minorEastAsia" w:eastAsiaTheme="minorEastAsia" w:hAnsiTheme="minorEastAsia" w:cstheme="minorEastAsia" w:hint="eastAsia"/>
          <w:spacing w:val="1"/>
          <w:sz w:val="28"/>
          <w:szCs w:val="28"/>
          <w:lang w:eastAsia="zh-CN"/>
        </w:rPr>
        <w:t>）：</w:t>
      </w:r>
      <w:r>
        <w:rPr>
          <w:rFonts w:asciiTheme="minorEastAsia" w:eastAsiaTheme="minorEastAsia" w:hAnsiTheme="minorEastAsia" w:cstheme="minorEastAsia" w:hint="eastAsia"/>
          <w:spacing w:val="6"/>
          <w:sz w:val="28"/>
          <w:szCs w:val="28"/>
          <w:u w:val="single"/>
          <w:lang w:eastAsia="zh-CN"/>
        </w:rPr>
        <w:t xml:space="preserve">          </w:t>
      </w:r>
      <w:r>
        <w:rPr>
          <w:rFonts w:asciiTheme="minorEastAsia" w:eastAsiaTheme="minorEastAsia" w:hAnsiTheme="minorEastAsia" w:cstheme="minorEastAsia" w:hint="eastAsia"/>
          <w:spacing w:val="2"/>
          <w:sz w:val="28"/>
          <w:szCs w:val="28"/>
          <w:lang w:eastAsia="zh-CN"/>
        </w:rPr>
        <w:t xml:space="preserve"> </w:t>
      </w:r>
    </w:p>
    <w:p w:rsidR="0086210C" w:rsidRDefault="00317350" w:rsidP="00DC5FF9">
      <w:pPr>
        <w:pStyle w:val="a5"/>
        <w:spacing w:before="91" w:line="403" w:lineRule="auto"/>
        <w:ind w:right="28" w:firstLineChars="200" w:firstLine="54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9"/>
          <w:sz w:val="28"/>
          <w:szCs w:val="28"/>
        </w:rPr>
        <w:t>日</w:t>
      </w:r>
      <w:r>
        <w:rPr>
          <w:rFonts w:asciiTheme="minorEastAsia" w:eastAsiaTheme="minorEastAsia" w:hAnsiTheme="minorEastAsia" w:cstheme="minorEastAsia" w:hint="eastAsia"/>
          <w:spacing w:val="4"/>
          <w:sz w:val="28"/>
          <w:szCs w:val="28"/>
        </w:rPr>
        <w:t xml:space="preserve">    </w:t>
      </w:r>
      <w:r>
        <w:rPr>
          <w:rFonts w:asciiTheme="minorEastAsia" w:eastAsiaTheme="minorEastAsia" w:hAnsiTheme="minorEastAsia" w:cstheme="minorEastAsia" w:hint="eastAsia"/>
          <w:spacing w:val="-9"/>
          <w:sz w:val="28"/>
          <w:szCs w:val="28"/>
        </w:rPr>
        <w:t>期：</w:t>
      </w:r>
      <w:r>
        <w:rPr>
          <w:rFonts w:asciiTheme="minorEastAsia" w:eastAsiaTheme="minorEastAsia" w:hAnsiTheme="minorEastAsia" w:cstheme="minorEastAsia" w:hint="eastAsia"/>
          <w:sz w:val="28"/>
          <w:szCs w:val="28"/>
          <w:u w:val="single"/>
        </w:rPr>
        <w:t xml:space="preserve">                                            </w:t>
      </w:r>
    </w:p>
    <w:p w:rsidR="0086210C" w:rsidRDefault="0086210C">
      <w:pPr>
        <w:spacing w:line="272" w:lineRule="auto"/>
        <w:rPr>
          <w:rFonts w:asciiTheme="minorEastAsia" w:eastAsiaTheme="minorEastAsia" w:hAnsiTheme="minorEastAsia" w:cstheme="minorEastAsia"/>
          <w:lang w:eastAsia="zh-CN"/>
        </w:rPr>
      </w:pPr>
    </w:p>
    <w:p w:rsidR="0086210C" w:rsidRDefault="00317350">
      <w:pPr>
        <w:spacing w:before="101" w:line="227" w:lineRule="auto"/>
        <w:ind w:left="4055"/>
        <w:rPr>
          <w:rFonts w:asciiTheme="minorEastAsia" w:eastAsiaTheme="minorEastAsia" w:hAnsiTheme="minorEastAsia" w:cstheme="minorEastAsia"/>
          <w:sz w:val="31"/>
          <w:szCs w:val="31"/>
        </w:rPr>
      </w:pPr>
      <w:r>
        <w:rPr>
          <w:rFonts w:asciiTheme="minorEastAsia" w:eastAsiaTheme="minorEastAsia" w:hAnsiTheme="minorEastAsia" w:cstheme="minorEastAsia" w:hint="eastAsia"/>
          <w:spacing w:val="-33"/>
          <w:sz w:val="31"/>
          <w:szCs w:val="31"/>
        </w:rPr>
        <w:lastRenderedPageBreak/>
        <w:t>目</w:t>
      </w:r>
      <w:r>
        <w:rPr>
          <w:rFonts w:asciiTheme="minorEastAsia" w:eastAsiaTheme="minorEastAsia" w:hAnsiTheme="minorEastAsia" w:cstheme="minorEastAsia" w:hint="eastAsia"/>
          <w:spacing w:val="8"/>
          <w:sz w:val="31"/>
          <w:szCs w:val="31"/>
        </w:rPr>
        <w:t xml:space="preserve">    </w:t>
      </w:r>
      <w:r>
        <w:rPr>
          <w:rFonts w:asciiTheme="minorEastAsia" w:eastAsiaTheme="minorEastAsia" w:hAnsiTheme="minorEastAsia" w:cstheme="minorEastAsia" w:hint="eastAsia"/>
          <w:spacing w:val="-33"/>
          <w:sz w:val="31"/>
          <w:szCs w:val="31"/>
        </w:rPr>
        <w:t>录</w:t>
      </w:r>
    </w:p>
    <w:p w:rsidR="0086210C" w:rsidRDefault="0086210C">
      <w:pPr>
        <w:spacing w:line="260" w:lineRule="auto"/>
        <w:rPr>
          <w:rFonts w:asciiTheme="minorEastAsia" w:eastAsiaTheme="minorEastAsia" w:hAnsiTheme="minorEastAsia" w:cstheme="minorEastAsia"/>
          <w:lang w:eastAsia="zh-CN"/>
        </w:rPr>
      </w:pPr>
    </w:p>
    <w:p w:rsidR="0086210C" w:rsidRDefault="0086210C">
      <w:pPr>
        <w:spacing w:line="260" w:lineRule="auto"/>
        <w:rPr>
          <w:rFonts w:asciiTheme="minorEastAsia" w:eastAsiaTheme="minorEastAsia" w:hAnsiTheme="minorEastAsia" w:cstheme="minorEastAsia"/>
        </w:rPr>
      </w:pPr>
    </w:p>
    <w:p w:rsidR="0086210C" w:rsidRDefault="0086210C">
      <w:pPr>
        <w:spacing w:line="261" w:lineRule="auto"/>
        <w:rPr>
          <w:rFonts w:asciiTheme="minorEastAsia" w:eastAsiaTheme="minorEastAsia" w:hAnsiTheme="minorEastAsia" w:cstheme="minorEastAsia"/>
        </w:rPr>
      </w:pPr>
    </w:p>
    <w:p w:rsidR="0086210C" w:rsidRDefault="00317350">
      <w:pPr>
        <w:rPr>
          <w:rFonts w:asciiTheme="minorEastAsia" w:eastAsiaTheme="minorEastAsia" w:hAnsiTheme="minorEastAsia" w:cstheme="minorEastAsia"/>
          <w:b/>
          <w:bCs/>
          <w:spacing w:val="-8"/>
        </w:rPr>
      </w:pPr>
      <w:bookmarkStart w:id="415" w:name="bookmark27"/>
      <w:bookmarkStart w:id="416" w:name="bookmark28"/>
      <w:bookmarkEnd w:id="415"/>
      <w:bookmarkEnd w:id="416"/>
      <w:r>
        <w:rPr>
          <w:rFonts w:asciiTheme="minorEastAsia" w:eastAsiaTheme="minorEastAsia" w:hAnsiTheme="minorEastAsia" w:cstheme="minorEastAsia" w:hint="eastAsia"/>
          <w:b/>
          <w:bCs/>
          <w:spacing w:val="-8"/>
        </w:rPr>
        <w:br w:type="page"/>
      </w:r>
    </w:p>
    <w:p w:rsidR="0086210C" w:rsidRDefault="00317350">
      <w:pPr>
        <w:pStyle w:val="a5"/>
        <w:spacing w:before="97" w:line="220" w:lineRule="auto"/>
        <w:ind w:left="146"/>
        <w:jc w:val="center"/>
        <w:outlineLvl w:val="1"/>
        <w:rPr>
          <w:rFonts w:asciiTheme="minorEastAsia" w:eastAsiaTheme="minorEastAsia" w:hAnsiTheme="minorEastAsia" w:cstheme="minorEastAsia"/>
        </w:rPr>
      </w:pPr>
      <w:bookmarkStart w:id="417" w:name="_Toc21924"/>
      <w:r>
        <w:rPr>
          <w:rFonts w:asciiTheme="minorEastAsia" w:eastAsiaTheme="minorEastAsia" w:hAnsiTheme="minorEastAsia" w:cstheme="minorEastAsia" w:hint="eastAsia"/>
          <w:b/>
          <w:bCs/>
          <w:spacing w:val="-8"/>
        </w:rPr>
        <w:lastRenderedPageBreak/>
        <w:t>1.开标一览表</w:t>
      </w:r>
      <w:bookmarkEnd w:id="417"/>
    </w:p>
    <w:p w:rsidR="0086210C" w:rsidRDefault="0086210C">
      <w:pPr>
        <w:spacing w:line="106" w:lineRule="exact"/>
        <w:rPr>
          <w:rFonts w:asciiTheme="minorEastAsia" w:eastAsiaTheme="minorEastAsia" w:hAnsiTheme="minorEastAsia" w:cstheme="minorEastAsia"/>
        </w:rPr>
      </w:pPr>
    </w:p>
    <w:tbl>
      <w:tblPr>
        <w:tblStyle w:val="TableNormal"/>
        <w:tblW w:w="935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65"/>
        <w:gridCol w:w="7289"/>
      </w:tblGrid>
      <w:tr w:rsidR="0086210C">
        <w:trPr>
          <w:trHeight w:hRule="exact" w:val="850"/>
          <w:jc w:val="center"/>
        </w:trPr>
        <w:tc>
          <w:tcPr>
            <w:tcW w:w="2065" w:type="dxa"/>
            <w:vAlign w:val="center"/>
          </w:tcPr>
          <w:p w:rsidR="0086210C" w:rsidRDefault="00317350">
            <w:pPr>
              <w:pStyle w:val="TableText"/>
              <w:spacing w:before="68" w:line="221" w:lineRule="auto"/>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投标人名称</w:t>
            </w:r>
            <w:proofErr w:type="spellEnd"/>
          </w:p>
        </w:tc>
        <w:tc>
          <w:tcPr>
            <w:tcW w:w="7289" w:type="dxa"/>
            <w:vAlign w:val="center"/>
          </w:tcPr>
          <w:p w:rsidR="0086210C" w:rsidRDefault="0086210C">
            <w:pPr>
              <w:jc w:val="center"/>
              <w:rPr>
                <w:rFonts w:asciiTheme="minorEastAsia" w:eastAsiaTheme="minorEastAsia" w:hAnsiTheme="minorEastAsia" w:cstheme="minorEastAsia"/>
              </w:rPr>
            </w:pPr>
          </w:p>
        </w:tc>
      </w:tr>
      <w:tr w:rsidR="0086210C">
        <w:trPr>
          <w:trHeight w:hRule="exact" w:val="850"/>
          <w:jc w:val="center"/>
        </w:trPr>
        <w:tc>
          <w:tcPr>
            <w:tcW w:w="2065" w:type="dxa"/>
            <w:vAlign w:val="center"/>
          </w:tcPr>
          <w:p w:rsidR="0086210C" w:rsidRDefault="00317350">
            <w:pPr>
              <w:pStyle w:val="TableText"/>
              <w:spacing w:before="68" w:line="221" w:lineRule="auto"/>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项目名称</w:t>
            </w:r>
            <w:proofErr w:type="spellEnd"/>
          </w:p>
        </w:tc>
        <w:tc>
          <w:tcPr>
            <w:tcW w:w="7289" w:type="dxa"/>
            <w:vAlign w:val="center"/>
          </w:tcPr>
          <w:p w:rsidR="0086210C" w:rsidRDefault="0086210C">
            <w:pPr>
              <w:jc w:val="center"/>
              <w:rPr>
                <w:rFonts w:asciiTheme="minorEastAsia" w:eastAsiaTheme="minorEastAsia" w:hAnsiTheme="minorEastAsia" w:cstheme="minorEastAsia"/>
              </w:rPr>
            </w:pPr>
          </w:p>
        </w:tc>
      </w:tr>
      <w:tr w:rsidR="0086210C">
        <w:trPr>
          <w:trHeight w:hRule="exact" w:val="850"/>
          <w:jc w:val="center"/>
        </w:trPr>
        <w:tc>
          <w:tcPr>
            <w:tcW w:w="2065" w:type="dxa"/>
            <w:vAlign w:val="center"/>
          </w:tcPr>
          <w:p w:rsidR="0086210C" w:rsidRDefault="00317350">
            <w:pPr>
              <w:pStyle w:val="TableText"/>
              <w:spacing w:before="68" w:line="221" w:lineRule="auto"/>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投报标段</w:t>
            </w:r>
            <w:proofErr w:type="spellEnd"/>
          </w:p>
        </w:tc>
        <w:tc>
          <w:tcPr>
            <w:tcW w:w="7289" w:type="dxa"/>
            <w:vAlign w:val="center"/>
          </w:tcPr>
          <w:p w:rsidR="0086210C" w:rsidRDefault="0086210C">
            <w:pPr>
              <w:jc w:val="center"/>
              <w:rPr>
                <w:rFonts w:asciiTheme="minorEastAsia" w:eastAsiaTheme="minorEastAsia" w:hAnsiTheme="minorEastAsia" w:cstheme="minorEastAsia"/>
              </w:rPr>
            </w:pPr>
          </w:p>
        </w:tc>
      </w:tr>
      <w:tr w:rsidR="0086210C">
        <w:trPr>
          <w:trHeight w:hRule="exact" w:val="850"/>
          <w:jc w:val="center"/>
        </w:trPr>
        <w:tc>
          <w:tcPr>
            <w:tcW w:w="2065" w:type="dxa"/>
            <w:vAlign w:val="center"/>
          </w:tcPr>
          <w:p w:rsidR="0086210C" w:rsidRDefault="00317350">
            <w:pPr>
              <w:pStyle w:val="TableText"/>
              <w:spacing w:before="68" w:line="221" w:lineRule="auto"/>
              <w:jc w:val="center"/>
              <w:rPr>
                <w:rFonts w:asciiTheme="minorEastAsia" w:eastAsiaTheme="minorEastAsia" w:hAnsiTheme="minorEastAsia" w:cstheme="minorEastAsia"/>
                <w:spacing w:val="-2"/>
                <w:lang w:eastAsia="zh-CN"/>
              </w:rPr>
            </w:pPr>
            <w:r>
              <w:rPr>
                <w:rFonts w:asciiTheme="minorEastAsia" w:eastAsiaTheme="minorEastAsia" w:hAnsiTheme="minorEastAsia" w:cstheme="minorEastAsia" w:hint="eastAsia"/>
                <w:spacing w:val="-2"/>
                <w:lang w:eastAsia="zh-CN"/>
              </w:rPr>
              <w:t>投标报价</w:t>
            </w:r>
          </w:p>
        </w:tc>
        <w:tc>
          <w:tcPr>
            <w:tcW w:w="7289" w:type="dxa"/>
            <w:vAlign w:val="center"/>
          </w:tcPr>
          <w:p w:rsidR="0086210C" w:rsidRDefault="00317350">
            <w:pPr>
              <w:spacing w:line="360"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5元/每位学生/每天</w:t>
            </w:r>
          </w:p>
        </w:tc>
      </w:tr>
      <w:tr w:rsidR="0086210C">
        <w:trPr>
          <w:trHeight w:hRule="exact" w:val="850"/>
          <w:jc w:val="center"/>
        </w:trPr>
        <w:tc>
          <w:tcPr>
            <w:tcW w:w="2065" w:type="dxa"/>
            <w:vAlign w:val="center"/>
          </w:tcPr>
          <w:p w:rsidR="0086210C" w:rsidRDefault="00317350">
            <w:pPr>
              <w:pStyle w:val="TableText"/>
              <w:spacing w:before="69" w:line="261" w:lineRule="auto"/>
              <w:ind w:left="471" w:right="125" w:hanging="334"/>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配送地点</w:t>
            </w:r>
            <w:proofErr w:type="spellEnd"/>
          </w:p>
        </w:tc>
        <w:tc>
          <w:tcPr>
            <w:tcW w:w="7289" w:type="dxa"/>
            <w:vAlign w:val="center"/>
          </w:tcPr>
          <w:p w:rsidR="0086210C" w:rsidRDefault="0086210C">
            <w:pPr>
              <w:jc w:val="center"/>
              <w:rPr>
                <w:rFonts w:asciiTheme="minorEastAsia" w:eastAsiaTheme="minorEastAsia" w:hAnsiTheme="minorEastAsia" w:cstheme="minorEastAsia"/>
              </w:rPr>
            </w:pPr>
          </w:p>
        </w:tc>
      </w:tr>
      <w:tr w:rsidR="0086210C">
        <w:trPr>
          <w:trHeight w:hRule="exact" w:val="850"/>
          <w:jc w:val="center"/>
        </w:trPr>
        <w:tc>
          <w:tcPr>
            <w:tcW w:w="2065" w:type="dxa"/>
            <w:vAlign w:val="center"/>
          </w:tcPr>
          <w:p w:rsidR="0086210C" w:rsidRDefault="00317350">
            <w:pPr>
              <w:pStyle w:val="TableText"/>
              <w:spacing w:before="68" w:line="221" w:lineRule="auto"/>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服务要求</w:t>
            </w:r>
            <w:proofErr w:type="spellEnd"/>
          </w:p>
        </w:tc>
        <w:tc>
          <w:tcPr>
            <w:tcW w:w="7289" w:type="dxa"/>
            <w:vAlign w:val="center"/>
          </w:tcPr>
          <w:p w:rsidR="0086210C" w:rsidRDefault="0086210C">
            <w:pPr>
              <w:jc w:val="center"/>
              <w:rPr>
                <w:rFonts w:asciiTheme="minorEastAsia" w:eastAsiaTheme="minorEastAsia" w:hAnsiTheme="minorEastAsia" w:cstheme="minorEastAsia"/>
              </w:rPr>
            </w:pPr>
          </w:p>
        </w:tc>
      </w:tr>
      <w:tr w:rsidR="0086210C">
        <w:trPr>
          <w:trHeight w:hRule="exact" w:val="850"/>
          <w:jc w:val="center"/>
        </w:trPr>
        <w:tc>
          <w:tcPr>
            <w:tcW w:w="2065" w:type="dxa"/>
            <w:vAlign w:val="center"/>
          </w:tcPr>
          <w:p w:rsidR="0086210C" w:rsidRDefault="00317350">
            <w:pPr>
              <w:pStyle w:val="TableText"/>
              <w:spacing w:before="68" w:line="221" w:lineRule="auto"/>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食材质量要求</w:t>
            </w:r>
            <w:proofErr w:type="spellEnd"/>
          </w:p>
        </w:tc>
        <w:tc>
          <w:tcPr>
            <w:tcW w:w="7289" w:type="dxa"/>
            <w:vAlign w:val="center"/>
          </w:tcPr>
          <w:p w:rsidR="0086210C" w:rsidRDefault="0086210C">
            <w:pPr>
              <w:jc w:val="center"/>
              <w:rPr>
                <w:rFonts w:asciiTheme="minorEastAsia" w:eastAsiaTheme="minorEastAsia" w:hAnsiTheme="minorEastAsia" w:cstheme="minorEastAsia"/>
              </w:rPr>
            </w:pPr>
          </w:p>
        </w:tc>
      </w:tr>
      <w:tr w:rsidR="0086210C">
        <w:trPr>
          <w:trHeight w:hRule="exact" w:val="850"/>
          <w:jc w:val="center"/>
        </w:trPr>
        <w:tc>
          <w:tcPr>
            <w:tcW w:w="2065" w:type="dxa"/>
            <w:vAlign w:val="center"/>
          </w:tcPr>
          <w:p w:rsidR="0086210C" w:rsidRDefault="00317350">
            <w:pPr>
              <w:pStyle w:val="TableText"/>
              <w:spacing w:before="68" w:line="221" w:lineRule="auto"/>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合同履行期限</w:t>
            </w:r>
            <w:proofErr w:type="spellEnd"/>
          </w:p>
        </w:tc>
        <w:tc>
          <w:tcPr>
            <w:tcW w:w="7289" w:type="dxa"/>
            <w:vAlign w:val="center"/>
          </w:tcPr>
          <w:p w:rsidR="0086210C" w:rsidRDefault="0086210C">
            <w:pPr>
              <w:jc w:val="center"/>
              <w:rPr>
                <w:rFonts w:asciiTheme="minorEastAsia" w:eastAsiaTheme="minorEastAsia" w:hAnsiTheme="minorEastAsia" w:cstheme="minorEastAsia"/>
              </w:rPr>
            </w:pPr>
          </w:p>
        </w:tc>
      </w:tr>
      <w:tr w:rsidR="0086210C">
        <w:trPr>
          <w:trHeight w:hRule="exact" w:val="1140"/>
          <w:jc w:val="center"/>
        </w:trPr>
        <w:tc>
          <w:tcPr>
            <w:tcW w:w="2065" w:type="dxa"/>
            <w:vAlign w:val="center"/>
          </w:tcPr>
          <w:p w:rsidR="0086210C" w:rsidRDefault="00317350">
            <w:pPr>
              <w:pStyle w:val="TableText"/>
              <w:spacing w:line="360" w:lineRule="auto"/>
              <w:ind w:left="839" w:hanging="839"/>
              <w:jc w:val="center"/>
              <w:rPr>
                <w:rFonts w:asciiTheme="minorEastAsia" w:eastAsiaTheme="minorEastAsia" w:hAnsiTheme="minorEastAsia" w:cstheme="minorEastAsia"/>
                <w:spacing w:val="-1"/>
                <w:lang w:eastAsia="zh-CN"/>
              </w:rPr>
            </w:pPr>
            <w:r>
              <w:rPr>
                <w:rFonts w:asciiTheme="minorEastAsia" w:eastAsiaTheme="minorEastAsia" w:hAnsiTheme="minorEastAsia" w:cstheme="minorEastAsia" w:hint="eastAsia"/>
                <w:spacing w:val="-1"/>
                <w:lang w:eastAsia="zh-CN"/>
              </w:rPr>
              <w:t>项目负责人</w:t>
            </w:r>
          </w:p>
          <w:p w:rsidR="0086210C" w:rsidRDefault="00317350">
            <w:pPr>
              <w:pStyle w:val="TableText"/>
              <w:spacing w:line="360" w:lineRule="auto"/>
              <w:ind w:left="839" w:hanging="839"/>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及联系方</w:t>
            </w:r>
            <w:r>
              <w:rPr>
                <w:rFonts w:asciiTheme="minorEastAsia" w:eastAsiaTheme="minorEastAsia" w:hAnsiTheme="minorEastAsia" w:cstheme="minorEastAsia" w:hint="eastAsia"/>
                <w:lang w:eastAsia="zh-CN"/>
              </w:rPr>
              <w:t>式</w:t>
            </w:r>
          </w:p>
        </w:tc>
        <w:tc>
          <w:tcPr>
            <w:tcW w:w="7289" w:type="dxa"/>
            <w:vAlign w:val="center"/>
          </w:tcPr>
          <w:p w:rsidR="0086210C" w:rsidRDefault="0086210C">
            <w:pPr>
              <w:jc w:val="center"/>
              <w:rPr>
                <w:rFonts w:asciiTheme="minorEastAsia" w:eastAsiaTheme="minorEastAsia" w:hAnsiTheme="minorEastAsia" w:cstheme="minorEastAsia"/>
                <w:lang w:eastAsia="zh-CN"/>
              </w:rPr>
            </w:pPr>
          </w:p>
        </w:tc>
      </w:tr>
      <w:tr w:rsidR="0086210C">
        <w:trPr>
          <w:trHeight w:hRule="exact" w:val="850"/>
          <w:jc w:val="center"/>
        </w:trPr>
        <w:tc>
          <w:tcPr>
            <w:tcW w:w="2065" w:type="dxa"/>
            <w:vAlign w:val="center"/>
          </w:tcPr>
          <w:p w:rsidR="0086210C" w:rsidRDefault="0086210C">
            <w:pPr>
              <w:spacing w:line="283" w:lineRule="auto"/>
              <w:jc w:val="center"/>
              <w:rPr>
                <w:rFonts w:asciiTheme="minorEastAsia" w:eastAsiaTheme="minorEastAsia" w:hAnsiTheme="minorEastAsia" w:cstheme="minorEastAsia"/>
                <w:lang w:eastAsia="zh-CN"/>
              </w:rPr>
            </w:pPr>
          </w:p>
          <w:p w:rsidR="0086210C" w:rsidRDefault="00317350">
            <w:pPr>
              <w:spacing w:line="283"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备注</w:t>
            </w:r>
          </w:p>
          <w:p w:rsidR="0086210C" w:rsidRDefault="0086210C">
            <w:pPr>
              <w:pStyle w:val="TableText"/>
              <w:spacing w:before="68" w:line="222" w:lineRule="auto"/>
              <w:ind w:left="874"/>
              <w:jc w:val="center"/>
              <w:rPr>
                <w:rFonts w:asciiTheme="minorEastAsia" w:eastAsiaTheme="minorEastAsia" w:hAnsiTheme="minorEastAsia" w:cstheme="minorEastAsia"/>
              </w:rPr>
            </w:pPr>
          </w:p>
        </w:tc>
        <w:tc>
          <w:tcPr>
            <w:tcW w:w="7289" w:type="dxa"/>
            <w:vAlign w:val="center"/>
          </w:tcPr>
          <w:p w:rsidR="0086210C" w:rsidRDefault="0086210C">
            <w:pPr>
              <w:jc w:val="center"/>
              <w:rPr>
                <w:rFonts w:asciiTheme="minorEastAsia" w:eastAsiaTheme="minorEastAsia" w:hAnsiTheme="minorEastAsia" w:cstheme="minorEastAsia"/>
              </w:rPr>
            </w:pPr>
          </w:p>
        </w:tc>
      </w:tr>
    </w:tbl>
    <w:p w:rsidR="0086210C" w:rsidRDefault="00317350">
      <w:pPr>
        <w:pStyle w:val="a5"/>
        <w:spacing w:before="127" w:line="221" w:lineRule="auto"/>
        <w:ind w:left="332"/>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t>注：投标人必须按规定格式填写。</w:t>
      </w:r>
    </w:p>
    <w:p w:rsidR="0086210C" w:rsidRDefault="00317350" w:rsidP="00DC5FF9">
      <w:pPr>
        <w:pStyle w:val="a5"/>
        <w:spacing w:before="280" w:line="219" w:lineRule="auto"/>
        <w:ind w:firstLineChars="1300" w:firstLine="309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投  标</w:t>
      </w:r>
      <w:r>
        <w:rPr>
          <w:rFonts w:asciiTheme="minorEastAsia" w:eastAsiaTheme="minorEastAsia" w:hAnsiTheme="minorEastAsia" w:cstheme="minorEastAsia" w:hint="eastAsia"/>
          <w:spacing w:val="6"/>
          <w:sz w:val="24"/>
          <w:szCs w:val="24"/>
          <w:lang w:eastAsia="zh-CN"/>
        </w:rPr>
        <w:t xml:space="preserve">  </w:t>
      </w:r>
      <w:r>
        <w:rPr>
          <w:rFonts w:asciiTheme="minorEastAsia" w:eastAsiaTheme="minorEastAsia" w:hAnsiTheme="minorEastAsia" w:cstheme="minorEastAsia" w:hint="eastAsia"/>
          <w:spacing w:val="-2"/>
          <w:sz w:val="24"/>
          <w:szCs w:val="24"/>
          <w:lang w:eastAsia="zh-CN"/>
        </w:rPr>
        <w:t>人</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1"/>
          <w:sz w:val="24"/>
          <w:szCs w:val="24"/>
          <w:u w:val="single"/>
          <w:lang w:eastAsia="zh-CN"/>
        </w:rPr>
        <w:t>（</w:t>
      </w:r>
      <w:r>
        <w:rPr>
          <w:rFonts w:asciiTheme="minorEastAsia" w:eastAsiaTheme="minorEastAsia" w:hAnsiTheme="minorEastAsia" w:cstheme="minorEastAsia" w:hint="eastAsia"/>
          <w:spacing w:val="-2"/>
          <w:sz w:val="24"/>
          <w:szCs w:val="24"/>
          <w:u w:val="single"/>
          <w:lang w:eastAsia="zh-CN"/>
        </w:rPr>
        <w:t>企业电子签章）</w:t>
      </w:r>
      <w:r>
        <w:rPr>
          <w:rFonts w:asciiTheme="minorEastAsia" w:eastAsiaTheme="minorEastAsia" w:hAnsiTheme="minorEastAsia" w:cstheme="minorEastAsia" w:hint="eastAsia"/>
          <w:sz w:val="24"/>
          <w:szCs w:val="24"/>
          <w:u w:val="single"/>
          <w:lang w:eastAsia="zh-CN"/>
        </w:rPr>
        <w:t xml:space="preserve">  </w:t>
      </w:r>
    </w:p>
    <w:p w:rsidR="0086210C" w:rsidRDefault="0086210C">
      <w:pPr>
        <w:spacing w:line="259" w:lineRule="auto"/>
        <w:rPr>
          <w:rFonts w:asciiTheme="minorEastAsia" w:eastAsiaTheme="minorEastAsia" w:hAnsiTheme="minorEastAsia" w:cstheme="minorEastAsia"/>
          <w:lang w:eastAsia="zh-CN"/>
        </w:rPr>
      </w:pPr>
    </w:p>
    <w:p w:rsidR="0086210C" w:rsidRDefault="00317350" w:rsidP="00DC5FF9">
      <w:pPr>
        <w:pStyle w:val="a5"/>
        <w:tabs>
          <w:tab w:val="left" w:pos="4192"/>
        </w:tabs>
        <w:spacing w:before="79" w:line="406" w:lineRule="auto"/>
        <w:ind w:leftChars="1375" w:left="3005" w:right="460" w:hangingChars="49" w:hanging="117"/>
        <w:rPr>
          <w:rFonts w:asciiTheme="minorEastAsia" w:eastAsiaTheme="minorEastAsia" w:hAnsiTheme="minorEastAsia" w:cstheme="minorEastAsia"/>
          <w:sz w:val="24"/>
          <w:szCs w:val="24"/>
          <w:u w:val="single"/>
          <w:lang w:eastAsia="zh-CN"/>
        </w:rPr>
      </w:pPr>
      <w:r>
        <w:rPr>
          <w:rFonts w:asciiTheme="minorEastAsia" w:eastAsiaTheme="minorEastAsia" w:hAnsiTheme="minorEastAsia" w:cstheme="minorEastAsia" w:hint="eastAsia"/>
          <w:spacing w:val="-1"/>
          <w:sz w:val="24"/>
          <w:szCs w:val="24"/>
          <w:lang w:eastAsia="zh-CN"/>
        </w:rPr>
        <w:t>法定代表人（或委托代理人</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2"/>
          <w:sz w:val="24"/>
          <w:szCs w:val="24"/>
          <w:u w:val="single"/>
          <w:lang w:eastAsia="zh-CN"/>
        </w:rPr>
        <w:t>（</w:t>
      </w:r>
      <w:r w:rsidR="006D5367" w:rsidRPr="006D5367">
        <w:rPr>
          <w:rFonts w:asciiTheme="minorEastAsia" w:eastAsiaTheme="minorEastAsia" w:hAnsiTheme="minorEastAsia" w:cstheme="minorEastAsia" w:hint="eastAsia"/>
          <w:spacing w:val="-1"/>
          <w:sz w:val="24"/>
          <w:szCs w:val="24"/>
          <w:u w:val="single"/>
          <w:lang w:eastAsia="zh-CN"/>
        </w:rPr>
        <w:t>签字或盖章</w:t>
      </w:r>
      <w:r>
        <w:rPr>
          <w:rFonts w:asciiTheme="minorEastAsia" w:eastAsiaTheme="minorEastAsia" w:hAnsiTheme="minorEastAsia" w:cstheme="minorEastAsia" w:hint="eastAsia"/>
          <w:spacing w:val="-1"/>
          <w:sz w:val="24"/>
          <w:szCs w:val="24"/>
          <w:u w:val="single"/>
          <w:lang w:eastAsia="zh-CN"/>
        </w:rPr>
        <w:t>）</w:t>
      </w:r>
    </w:p>
    <w:p w:rsidR="0086210C" w:rsidRDefault="00317350">
      <w:pPr>
        <w:pStyle w:val="a5"/>
        <w:tabs>
          <w:tab w:val="left" w:pos="4192"/>
        </w:tabs>
        <w:spacing w:before="79" w:line="406" w:lineRule="auto"/>
        <w:ind w:leftChars="1489" w:left="3127" w:right="460" w:firstLineChars="250" w:firstLine="60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97"/>
          <w:sz w:val="24"/>
          <w:szCs w:val="24"/>
          <w:lang w:eastAsia="zh-CN"/>
        </w:rPr>
        <w:t xml:space="preserve"> </w:t>
      </w:r>
      <w:r>
        <w:rPr>
          <w:rFonts w:asciiTheme="minorEastAsia" w:eastAsiaTheme="minorEastAsia" w:hAnsiTheme="minorEastAsia" w:cstheme="minorEastAsia" w:hint="eastAsia"/>
          <w:spacing w:val="-26"/>
          <w:sz w:val="24"/>
          <w:szCs w:val="24"/>
          <w:lang w:eastAsia="zh-CN"/>
        </w:rPr>
        <w:t>年</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97"/>
          <w:sz w:val="24"/>
          <w:szCs w:val="24"/>
          <w:lang w:eastAsia="zh-CN"/>
        </w:rPr>
        <w:t xml:space="preserve"> </w:t>
      </w:r>
      <w:r>
        <w:rPr>
          <w:rFonts w:asciiTheme="minorEastAsia" w:eastAsiaTheme="minorEastAsia" w:hAnsiTheme="minorEastAsia" w:cstheme="minorEastAsia" w:hint="eastAsia"/>
          <w:spacing w:val="-26"/>
          <w:sz w:val="24"/>
          <w:szCs w:val="24"/>
          <w:lang w:eastAsia="zh-CN"/>
        </w:rPr>
        <w:t>月</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26"/>
          <w:sz w:val="24"/>
          <w:szCs w:val="24"/>
          <w:lang w:eastAsia="zh-CN"/>
        </w:rPr>
        <w:t>日</w:t>
      </w:r>
    </w:p>
    <w:p w:rsidR="0086210C" w:rsidRDefault="0086210C">
      <w:pPr>
        <w:spacing w:line="250" w:lineRule="auto"/>
        <w:rPr>
          <w:rFonts w:asciiTheme="minorEastAsia" w:eastAsiaTheme="minorEastAsia" w:hAnsiTheme="minorEastAsia" w:cstheme="minorEastAsia"/>
          <w:lang w:eastAsia="zh-CN"/>
        </w:rPr>
      </w:pPr>
    </w:p>
    <w:p w:rsidR="0086210C" w:rsidRDefault="0086210C">
      <w:pPr>
        <w:spacing w:line="250" w:lineRule="auto"/>
        <w:rPr>
          <w:rFonts w:asciiTheme="minorEastAsia" w:eastAsiaTheme="minorEastAsia" w:hAnsiTheme="minorEastAsia" w:cstheme="minorEastAsia"/>
          <w:lang w:eastAsia="zh-CN"/>
        </w:rPr>
      </w:pPr>
    </w:p>
    <w:p w:rsidR="0086210C" w:rsidRDefault="0086210C">
      <w:pPr>
        <w:spacing w:line="250" w:lineRule="auto"/>
        <w:rPr>
          <w:rFonts w:asciiTheme="minorEastAsia" w:eastAsiaTheme="minorEastAsia" w:hAnsiTheme="minorEastAsia" w:cstheme="minorEastAsia"/>
          <w:lang w:eastAsia="zh-CN"/>
        </w:rPr>
      </w:pPr>
    </w:p>
    <w:p w:rsidR="0086210C" w:rsidRDefault="00317350">
      <w:pPr>
        <w:rPr>
          <w:rFonts w:asciiTheme="minorEastAsia" w:eastAsiaTheme="minorEastAsia" w:hAnsiTheme="minorEastAsia" w:cstheme="minorEastAsia"/>
          <w:b/>
          <w:bCs/>
          <w:spacing w:val="-6"/>
          <w:lang w:eastAsia="zh-CN"/>
        </w:rPr>
      </w:pPr>
      <w:bookmarkStart w:id="418" w:name="bookmark29"/>
      <w:bookmarkStart w:id="419" w:name="bookmark30"/>
      <w:bookmarkEnd w:id="418"/>
      <w:bookmarkEnd w:id="419"/>
      <w:r>
        <w:rPr>
          <w:rFonts w:asciiTheme="minorEastAsia" w:eastAsiaTheme="minorEastAsia" w:hAnsiTheme="minorEastAsia" w:cstheme="minorEastAsia" w:hint="eastAsia"/>
          <w:b/>
          <w:bCs/>
          <w:spacing w:val="-6"/>
          <w:lang w:eastAsia="zh-CN"/>
        </w:rPr>
        <w:br w:type="page"/>
      </w:r>
    </w:p>
    <w:p w:rsidR="0086210C" w:rsidRDefault="00317350">
      <w:pPr>
        <w:pStyle w:val="a5"/>
        <w:spacing w:before="97" w:line="220" w:lineRule="auto"/>
        <w:ind w:left="44"/>
        <w:jc w:val="center"/>
        <w:outlineLvl w:val="1"/>
        <w:rPr>
          <w:rFonts w:asciiTheme="minorEastAsia" w:eastAsiaTheme="minorEastAsia" w:hAnsiTheme="minorEastAsia" w:cstheme="minorEastAsia"/>
          <w:lang w:eastAsia="zh-CN"/>
        </w:rPr>
      </w:pPr>
      <w:bookmarkStart w:id="420" w:name="_Toc10633"/>
      <w:r>
        <w:rPr>
          <w:rFonts w:asciiTheme="minorEastAsia" w:eastAsiaTheme="minorEastAsia" w:hAnsiTheme="minorEastAsia" w:cstheme="minorEastAsia" w:hint="eastAsia"/>
          <w:b/>
          <w:bCs/>
          <w:spacing w:val="-6"/>
          <w:lang w:eastAsia="zh-CN"/>
        </w:rPr>
        <w:lastRenderedPageBreak/>
        <w:t>2.投标函</w:t>
      </w:r>
      <w:bookmarkEnd w:id="420"/>
    </w:p>
    <w:p w:rsidR="0086210C" w:rsidRDefault="0086210C">
      <w:pPr>
        <w:pStyle w:val="a5"/>
        <w:spacing w:before="234" w:line="220" w:lineRule="auto"/>
        <w:ind w:left="36"/>
        <w:rPr>
          <w:rFonts w:asciiTheme="minorEastAsia" w:eastAsiaTheme="minorEastAsia" w:hAnsiTheme="minorEastAsia" w:cstheme="minorEastAsia"/>
          <w:spacing w:val="-2"/>
          <w:sz w:val="21"/>
          <w:szCs w:val="21"/>
          <w:lang w:eastAsia="zh-CN"/>
        </w:rPr>
      </w:pPr>
    </w:p>
    <w:p w:rsidR="0086210C" w:rsidRDefault="00317350">
      <w:pPr>
        <w:pStyle w:val="a5"/>
        <w:spacing w:before="234" w:line="220" w:lineRule="auto"/>
        <w:ind w:left="36"/>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2"/>
          <w:sz w:val="21"/>
          <w:szCs w:val="21"/>
          <w:lang w:eastAsia="zh-CN"/>
        </w:rPr>
        <w:t>采购人：</w:t>
      </w:r>
      <w:r>
        <w:rPr>
          <w:rFonts w:asciiTheme="minorEastAsia" w:eastAsiaTheme="minorEastAsia" w:hAnsiTheme="minorEastAsia" w:cstheme="minorEastAsia" w:hint="eastAsia"/>
          <w:sz w:val="21"/>
          <w:szCs w:val="21"/>
          <w:u w:val="single"/>
          <w:lang w:eastAsia="zh-CN"/>
        </w:rPr>
        <w:t xml:space="preserve">             </w:t>
      </w:r>
    </w:p>
    <w:p w:rsidR="0086210C" w:rsidRDefault="0086210C" w:rsidP="00DC5FF9">
      <w:pPr>
        <w:pStyle w:val="a5"/>
        <w:spacing w:line="360" w:lineRule="auto"/>
        <w:ind w:firstLineChars="200" w:firstLine="416"/>
        <w:rPr>
          <w:rFonts w:asciiTheme="minorEastAsia" w:eastAsiaTheme="minorEastAsia" w:hAnsiTheme="minorEastAsia" w:cstheme="minorEastAsia"/>
          <w:spacing w:val="-2"/>
          <w:sz w:val="21"/>
          <w:szCs w:val="21"/>
          <w:lang w:eastAsia="zh-CN"/>
        </w:rPr>
      </w:pPr>
    </w:p>
    <w:p w:rsidR="0086210C" w:rsidRDefault="00317350" w:rsidP="00DC5FF9">
      <w:pPr>
        <w:pStyle w:val="a5"/>
        <w:spacing w:line="360" w:lineRule="auto"/>
        <w:ind w:firstLineChars="200" w:firstLine="416"/>
        <w:rPr>
          <w:rFonts w:asciiTheme="minorEastAsia" w:eastAsiaTheme="minorEastAsia" w:hAnsiTheme="minorEastAsia" w:cstheme="minorEastAsia"/>
          <w:spacing w:val="-1"/>
          <w:sz w:val="21"/>
          <w:szCs w:val="21"/>
          <w:lang w:eastAsia="zh-CN"/>
        </w:rPr>
      </w:pPr>
      <w:r>
        <w:rPr>
          <w:rFonts w:asciiTheme="minorEastAsia" w:eastAsiaTheme="minorEastAsia" w:hAnsiTheme="minorEastAsia" w:cstheme="minorEastAsia" w:hint="eastAsia"/>
          <w:spacing w:val="-2"/>
          <w:sz w:val="21"/>
          <w:szCs w:val="21"/>
          <w:lang w:eastAsia="zh-CN"/>
        </w:rPr>
        <w:t>1.我方仔细研究了</w:t>
      </w:r>
      <w:r>
        <w:rPr>
          <w:rFonts w:asciiTheme="minorEastAsia" w:eastAsiaTheme="minorEastAsia" w:hAnsiTheme="minorEastAsia" w:cstheme="minorEastAsia" w:hint="eastAsia"/>
          <w:spacing w:val="-2"/>
          <w:sz w:val="21"/>
          <w:szCs w:val="21"/>
          <w:u w:val="single"/>
          <w:lang w:eastAsia="zh-CN"/>
        </w:rPr>
        <w:t xml:space="preserve">       （项目名称</w:t>
      </w:r>
      <w:r>
        <w:rPr>
          <w:rFonts w:asciiTheme="minorEastAsia" w:eastAsiaTheme="minorEastAsia" w:hAnsiTheme="minorEastAsia" w:cstheme="minorEastAsia" w:hint="eastAsia"/>
          <w:spacing w:val="-7"/>
          <w:sz w:val="21"/>
          <w:szCs w:val="21"/>
          <w:u w:val="single"/>
          <w:lang w:eastAsia="zh-CN"/>
        </w:rPr>
        <w:t>）（</w:t>
      </w:r>
      <w:r>
        <w:rPr>
          <w:rFonts w:asciiTheme="minorEastAsia" w:eastAsiaTheme="minorEastAsia" w:hAnsiTheme="minorEastAsia" w:cstheme="minorEastAsia" w:hint="eastAsia"/>
          <w:spacing w:val="-2"/>
          <w:sz w:val="21"/>
          <w:szCs w:val="21"/>
          <w:u w:val="single"/>
          <w:lang w:eastAsia="zh-CN"/>
        </w:rPr>
        <w:t>标段</w:t>
      </w:r>
      <w:r>
        <w:rPr>
          <w:rFonts w:asciiTheme="minorEastAsia" w:eastAsiaTheme="minorEastAsia" w:hAnsiTheme="minorEastAsia" w:cstheme="minorEastAsia" w:hint="eastAsia"/>
          <w:spacing w:val="-3"/>
          <w:sz w:val="21"/>
          <w:szCs w:val="21"/>
          <w:u w:val="single"/>
          <w:lang w:eastAsia="zh-CN"/>
        </w:rPr>
        <w:t xml:space="preserve">）     </w:t>
      </w:r>
      <w:r>
        <w:rPr>
          <w:rFonts w:asciiTheme="minorEastAsia" w:eastAsiaTheme="minorEastAsia" w:hAnsiTheme="minorEastAsia" w:cstheme="minorEastAsia" w:hint="eastAsia"/>
          <w:spacing w:val="-95"/>
          <w:sz w:val="21"/>
          <w:szCs w:val="21"/>
          <w:lang w:eastAsia="zh-CN"/>
        </w:rPr>
        <w:t xml:space="preserve"> </w:t>
      </w:r>
      <w:r>
        <w:rPr>
          <w:rFonts w:asciiTheme="minorEastAsia" w:eastAsiaTheme="minorEastAsia" w:hAnsiTheme="minorEastAsia" w:cstheme="minorEastAsia" w:hint="eastAsia"/>
          <w:spacing w:val="-3"/>
          <w:sz w:val="21"/>
          <w:szCs w:val="21"/>
          <w:lang w:eastAsia="zh-CN"/>
        </w:rPr>
        <w:t>招标文件（包括补充通知）的全部内容，</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pacing w:val="-1"/>
          <w:sz w:val="21"/>
          <w:szCs w:val="21"/>
          <w:lang w:eastAsia="zh-CN"/>
        </w:rPr>
        <w:t>愿按招标文件规定的条件和要求承包合同规定的全部工作，并承担相关的责任</w:t>
      </w:r>
      <w:r w:rsidR="00D03DE6">
        <w:rPr>
          <w:rFonts w:asciiTheme="minorEastAsia" w:eastAsiaTheme="minorEastAsia" w:hAnsiTheme="minorEastAsia" w:cstheme="minorEastAsia" w:hint="eastAsia"/>
          <w:spacing w:val="-1"/>
          <w:sz w:val="21"/>
          <w:szCs w:val="21"/>
          <w:lang w:eastAsia="zh-CN"/>
        </w:rPr>
        <w:t>.</w:t>
      </w:r>
    </w:p>
    <w:p w:rsidR="00D03DE6" w:rsidRPr="00D03DE6" w:rsidRDefault="00D03DE6" w:rsidP="00D03DE6">
      <w:pPr>
        <w:pStyle w:val="a5"/>
        <w:spacing w:line="360" w:lineRule="auto"/>
        <w:ind w:firstLineChars="200" w:firstLine="418"/>
        <w:rPr>
          <w:rFonts w:eastAsiaTheme="minorEastAsia"/>
          <w:lang w:eastAsia="zh-CN"/>
        </w:rPr>
      </w:pPr>
      <w:r w:rsidRPr="00D03DE6">
        <w:rPr>
          <w:rFonts w:asciiTheme="minorEastAsia" w:eastAsiaTheme="minorEastAsia" w:hAnsiTheme="minorEastAsia" w:cstheme="minorEastAsia" w:hint="eastAsia"/>
          <w:spacing w:val="-1"/>
          <w:sz w:val="21"/>
          <w:szCs w:val="21"/>
          <w:lang w:eastAsia="zh-CN"/>
        </w:rPr>
        <w:t>2．投标报价</w:t>
      </w:r>
      <w:r>
        <w:rPr>
          <w:rFonts w:asciiTheme="minorEastAsia" w:eastAsiaTheme="minorEastAsia" w:hAnsiTheme="minorEastAsia" w:cstheme="minorEastAsia" w:hint="eastAsia"/>
          <w:spacing w:val="-1"/>
          <w:sz w:val="21"/>
          <w:szCs w:val="21"/>
          <w:lang w:eastAsia="zh-CN"/>
        </w:rPr>
        <w:t>：</w:t>
      </w:r>
      <w:r>
        <w:rPr>
          <w:rFonts w:asciiTheme="minorEastAsia" w:eastAsiaTheme="minorEastAsia" w:hAnsiTheme="minorEastAsia" w:cstheme="minorEastAsia" w:hint="eastAsia"/>
          <w:spacing w:val="-1"/>
          <w:sz w:val="21"/>
          <w:szCs w:val="21"/>
          <w:u w:val="single"/>
          <w:lang w:eastAsia="zh-CN"/>
        </w:rPr>
        <w:t xml:space="preserve">     </w:t>
      </w:r>
      <w:r w:rsidRPr="00D03DE6">
        <w:rPr>
          <w:rFonts w:asciiTheme="minorEastAsia" w:eastAsiaTheme="minorEastAsia" w:hAnsiTheme="minorEastAsia" w:cstheme="minorEastAsia" w:hint="eastAsia"/>
          <w:spacing w:val="-1"/>
          <w:sz w:val="21"/>
          <w:szCs w:val="21"/>
          <w:lang w:eastAsia="zh-CN"/>
        </w:rPr>
        <w:t>元</w:t>
      </w:r>
      <w:r w:rsidRPr="00D03DE6">
        <w:rPr>
          <w:rFonts w:asciiTheme="minorEastAsia" w:eastAsiaTheme="minorEastAsia" w:hAnsiTheme="minorEastAsia" w:cstheme="minorEastAsia"/>
          <w:spacing w:val="-1"/>
          <w:sz w:val="21"/>
          <w:szCs w:val="21"/>
          <w:lang w:eastAsia="zh-CN"/>
        </w:rPr>
        <w:t>/</w:t>
      </w:r>
      <w:r w:rsidRPr="00D03DE6">
        <w:rPr>
          <w:rFonts w:asciiTheme="minorEastAsia" w:eastAsiaTheme="minorEastAsia" w:hAnsiTheme="minorEastAsia" w:cstheme="minorEastAsia" w:hint="eastAsia"/>
          <w:spacing w:val="-1"/>
          <w:sz w:val="21"/>
          <w:szCs w:val="21"/>
          <w:lang w:eastAsia="zh-CN"/>
        </w:rPr>
        <w:t>每位学生</w:t>
      </w:r>
      <w:r w:rsidRPr="00D03DE6">
        <w:rPr>
          <w:rFonts w:asciiTheme="minorEastAsia" w:eastAsiaTheme="minorEastAsia" w:hAnsiTheme="minorEastAsia" w:cstheme="minorEastAsia"/>
          <w:spacing w:val="-1"/>
          <w:sz w:val="21"/>
          <w:szCs w:val="21"/>
          <w:lang w:eastAsia="zh-CN"/>
        </w:rPr>
        <w:t>/</w:t>
      </w:r>
      <w:r w:rsidRPr="00D03DE6">
        <w:rPr>
          <w:rFonts w:asciiTheme="minorEastAsia" w:eastAsiaTheme="minorEastAsia" w:hAnsiTheme="minorEastAsia" w:cstheme="minorEastAsia" w:hint="eastAsia"/>
          <w:spacing w:val="-1"/>
          <w:sz w:val="21"/>
          <w:szCs w:val="21"/>
          <w:lang w:eastAsia="zh-CN"/>
        </w:rPr>
        <w:t>每天</w:t>
      </w:r>
      <w:r w:rsidR="001536AC">
        <w:rPr>
          <w:rFonts w:asciiTheme="minorEastAsia" w:eastAsiaTheme="minorEastAsia" w:hAnsiTheme="minorEastAsia" w:cstheme="minorEastAsia" w:hint="eastAsia"/>
          <w:spacing w:val="-1"/>
          <w:sz w:val="21"/>
          <w:szCs w:val="21"/>
          <w:lang w:eastAsia="zh-CN"/>
        </w:rPr>
        <w:t>。</w:t>
      </w:r>
    </w:p>
    <w:p w:rsidR="0086210C" w:rsidRDefault="00053951">
      <w:pPr>
        <w:pStyle w:val="a5"/>
        <w:spacing w:line="360" w:lineRule="auto"/>
        <w:ind w:firstLineChars="200"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w:t>
      </w:r>
      <w:r w:rsidR="00317350">
        <w:rPr>
          <w:rFonts w:asciiTheme="minorEastAsia" w:eastAsiaTheme="minorEastAsia" w:hAnsiTheme="minorEastAsia" w:cstheme="minorEastAsia" w:hint="eastAsia"/>
          <w:sz w:val="21"/>
          <w:szCs w:val="21"/>
          <w:lang w:eastAsia="zh-CN"/>
        </w:rPr>
        <w:t>.我方提交的投标文件在投标截止时间后的</w:t>
      </w:r>
      <w:r w:rsidR="00317350">
        <w:rPr>
          <w:rFonts w:asciiTheme="minorEastAsia" w:eastAsiaTheme="minorEastAsia" w:hAnsiTheme="minorEastAsia" w:cstheme="minorEastAsia" w:hint="eastAsia"/>
          <w:spacing w:val="-84"/>
          <w:sz w:val="21"/>
          <w:szCs w:val="21"/>
          <w:lang w:eastAsia="zh-CN"/>
        </w:rPr>
        <w:t xml:space="preserve"> </w:t>
      </w:r>
      <w:r w:rsidR="00317350">
        <w:rPr>
          <w:rFonts w:asciiTheme="minorEastAsia" w:eastAsiaTheme="minorEastAsia" w:hAnsiTheme="minorEastAsia" w:cstheme="minorEastAsia" w:hint="eastAsia"/>
          <w:sz w:val="21"/>
          <w:szCs w:val="21"/>
          <w:u w:val="single"/>
          <w:lang w:eastAsia="zh-CN"/>
        </w:rPr>
        <w:t xml:space="preserve">        </w:t>
      </w:r>
      <w:r w:rsidR="00317350">
        <w:rPr>
          <w:rFonts w:asciiTheme="minorEastAsia" w:eastAsiaTheme="minorEastAsia" w:hAnsiTheme="minorEastAsia" w:cstheme="minorEastAsia" w:hint="eastAsia"/>
          <w:spacing w:val="-85"/>
          <w:sz w:val="21"/>
          <w:szCs w:val="21"/>
          <w:lang w:eastAsia="zh-CN"/>
        </w:rPr>
        <w:t xml:space="preserve"> </w:t>
      </w:r>
      <w:r w:rsidR="00317350">
        <w:rPr>
          <w:rFonts w:asciiTheme="minorEastAsia" w:eastAsiaTheme="minorEastAsia" w:hAnsiTheme="minorEastAsia" w:cstheme="minorEastAsia" w:hint="eastAsia"/>
          <w:sz w:val="21"/>
          <w:szCs w:val="21"/>
          <w:lang w:eastAsia="zh-CN"/>
        </w:rPr>
        <w:t xml:space="preserve">天内有效，在此期间被你方接受的上述文 </w:t>
      </w:r>
      <w:r w:rsidR="00317350">
        <w:rPr>
          <w:rFonts w:asciiTheme="minorEastAsia" w:eastAsiaTheme="minorEastAsia" w:hAnsiTheme="minorEastAsia" w:cstheme="minorEastAsia" w:hint="eastAsia"/>
          <w:spacing w:val="-1"/>
          <w:sz w:val="21"/>
          <w:szCs w:val="21"/>
          <w:lang w:eastAsia="zh-CN"/>
        </w:rPr>
        <w:t>件对我方一直具有约束力。我方保证在投标文件有效期内不撤回投标文件，除招标文件另</w:t>
      </w:r>
      <w:r w:rsidR="00317350">
        <w:rPr>
          <w:rFonts w:asciiTheme="minorEastAsia" w:eastAsiaTheme="minorEastAsia" w:hAnsiTheme="minorEastAsia" w:cstheme="minorEastAsia" w:hint="eastAsia"/>
          <w:spacing w:val="-2"/>
          <w:sz w:val="21"/>
          <w:szCs w:val="21"/>
          <w:lang w:eastAsia="zh-CN"/>
        </w:rPr>
        <w:t>有规定外，</w:t>
      </w:r>
      <w:r w:rsidR="00317350">
        <w:rPr>
          <w:rFonts w:asciiTheme="minorEastAsia" w:eastAsiaTheme="minorEastAsia" w:hAnsiTheme="minorEastAsia" w:cstheme="minorEastAsia" w:hint="eastAsia"/>
          <w:sz w:val="21"/>
          <w:szCs w:val="21"/>
          <w:lang w:eastAsia="zh-CN"/>
        </w:rPr>
        <w:t xml:space="preserve"> </w:t>
      </w:r>
      <w:r w:rsidR="00317350">
        <w:rPr>
          <w:rFonts w:asciiTheme="minorEastAsia" w:eastAsiaTheme="minorEastAsia" w:hAnsiTheme="minorEastAsia" w:cstheme="minorEastAsia" w:hint="eastAsia"/>
          <w:spacing w:val="-1"/>
          <w:sz w:val="21"/>
          <w:szCs w:val="21"/>
          <w:lang w:eastAsia="zh-CN"/>
        </w:rPr>
        <w:t>不修改投标文件。</w:t>
      </w:r>
    </w:p>
    <w:p w:rsidR="0086210C" w:rsidRDefault="00053951" w:rsidP="00DC5FF9">
      <w:pPr>
        <w:pStyle w:val="a5"/>
        <w:spacing w:line="360" w:lineRule="auto"/>
        <w:ind w:firstLineChars="200" w:firstLine="41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t>4</w:t>
      </w:r>
      <w:r w:rsidR="00317350">
        <w:rPr>
          <w:rFonts w:asciiTheme="minorEastAsia" w:eastAsiaTheme="minorEastAsia" w:hAnsiTheme="minorEastAsia" w:cstheme="minorEastAsia" w:hint="eastAsia"/>
          <w:spacing w:val="-1"/>
          <w:sz w:val="21"/>
          <w:szCs w:val="21"/>
          <w:lang w:eastAsia="zh-CN"/>
        </w:rPr>
        <w:t>.若我方中标：</w:t>
      </w:r>
    </w:p>
    <w:p w:rsidR="0086210C" w:rsidRDefault="00317350">
      <w:pPr>
        <w:pStyle w:val="a5"/>
        <w:spacing w:line="360" w:lineRule="auto"/>
        <w:ind w:firstLineChars="200"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（1）我方保证在收到你方的中标通知书后，按招标文件规定的期限，及时</w:t>
      </w:r>
      <w:r>
        <w:rPr>
          <w:rFonts w:asciiTheme="minorEastAsia" w:eastAsiaTheme="minorEastAsia" w:hAnsiTheme="minorEastAsia" w:cstheme="minorEastAsia" w:hint="eastAsia"/>
          <w:spacing w:val="-1"/>
          <w:sz w:val="21"/>
          <w:szCs w:val="21"/>
          <w:lang w:eastAsia="zh-CN"/>
        </w:rPr>
        <w:t>派代表前去签订合同。</w:t>
      </w:r>
    </w:p>
    <w:p w:rsidR="0086210C" w:rsidRDefault="00317350" w:rsidP="00DC5FF9">
      <w:pPr>
        <w:pStyle w:val="a5"/>
        <w:spacing w:line="360" w:lineRule="auto"/>
        <w:ind w:firstLineChars="200" w:firstLine="412"/>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4"/>
          <w:sz w:val="21"/>
          <w:szCs w:val="21"/>
          <w:lang w:eastAsia="zh-CN"/>
        </w:rPr>
        <w:t>（2）随同本投标文件提交的投标辅助资料</w:t>
      </w:r>
      <w:r>
        <w:rPr>
          <w:rFonts w:asciiTheme="minorEastAsia" w:eastAsiaTheme="minorEastAsia" w:hAnsiTheme="minorEastAsia" w:cstheme="minorEastAsia" w:hint="eastAsia"/>
          <w:spacing w:val="-5"/>
          <w:sz w:val="21"/>
          <w:szCs w:val="21"/>
          <w:lang w:eastAsia="zh-CN"/>
        </w:rPr>
        <w:t>中的任何部分，经你方确认后作为合同文件的组成部分。</w:t>
      </w:r>
    </w:p>
    <w:p w:rsidR="0086210C" w:rsidRDefault="00317350" w:rsidP="00DC5FF9">
      <w:pPr>
        <w:pStyle w:val="a5"/>
        <w:spacing w:line="360" w:lineRule="auto"/>
        <w:ind w:firstLineChars="200" w:firstLine="41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t>（3）我方保证按招标文件规定全额向采购代理机构支付招标代理服务费。</w:t>
      </w:r>
    </w:p>
    <w:p w:rsidR="0086210C" w:rsidRDefault="0086210C">
      <w:pPr>
        <w:spacing w:line="257" w:lineRule="auto"/>
        <w:rPr>
          <w:rFonts w:asciiTheme="minorEastAsia" w:eastAsiaTheme="minorEastAsia" w:hAnsiTheme="minorEastAsia" w:cstheme="minorEastAsia"/>
          <w:lang w:eastAsia="zh-CN"/>
        </w:rPr>
      </w:pPr>
    </w:p>
    <w:p w:rsidR="0086210C" w:rsidRDefault="0086210C">
      <w:pPr>
        <w:spacing w:line="257" w:lineRule="auto"/>
        <w:rPr>
          <w:rFonts w:asciiTheme="minorEastAsia" w:eastAsiaTheme="minorEastAsia" w:hAnsiTheme="minorEastAsia" w:cstheme="minorEastAsia"/>
          <w:lang w:eastAsia="zh-CN"/>
        </w:rPr>
      </w:pPr>
    </w:p>
    <w:p w:rsidR="0086210C" w:rsidRDefault="0086210C">
      <w:pPr>
        <w:spacing w:line="258" w:lineRule="auto"/>
        <w:rPr>
          <w:rFonts w:asciiTheme="minorEastAsia" w:eastAsiaTheme="minorEastAsia" w:hAnsiTheme="minorEastAsia" w:cstheme="minorEastAsia"/>
          <w:lang w:eastAsia="zh-CN"/>
        </w:rPr>
      </w:pPr>
    </w:p>
    <w:p w:rsidR="0086210C" w:rsidRDefault="0086210C">
      <w:pPr>
        <w:spacing w:line="258" w:lineRule="auto"/>
        <w:rPr>
          <w:rFonts w:asciiTheme="minorEastAsia" w:eastAsiaTheme="minorEastAsia" w:hAnsiTheme="minorEastAsia" w:cstheme="minorEastAsia"/>
          <w:lang w:eastAsia="zh-CN"/>
        </w:rPr>
      </w:pPr>
    </w:p>
    <w:p w:rsidR="0086210C" w:rsidRDefault="0086210C">
      <w:pPr>
        <w:spacing w:line="258" w:lineRule="auto"/>
        <w:rPr>
          <w:rFonts w:asciiTheme="minorEastAsia" w:eastAsiaTheme="minorEastAsia" w:hAnsiTheme="minorEastAsia" w:cstheme="minorEastAsia"/>
          <w:lang w:eastAsia="zh-CN"/>
        </w:rPr>
      </w:pPr>
    </w:p>
    <w:p w:rsidR="0086210C" w:rsidRDefault="0086210C">
      <w:pPr>
        <w:spacing w:line="258" w:lineRule="auto"/>
        <w:rPr>
          <w:rFonts w:asciiTheme="minorEastAsia" w:eastAsiaTheme="minorEastAsia" w:hAnsiTheme="minorEastAsia" w:cstheme="minorEastAsia"/>
          <w:lang w:eastAsia="zh-CN"/>
        </w:rPr>
      </w:pPr>
    </w:p>
    <w:p w:rsidR="0086210C" w:rsidRDefault="0086210C">
      <w:pPr>
        <w:spacing w:line="258" w:lineRule="auto"/>
        <w:rPr>
          <w:rFonts w:asciiTheme="minorEastAsia" w:eastAsiaTheme="minorEastAsia" w:hAnsiTheme="minorEastAsia" w:cstheme="minorEastAsia"/>
          <w:lang w:eastAsia="zh-CN"/>
        </w:rPr>
      </w:pPr>
    </w:p>
    <w:p w:rsidR="0086210C" w:rsidRDefault="0086210C">
      <w:pPr>
        <w:spacing w:line="258" w:lineRule="auto"/>
        <w:rPr>
          <w:rFonts w:asciiTheme="minorEastAsia" w:eastAsiaTheme="minorEastAsia" w:hAnsiTheme="minorEastAsia" w:cstheme="minorEastAsia"/>
          <w:lang w:eastAsia="zh-CN"/>
        </w:rPr>
      </w:pPr>
    </w:p>
    <w:p w:rsidR="0086210C" w:rsidRDefault="00317350">
      <w:pPr>
        <w:pStyle w:val="a5"/>
        <w:spacing w:before="79" w:line="219" w:lineRule="auto"/>
        <w:ind w:left="271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投  标</w:t>
      </w:r>
      <w:r>
        <w:rPr>
          <w:rFonts w:asciiTheme="minorEastAsia" w:eastAsiaTheme="minorEastAsia" w:hAnsiTheme="minorEastAsia" w:cstheme="minorEastAsia" w:hint="eastAsia"/>
          <w:spacing w:val="6"/>
          <w:sz w:val="24"/>
          <w:szCs w:val="24"/>
          <w:lang w:eastAsia="zh-CN"/>
        </w:rPr>
        <w:t xml:space="preserve">  </w:t>
      </w:r>
      <w:r>
        <w:rPr>
          <w:rFonts w:asciiTheme="minorEastAsia" w:eastAsiaTheme="minorEastAsia" w:hAnsiTheme="minorEastAsia" w:cstheme="minorEastAsia" w:hint="eastAsia"/>
          <w:spacing w:val="-2"/>
          <w:sz w:val="24"/>
          <w:szCs w:val="24"/>
          <w:lang w:eastAsia="zh-CN"/>
        </w:rPr>
        <w:t>人</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7"/>
          <w:sz w:val="24"/>
          <w:szCs w:val="24"/>
          <w:u w:val="single"/>
          <w:lang w:eastAsia="zh-CN"/>
        </w:rPr>
        <w:t xml:space="preserve">       </w:t>
      </w:r>
      <w:r>
        <w:rPr>
          <w:rFonts w:asciiTheme="minorEastAsia" w:eastAsiaTheme="minorEastAsia" w:hAnsiTheme="minorEastAsia" w:cstheme="minorEastAsia" w:hint="eastAsia"/>
          <w:spacing w:val="-1"/>
          <w:sz w:val="24"/>
          <w:szCs w:val="24"/>
          <w:u w:val="single"/>
          <w:lang w:eastAsia="zh-CN"/>
        </w:rPr>
        <w:t>（</w:t>
      </w:r>
      <w:r>
        <w:rPr>
          <w:rFonts w:asciiTheme="minorEastAsia" w:eastAsiaTheme="minorEastAsia" w:hAnsiTheme="minorEastAsia" w:cstheme="minorEastAsia" w:hint="eastAsia"/>
          <w:spacing w:val="-2"/>
          <w:sz w:val="24"/>
          <w:szCs w:val="24"/>
          <w:u w:val="single"/>
          <w:lang w:eastAsia="zh-CN"/>
        </w:rPr>
        <w:t>企业电子签章）</w:t>
      </w:r>
      <w:r>
        <w:rPr>
          <w:rFonts w:asciiTheme="minorEastAsia" w:eastAsiaTheme="minorEastAsia" w:hAnsiTheme="minorEastAsia" w:cstheme="minorEastAsia" w:hint="eastAsia"/>
          <w:sz w:val="24"/>
          <w:szCs w:val="24"/>
          <w:u w:val="single"/>
          <w:lang w:eastAsia="zh-CN"/>
        </w:rPr>
        <w:t xml:space="preserve">  </w:t>
      </w:r>
    </w:p>
    <w:p w:rsidR="0086210C" w:rsidRDefault="0086210C">
      <w:pPr>
        <w:spacing w:line="259" w:lineRule="auto"/>
        <w:rPr>
          <w:rFonts w:asciiTheme="minorEastAsia" w:eastAsiaTheme="minorEastAsia" w:hAnsiTheme="minorEastAsia" w:cstheme="minorEastAsia"/>
          <w:lang w:eastAsia="zh-CN"/>
        </w:rPr>
      </w:pPr>
    </w:p>
    <w:p w:rsidR="0086210C" w:rsidRDefault="00317350" w:rsidP="00DC5FF9">
      <w:pPr>
        <w:pStyle w:val="a5"/>
        <w:tabs>
          <w:tab w:val="left" w:pos="4192"/>
        </w:tabs>
        <w:spacing w:before="79" w:line="406" w:lineRule="auto"/>
        <w:ind w:right="460" w:firstLineChars="1100" w:firstLine="2629"/>
        <w:rPr>
          <w:rFonts w:asciiTheme="minorEastAsia" w:eastAsiaTheme="minorEastAsia" w:hAnsiTheme="minorEastAsia" w:cstheme="minorEastAsia"/>
          <w:spacing w:val="5"/>
          <w:sz w:val="24"/>
          <w:szCs w:val="24"/>
          <w:lang w:eastAsia="zh-CN"/>
        </w:rPr>
      </w:pPr>
      <w:r>
        <w:rPr>
          <w:rFonts w:asciiTheme="minorEastAsia" w:eastAsiaTheme="minorEastAsia" w:hAnsiTheme="minorEastAsia" w:cstheme="minorEastAsia" w:hint="eastAsia"/>
          <w:spacing w:val="-1"/>
          <w:sz w:val="24"/>
          <w:szCs w:val="24"/>
          <w:lang w:eastAsia="zh-CN"/>
        </w:rPr>
        <w:t>法定代表人（或委托代理人</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2"/>
          <w:sz w:val="24"/>
          <w:szCs w:val="24"/>
          <w:u w:val="single"/>
          <w:lang w:eastAsia="zh-CN"/>
        </w:rPr>
        <w:t>（</w:t>
      </w:r>
      <w:r w:rsidR="006B316A" w:rsidRPr="006B316A">
        <w:rPr>
          <w:rFonts w:asciiTheme="minorEastAsia" w:eastAsiaTheme="minorEastAsia" w:hAnsiTheme="minorEastAsia" w:cstheme="minorEastAsia" w:hint="eastAsia"/>
          <w:spacing w:val="-1"/>
          <w:sz w:val="24"/>
          <w:szCs w:val="24"/>
          <w:u w:val="single"/>
          <w:lang w:eastAsia="zh-CN"/>
        </w:rPr>
        <w:t>签字或盖章</w:t>
      </w:r>
      <w:r>
        <w:rPr>
          <w:rFonts w:asciiTheme="minorEastAsia" w:eastAsiaTheme="minorEastAsia" w:hAnsiTheme="minorEastAsia" w:cstheme="minorEastAsia" w:hint="eastAsia"/>
          <w:spacing w:val="-1"/>
          <w:sz w:val="24"/>
          <w:szCs w:val="24"/>
          <w:u w:val="single"/>
          <w:lang w:eastAsia="zh-CN"/>
        </w:rPr>
        <w:t>）</w:t>
      </w:r>
      <w:r>
        <w:rPr>
          <w:rFonts w:asciiTheme="minorEastAsia" w:eastAsiaTheme="minorEastAsia" w:hAnsiTheme="minorEastAsia" w:cstheme="minorEastAsia" w:hint="eastAsia"/>
          <w:spacing w:val="5"/>
          <w:sz w:val="24"/>
          <w:szCs w:val="24"/>
          <w:lang w:eastAsia="zh-CN"/>
        </w:rPr>
        <w:t xml:space="preserve"> </w:t>
      </w:r>
    </w:p>
    <w:p w:rsidR="0086210C" w:rsidRDefault="00317350" w:rsidP="00DC5FF9">
      <w:pPr>
        <w:pStyle w:val="a5"/>
        <w:tabs>
          <w:tab w:val="left" w:pos="4192"/>
        </w:tabs>
        <w:spacing w:before="79" w:line="406" w:lineRule="auto"/>
        <w:ind w:leftChars="1489" w:left="3127" w:right="460" w:firstLineChars="250" w:firstLine="32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09"/>
          <w:sz w:val="24"/>
          <w:szCs w:val="24"/>
          <w:lang w:eastAsia="zh-CN"/>
        </w:rPr>
        <w:t xml:space="preserve"> </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97"/>
          <w:sz w:val="24"/>
          <w:szCs w:val="24"/>
          <w:lang w:eastAsia="zh-CN"/>
        </w:rPr>
        <w:t xml:space="preserve"> </w:t>
      </w:r>
      <w:r>
        <w:rPr>
          <w:rFonts w:asciiTheme="minorEastAsia" w:eastAsiaTheme="minorEastAsia" w:hAnsiTheme="minorEastAsia" w:cstheme="minorEastAsia" w:hint="eastAsia"/>
          <w:spacing w:val="-26"/>
          <w:sz w:val="24"/>
          <w:szCs w:val="24"/>
          <w:lang w:eastAsia="zh-CN"/>
        </w:rPr>
        <w:t>年</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97"/>
          <w:sz w:val="24"/>
          <w:szCs w:val="24"/>
          <w:lang w:eastAsia="zh-CN"/>
        </w:rPr>
        <w:t xml:space="preserve"> </w:t>
      </w:r>
      <w:r>
        <w:rPr>
          <w:rFonts w:asciiTheme="minorEastAsia" w:eastAsiaTheme="minorEastAsia" w:hAnsiTheme="minorEastAsia" w:cstheme="minorEastAsia" w:hint="eastAsia"/>
          <w:spacing w:val="-26"/>
          <w:sz w:val="24"/>
          <w:szCs w:val="24"/>
          <w:lang w:eastAsia="zh-CN"/>
        </w:rPr>
        <w:t>月</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26"/>
          <w:sz w:val="24"/>
          <w:szCs w:val="24"/>
          <w:lang w:eastAsia="zh-CN"/>
        </w:rPr>
        <w:t>日</w:t>
      </w:r>
    </w:p>
    <w:p w:rsidR="0086210C" w:rsidRDefault="0086210C">
      <w:pPr>
        <w:pStyle w:val="a5"/>
        <w:tabs>
          <w:tab w:val="left" w:pos="3508"/>
        </w:tabs>
        <w:spacing w:before="78" w:line="467" w:lineRule="auto"/>
        <w:ind w:left="2669" w:right="77" w:firstLine="75"/>
        <w:rPr>
          <w:rFonts w:asciiTheme="minorEastAsia" w:eastAsiaTheme="minorEastAsia" w:hAnsiTheme="minorEastAsia" w:cstheme="minorEastAsia"/>
          <w:sz w:val="24"/>
          <w:szCs w:val="24"/>
          <w:lang w:eastAsia="zh-CN"/>
        </w:rPr>
      </w:pPr>
    </w:p>
    <w:p w:rsidR="0086210C" w:rsidRDefault="0086210C">
      <w:pPr>
        <w:spacing w:line="249" w:lineRule="auto"/>
        <w:rPr>
          <w:rFonts w:asciiTheme="minorEastAsia" w:eastAsiaTheme="minorEastAsia" w:hAnsiTheme="minorEastAsia" w:cstheme="minorEastAsia"/>
          <w:lang w:eastAsia="zh-CN"/>
        </w:rPr>
      </w:pPr>
    </w:p>
    <w:p w:rsidR="0086210C" w:rsidRDefault="0086210C">
      <w:pPr>
        <w:spacing w:line="250" w:lineRule="auto"/>
        <w:rPr>
          <w:rFonts w:asciiTheme="minorEastAsia" w:eastAsiaTheme="minorEastAsia" w:hAnsiTheme="minorEastAsia" w:cstheme="minorEastAsia"/>
          <w:lang w:eastAsia="zh-CN"/>
        </w:rPr>
      </w:pPr>
    </w:p>
    <w:p w:rsidR="0086210C" w:rsidRDefault="0086210C">
      <w:pPr>
        <w:spacing w:line="250" w:lineRule="auto"/>
        <w:rPr>
          <w:rFonts w:asciiTheme="minorEastAsia" w:eastAsiaTheme="minorEastAsia" w:hAnsiTheme="minorEastAsia" w:cstheme="minorEastAsia"/>
          <w:lang w:eastAsia="zh-CN"/>
        </w:rPr>
      </w:pPr>
    </w:p>
    <w:p w:rsidR="0086210C" w:rsidRDefault="0086210C">
      <w:pPr>
        <w:spacing w:line="284" w:lineRule="auto"/>
        <w:rPr>
          <w:rFonts w:asciiTheme="minorEastAsia" w:eastAsiaTheme="minorEastAsia" w:hAnsiTheme="minorEastAsia" w:cstheme="minorEastAsia"/>
          <w:lang w:eastAsia="zh-CN"/>
        </w:rPr>
      </w:pPr>
      <w:bookmarkStart w:id="421" w:name="bookmark32"/>
      <w:bookmarkStart w:id="422" w:name="bookmark31"/>
      <w:bookmarkEnd w:id="421"/>
      <w:bookmarkEnd w:id="422"/>
    </w:p>
    <w:p w:rsidR="0086210C" w:rsidRDefault="00317350">
      <w:pPr>
        <w:rPr>
          <w:rFonts w:asciiTheme="minorEastAsia" w:eastAsiaTheme="minorEastAsia" w:hAnsiTheme="minorEastAsia" w:cstheme="minorEastAsia"/>
          <w:b/>
          <w:bCs/>
          <w:spacing w:val="-4"/>
          <w:lang w:eastAsia="zh-CN"/>
        </w:rPr>
      </w:pPr>
      <w:bookmarkStart w:id="423" w:name="bookmark34"/>
      <w:bookmarkStart w:id="424" w:name="bookmark33"/>
      <w:bookmarkEnd w:id="423"/>
      <w:bookmarkEnd w:id="424"/>
      <w:r>
        <w:rPr>
          <w:rFonts w:asciiTheme="minorEastAsia" w:eastAsiaTheme="minorEastAsia" w:hAnsiTheme="minorEastAsia" w:cstheme="minorEastAsia" w:hint="eastAsia"/>
          <w:b/>
          <w:bCs/>
          <w:spacing w:val="-4"/>
          <w:lang w:eastAsia="zh-CN"/>
        </w:rPr>
        <w:br w:type="page"/>
      </w:r>
    </w:p>
    <w:p w:rsidR="0086210C" w:rsidRDefault="00317350">
      <w:pPr>
        <w:pStyle w:val="a5"/>
        <w:spacing w:before="98" w:line="219" w:lineRule="auto"/>
        <w:ind w:left="39"/>
        <w:jc w:val="center"/>
        <w:outlineLvl w:val="1"/>
        <w:rPr>
          <w:rFonts w:asciiTheme="minorEastAsia" w:eastAsiaTheme="minorEastAsia" w:hAnsiTheme="minorEastAsia" w:cstheme="minorEastAsia"/>
          <w:lang w:eastAsia="zh-CN"/>
        </w:rPr>
      </w:pPr>
      <w:bookmarkStart w:id="425" w:name="_Toc26689"/>
      <w:r>
        <w:rPr>
          <w:rFonts w:asciiTheme="minorEastAsia" w:eastAsiaTheme="minorEastAsia" w:hAnsiTheme="minorEastAsia" w:cstheme="minorEastAsia" w:hint="eastAsia"/>
          <w:b/>
          <w:bCs/>
          <w:spacing w:val="-4"/>
          <w:lang w:eastAsia="zh-CN"/>
        </w:rPr>
        <w:lastRenderedPageBreak/>
        <w:t>3.授权委托书</w:t>
      </w:r>
      <w:bookmarkEnd w:id="425"/>
    </w:p>
    <w:p w:rsidR="0086210C" w:rsidRDefault="0086210C">
      <w:pPr>
        <w:pStyle w:val="a5"/>
        <w:spacing w:line="480" w:lineRule="auto"/>
        <w:ind w:firstLine="420"/>
        <w:rPr>
          <w:rFonts w:asciiTheme="minorEastAsia" w:eastAsiaTheme="minorEastAsia" w:hAnsiTheme="minorEastAsia" w:cstheme="minorEastAsia"/>
          <w:sz w:val="21"/>
          <w:szCs w:val="21"/>
          <w:lang w:eastAsia="zh-CN"/>
        </w:rPr>
      </w:pPr>
    </w:p>
    <w:p w:rsidR="0086210C" w:rsidRDefault="00317350">
      <w:pPr>
        <w:pStyle w:val="a5"/>
        <w:spacing w:line="480" w:lineRule="auto"/>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本人</w:t>
      </w:r>
      <w:r>
        <w:rPr>
          <w:rFonts w:asciiTheme="minorEastAsia" w:eastAsiaTheme="minorEastAsia" w:hAnsiTheme="minorEastAsia" w:cstheme="minorEastAsia" w:hint="eastAsia"/>
          <w:sz w:val="21"/>
          <w:szCs w:val="21"/>
          <w:u w:val="single"/>
          <w:lang w:eastAsia="zh-CN"/>
        </w:rPr>
        <w:t xml:space="preserve">       </w:t>
      </w:r>
      <w:r>
        <w:rPr>
          <w:rFonts w:asciiTheme="minorEastAsia" w:eastAsiaTheme="minorEastAsia" w:hAnsiTheme="minorEastAsia" w:cstheme="minorEastAsia" w:hint="eastAsia"/>
          <w:sz w:val="21"/>
          <w:szCs w:val="21"/>
          <w:lang w:eastAsia="zh-CN"/>
        </w:rPr>
        <w:t>（姓名）系</w:t>
      </w:r>
      <w:r>
        <w:rPr>
          <w:rFonts w:asciiTheme="minorEastAsia" w:eastAsiaTheme="minorEastAsia" w:hAnsiTheme="minorEastAsia" w:cstheme="minorEastAsia" w:hint="eastAsia"/>
          <w:spacing w:val="-70"/>
          <w:sz w:val="21"/>
          <w:szCs w:val="21"/>
          <w:lang w:eastAsia="zh-CN"/>
        </w:rPr>
        <w:t xml:space="preserve"> </w:t>
      </w:r>
      <w:r>
        <w:rPr>
          <w:rFonts w:asciiTheme="minorEastAsia" w:eastAsiaTheme="minorEastAsia" w:hAnsiTheme="minorEastAsia" w:cstheme="minorEastAsia" w:hint="eastAsia"/>
          <w:sz w:val="21"/>
          <w:szCs w:val="21"/>
          <w:u w:val="single"/>
          <w:lang w:eastAsia="zh-CN"/>
        </w:rPr>
        <w:t xml:space="preserve">        </w:t>
      </w:r>
      <w:r>
        <w:rPr>
          <w:rFonts w:asciiTheme="minorEastAsia" w:eastAsiaTheme="minorEastAsia" w:hAnsiTheme="minorEastAsia" w:cstheme="minorEastAsia" w:hint="eastAsia"/>
          <w:sz w:val="21"/>
          <w:szCs w:val="21"/>
          <w:lang w:eastAsia="zh-CN"/>
        </w:rPr>
        <w:t>（投标人名称）的法定代表人，现委托</w:t>
      </w:r>
      <w:r>
        <w:rPr>
          <w:rFonts w:asciiTheme="minorEastAsia" w:eastAsiaTheme="minorEastAsia" w:hAnsiTheme="minorEastAsia" w:cstheme="minorEastAsia" w:hint="eastAsia"/>
          <w:spacing w:val="-97"/>
          <w:sz w:val="21"/>
          <w:szCs w:val="21"/>
          <w:lang w:eastAsia="zh-CN"/>
        </w:rPr>
        <w:t xml:space="preserve"> </w:t>
      </w:r>
      <w:r>
        <w:rPr>
          <w:rFonts w:asciiTheme="minorEastAsia" w:eastAsiaTheme="minorEastAsia" w:hAnsiTheme="minorEastAsia" w:cstheme="minorEastAsia" w:hint="eastAsia"/>
          <w:sz w:val="21"/>
          <w:szCs w:val="21"/>
          <w:u w:val="single"/>
          <w:lang w:eastAsia="zh-CN"/>
        </w:rPr>
        <w:t xml:space="preserve">        </w:t>
      </w:r>
      <w:r>
        <w:rPr>
          <w:rFonts w:asciiTheme="minorEastAsia" w:eastAsiaTheme="minorEastAsia" w:hAnsiTheme="minorEastAsia" w:cstheme="minorEastAsia" w:hint="eastAsia"/>
          <w:sz w:val="21"/>
          <w:szCs w:val="21"/>
          <w:lang w:eastAsia="zh-CN"/>
        </w:rPr>
        <w:t xml:space="preserve">（姓名）为我 </w:t>
      </w:r>
      <w:r>
        <w:rPr>
          <w:rFonts w:asciiTheme="minorEastAsia" w:eastAsiaTheme="minorEastAsia" w:hAnsiTheme="minorEastAsia" w:cstheme="minorEastAsia" w:hint="eastAsia"/>
          <w:spacing w:val="-15"/>
          <w:sz w:val="21"/>
          <w:szCs w:val="21"/>
          <w:lang w:eastAsia="zh-CN"/>
        </w:rPr>
        <w:t>方代理人。代理人根据授权，以我方名义签署、澄清、说明、补正、递交、撤回、修改</w:t>
      </w:r>
      <w:r>
        <w:rPr>
          <w:rFonts w:asciiTheme="minorEastAsia" w:eastAsiaTheme="minorEastAsia" w:hAnsiTheme="minorEastAsia" w:cstheme="minorEastAsia" w:hint="eastAsia"/>
          <w:spacing w:val="8"/>
          <w:sz w:val="21"/>
          <w:szCs w:val="21"/>
          <w:u w:val="single"/>
          <w:lang w:eastAsia="zh-CN"/>
        </w:rPr>
        <w:t xml:space="preserve">            </w:t>
      </w:r>
      <w:r>
        <w:rPr>
          <w:rFonts w:asciiTheme="minorEastAsia" w:eastAsiaTheme="minorEastAsia" w:hAnsiTheme="minorEastAsia" w:cstheme="minorEastAsia" w:hint="eastAsia"/>
          <w:spacing w:val="-15"/>
          <w:sz w:val="21"/>
          <w:szCs w:val="21"/>
          <w:lang w:eastAsia="zh-CN"/>
        </w:rPr>
        <w:t>（项</w:t>
      </w:r>
      <w:r>
        <w:rPr>
          <w:rFonts w:asciiTheme="minorEastAsia" w:eastAsiaTheme="minorEastAsia" w:hAnsiTheme="minorEastAsia" w:cstheme="minorEastAsia" w:hint="eastAsia"/>
          <w:spacing w:val="-1"/>
          <w:sz w:val="21"/>
          <w:szCs w:val="21"/>
          <w:lang w:eastAsia="zh-CN"/>
        </w:rPr>
        <w:t>目名称、标段名称）的投标文件、签订合同和处理有关事宜，其法律后果由我方承担。</w:t>
      </w:r>
    </w:p>
    <w:p w:rsidR="0086210C" w:rsidRDefault="00317350">
      <w:pPr>
        <w:pStyle w:val="a5"/>
        <w:spacing w:line="480" w:lineRule="auto"/>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t>委托期限：</w:t>
      </w:r>
      <w:r>
        <w:rPr>
          <w:rFonts w:asciiTheme="minorEastAsia" w:eastAsiaTheme="minorEastAsia" w:hAnsiTheme="minorEastAsia" w:cstheme="minorEastAsia" w:hint="eastAsia"/>
          <w:spacing w:val="-1"/>
          <w:sz w:val="21"/>
          <w:szCs w:val="21"/>
          <w:u w:val="single"/>
          <w:lang w:eastAsia="zh-CN"/>
        </w:rPr>
        <w:t xml:space="preserve">             </w:t>
      </w:r>
      <w:r>
        <w:rPr>
          <w:rFonts w:asciiTheme="minorEastAsia" w:eastAsiaTheme="minorEastAsia" w:hAnsiTheme="minorEastAsia" w:cstheme="minorEastAsia" w:hint="eastAsia"/>
          <w:spacing w:val="-1"/>
          <w:sz w:val="21"/>
          <w:szCs w:val="21"/>
          <w:lang w:eastAsia="zh-CN"/>
        </w:rPr>
        <w:t>。</w:t>
      </w:r>
    </w:p>
    <w:p w:rsidR="0086210C" w:rsidRDefault="00317350">
      <w:pPr>
        <w:pStyle w:val="a5"/>
        <w:spacing w:line="480" w:lineRule="auto"/>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3"/>
          <w:sz w:val="21"/>
          <w:szCs w:val="21"/>
          <w:lang w:eastAsia="zh-CN"/>
        </w:rPr>
        <w:t>代理人无转委托权。</w:t>
      </w:r>
    </w:p>
    <w:p w:rsidR="0086210C" w:rsidRDefault="0086210C">
      <w:pPr>
        <w:pStyle w:val="a5"/>
        <w:spacing w:line="480" w:lineRule="auto"/>
        <w:rPr>
          <w:rFonts w:asciiTheme="minorEastAsia" w:eastAsiaTheme="minorEastAsia" w:hAnsiTheme="minorEastAsia" w:cstheme="minorEastAsia"/>
          <w:spacing w:val="-18"/>
          <w:sz w:val="21"/>
          <w:szCs w:val="21"/>
          <w:lang w:eastAsia="zh-CN"/>
        </w:rPr>
      </w:pPr>
    </w:p>
    <w:p w:rsidR="0086210C" w:rsidRDefault="00317350">
      <w:pPr>
        <w:pStyle w:val="a5"/>
        <w:spacing w:line="480" w:lineRule="auto"/>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8"/>
          <w:sz w:val="21"/>
          <w:szCs w:val="21"/>
          <w:lang w:eastAsia="zh-CN"/>
        </w:rPr>
        <w:t>附：</w:t>
      </w:r>
      <w:r>
        <w:rPr>
          <w:rFonts w:asciiTheme="minorEastAsia" w:eastAsiaTheme="minorEastAsia" w:hAnsiTheme="minorEastAsia" w:cstheme="minorEastAsia" w:hint="eastAsia"/>
          <w:sz w:val="21"/>
          <w:szCs w:val="21"/>
          <w:lang w:eastAsia="zh-CN"/>
        </w:rPr>
        <w:t>法定代表人身份证、委托代理人的身</w:t>
      </w:r>
      <w:r>
        <w:rPr>
          <w:rFonts w:asciiTheme="minorEastAsia" w:eastAsiaTheme="minorEastAsia" w:hAnsiTheme="minorEastAsia" w:cstheme="minorEastAsia" w:hint="eastAsia"/>
          <w:spacing w:val="-1"/>
          <w:sz w:val="21"/>
          <w:szCs w:val="21"/>
          <w:lang w:eastAsia="zh-CN"/>
        </w:rPr>
        <w:t>份证</w:t>
      </w:r>
    </w:p>
    <w:p w:rsidR="0086210C" w:rsidRDefault="0086210C">
      <w:pPr>
        <w:spacing w:line="244" w:lineRule="auto"/>
        <w:rPr>
          <w:rFonts w:asciiTheme="minorEastAsia" w:eastAsiaTheme="minorEastAsia" w:hAnsiTheme="minorEastAsia" w:cstheme="minorEastAsia"/>
          <w:lang w:eastAsia="zh-CN"/>
        </w:rPr>
      </w:pPr>
    </w:p>
    <w:p w:rsidR="0086210C" w:rsidRDefault="0086210C">
      <w:pPr>
        <w:spacing w:line="244" w:lineRule="auto"/>
        <w:rPr>
          <w:rFonts w:asciiTheme="minorEastAsia" w:eastAsiaTheme="minorEastAsia" w:hAnsiTheme="minorEastAsia" w:cstheme="minorEastAsia"/>
          <w:lang w:eastAsia="zh-CN"/>
        </w:rPr>
      </w:pPr>
    </w:p>
    <w:p w:rsidR="0086210C" w:rsidRDefault="0086210C">
      <w:pPr>
        <w:spacing w:line="244" w:lineRule="auto"/>
        <w:rPr>
          <w:rFonts w:asciiTheme="minorEastAsia" w:eastAsiaTheme="minorEastAsia" w:hAnsiTheme="minorEastAsia" w:cstheme="minorEastAsia"/>
          <w:lang w:eastAsia="zh-CN"/>
        </w:rPr>
      </w:pPr>
    </w:p>
    <w:p w:rsidR="0086210C" w:rsidRDefault="0086210C">
      <w:pPr>
        <w:spacing w:line="245" w:lineRule="auto"/>
        <w:rPr>
          <w:rFonts w:asciiTheme="minorEastAsia" w:eastAsiaTheme="minorEastAsia" w:hAnsiTheme="minorEastAsia" w:cstheme="minorEastAsia"/>
          <w:lang w:eastAsia="zh-CN"/>
        </w:rPr>
      </w:pPr>
    </w:p>
    <w:p w:rsidR="0086210C" w:rsidRDefault="0086210C">
      <w:pPr>
        <w:spacing w:line="245" w:lineRule="auto"/>
        <w:rPr>
          <w:rFonts w:asciiTheme="minorEastAsia" w:eastAsiaTheme="minorEastAsia" w:hAnsiTheme="minorEastAsia" w:cstheme="minorEastAsia"/>
          <w:lang w:eastAsia="zh-CN"/>
        </w:rPr>
      </w:pPr>
    </w:p>
    <w:p w:rsidR="0086210C" w:rsidRDefault="0086210C">
      <w:pPr>
        <w:spacing w:line="245" w:lineRule="auto"/>
        <w:rPr>
          <w:rFonts w:asciiTheme="minorEastAsia" w:eastAsiaTheme="minorEastAsia" w:hAnsiTheme="minorEastAsia" w:cstheme="minorEastAsia"/>
          <w:lang w:eastAsia="zh-CN"/>
        </w:rPr>
      </w:pPr>
    </w:p>
    <w:p w:rsidR="0086210C" w:rsidRDefault="00317350">
      <w:pPr>
        <w:pStyle w:val="a5"/>
        <w:spacing w:line="480" w:lineRule="auto"/>
        <w:ind w:right="33"/>
        <w:jc w:val="right"/>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t>投标人</w:t>
      </w:r>
      <w:r>
        <w:rPr>
          <w:rFonts w:asciiTheme="minorEastAsia" w:eastAsiaTheme="minorEastAsia" w:hAnsiTheme="minorEastAsia" w:cstheme="minorEastAsia" w:hint="eastAsia"/>
          <w:spacing w:val="-13"/>
          <w:sz w:val="21"/>
          <w:szCs w:val="21"/>
          <w:lang w:eastAsia="zh-CN"/>
        </w:rPr>
        <w:t>：</w:t>
      </w:r>
      <w:r>
        <w:rPr>
          <w:rFonts w:asciiTheme="minorEastAsia" w:eastAsiaTheme="minorEastAsia" w:hAnsiTheme="minorEastAsia" w:cstheme="minorEastAsia" w:hint="eastAsia"/>
          <w:spacing w:val="3"/>
          <w:sz w:val="21"/>
          <w:szCs w:val="21"/>
          <w:u w:val="single"/>
          <w:lang w:eastAsia="zh-CN"/>
        </w:rPr>
        <w:t xml:space="preserve">                              </w:t>
      </w:r>
      <w:r>
        <w:rPr>
          <w:rFonts w:asciiTheme="minorEastAsia" w:eastAsiaTheme="minorEastAsia" w:hAnsiTheme="minorEastAsia" w:cstheme="minorEastAsia" w:hint="eastAsia"/>
          <w:spacing w:val="-13"/>
          <w:sz w:val="21"/>
          <w:szCs w:val="21"/>
          <w:lang w:eastAsia="zh-CN"/>
        </w:rPr>
        <w:t>（</w:t>
      </w:r>
      <w:r>
        <w:rPr>
          <w:rFonts w:asciiTheme="minorEastAsia" w:eastAsiaTheme="minorEastAsia" w:hAnsiTheme="minorEastAsia" w:cstheme="minorEastAsia" w:hint="eastAsia"/>
          <w:spacing w:val="1"/>
          <w:sz w:val="21"/>
          <w:szCs w:val="21"/>
          <w:lang w:eastAsia="zh-CN"/>
        </w:rPr>
        <w:t>企业电子签章）</w:t>
      </w:r>
    </w:p>
    <w:p w:rsidR="0086210C" w:rsidRDefault="0086210C">
      <w:pPr>
        <w:spacing w:line="480" w:lineRule="auto"/>
        <w:rPr>
          <w:rFonts w:asciiTheme="minorEastAsia" w:eastAsiaTheme="minorEastAsia" w:hAnsiTheme="minorEastAsia" w:cstheme="minorEastAsia"/>
          <w:lang w:eastAsia="zh-CN"/>
        </w:rPr>
      </w:pPr>
    </w:p>
    <w:p w:rsidR="0086210C" w:rsidRPr="00374149" w:rsidRDefault="00317350" w:rsidP="00374149">
      <w:pPr>
        <w:pStyle w:val="a5"/>
        <w:spacing w:line="480" w:lineRule="auto"/>
        <w:ind w:right="33"/>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t xml:space="preserve">                              法定代表人：</w:t>
      </w:r>
      <w:r>
        <w:rPr>
          <w:rFonts w:asciiTheme="minorEastAsia" w:eastAsiaTheme="minorEastAsia" w:hAnsiTheme="minorEastAsia" w:cstheme="minorEastAsia" w:hint="eastAsia"/>
          <w:spacing w:val="4"/>
          <w:sz w:val="21"/>
          <w:szCs w:val="21"/>
          <w:u w:val="single"/>
          <w:lang w:eastAsia="zh-CN"/>
        </w:rPr>
        <w:t xml:space="preserve">                   </w:t>
      </w:r>
      <w:r>
        <w:rPr>
          <w:rFonts w:asciiTheme="minorEastAsia" w:eastAsiaTheme="minorEastAsia" w:hAnsiTheme="minorEastAsia" w:cstheme="minorEastAsia" w:hint="eastAsia"/>
          <w:spacing w:val="3"/>
          <w:sz w:val="21"/>
          <w:szCs w:val="21"/>
          <w:u w:val="single"/>
          <w:lang w:eastAsia="zh-CN"/>
        </w:rPr>
        <w:t xml:space="preserve">     </w:t>
      </w:r>
      <w:r>
        <w:rPr>
          <w:rFonts w:asciiTheme="minorEastAsia" w:eastAsiaTheme="minorEastAsia" w:hAnsiTheme="minorEastAsia" w:cstheme="minorEastAsia" w:hint="eastAsia"/>
          <w:spacing w:val="-1"/>
          <w:sz w:val="21"/>
          <w:szCs w:val="21"/>
          <w:lang w:eastAsia="zh-CN"/>
        </w:rPr>
        <w:t>（</w:t>
      </w:r>
      <w:r w:rsidR="006B316A" w:rsidRPr="006B316A">
        <w:rPr>
          <w:rFonts w:asciiTheme="minorEastAsia" w:eastAsiaTheme="minorEastAsia" w:hAnsiTheme="minorEastAsia" w:cstheme="minorEastAsia" w:hint="eastAsia"/>
          <w:spacing w:val="-1"/>
          <w:sz w:val="21"/>
          <w:szCs w:val="21"/>
          <w:lang w:eastAsia="zh-CN"/>
        </w:rPr>
        <w:t>签字或盖章</w:t>
      </w:r>
      <w:r>
        <w:rPr>
          <w:rFonts w:asciiTheme="minorEastAsia" w:eastAsiaTheme="minorEastAsia" w:hAnsiTheme="minorEastAsia" w:cstheme="minorEastAsia" w:hint="eastAsia"/>
          <w:spacing w:val="-1"/>
          <w:sz w:val="21"/>
          <w:szCs w:val="21"/>
          <w:lang w:eastAsia="zh-CN"/>
        </w:rPr>
        <w:t>）</w:t>
      </w:r>
    </w:p>
    <w:p w:rsidR="0086210C" w:rsidRDefault="00317350" w:rsidP="00374149">
      <w:pPr>
        <w:pStyle w:val="a5"/>
        <w:tabs>
          <w:tab w:val="left" w:pos="4192"/>
        </w:tabs>
        <w:spacing w:line="480" w:lineRule="auto"/>
        <w:ind w:leftChars="1689" w:left="3547" w:right="460" w:firstLineChars="5850" w:firstLine="766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09"/>
          <w:sz w:val="24"/>
          <w:szCs w:val="24"/>
          <w:lang w:eastAsia="zh-CN"/>
        </w:rPr>
        <w:t xml:space="preserve"> </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97"/>
          <w:sz w:val="24"/>
          <w:szCs w:val="24"/>
          <w:lang w:eastAsia="zh-CN"/>
        </w:rPr>
        <w:t xml:space="preserve"> </w:t>
      </w:r>
      <w:r>
        <w:rPr>
          <w:rFonts w:asciiTheme="minorEastAsia" w:eastAsiaTheme="minorEastAsia" w:hAnsiTheme="minorEastAsia" w:cstheme="minorEastAsia" w:hint="eastAsia"/>
          <w:spacing w:val="-26"/>
          <w:sz w:val="24"/>
          <w:szCs w:val="24"/>
          <w:lang w:eastAsia="zh-CN"/>
        </w:rPr>
        <w:t>年</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97"/>
          <w:sz w:val="24"/>
          <w:szCs w:val="24"/>
          <w:lang w:eastAsia="zh-CN"/>
        </w:rPr>
        <w:t xml:space="preserve"> </w:t>
      </w:r>
      <w:r>
        <w:rPr>
          <w:rFonts w:asciiTheme="minorEastAsia" w:eastAsiaTheme="minorEastAsia" w:hAnsiTheme="minorEastAsia" w:cstheme="minorEastAsia" w:hint="eastAsia"/>
          <w:spacing w:val="-26"/>
          <w:sz w:val="24"/>
          <w:szCs w:val="24"/>
          <w:lang w:eastAsia="zh-CN"/>
        </w:rPr>
        <w:t>月</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26"/>
          <w:sz w:val="24"/>
          <w:szCs w:val="24"/>
          <w:lang w:eastAsia="zh-CN"/>
        </w:rPr>
        <w:t>日</w:t>
      </w:r>
    </w:p>
    <w:p w:rsidR="0086210C" w:rsidRDefault="0086210C">
      <w:pPr>
        <w:spacing w:line="284" w:lineRule="auto"/>
        <w:rPr>
          <w:rFonts w:asciiTheme="minorEastAsia" w:eastAsiaTheme="minorEastAsia" w:hAnsiTheme="minorEastAsia" w:cstheme="minorEastAsia"/>
          <w:lang w:eastAsia="zh-CN"/>
        </w:rPr>
      </w:pPr>
    </w:p>
    <w:p w:rsidR="0086210C" w:rsidRDefault="00317350">
      <w:pPr>
        <w:rPr>
          <w:rFonts w:asciiTheme="minorEastAsia" w:eastAsiaTheme="minorEastAsia" w:hAnsiTheme="minorEastAsia" w:cstheme="minorEastAsia"/>
          <w:b/>
          <w:bCs/>
          <w:spacing w:val="-6"/>
          <w:lang w:eastAsia="zh-CN"/>
        </w:rPr>
      </w:pPr>
      <w:bookmarkStart w:id="426" w:name="bookmark35"/>
      <w:bookmarkStart w:id="427" w:name="bookmark36"/>
      <w:bookmarkEnd w:id="426"/>
      <w:bookmarkEnd w:id="427"/>
      <w:r>
        <w:rPr>
          <w:rFonts w:asciiTheme="minorEastAsia" w:eastAsiaTheme="minorEastAsia" w:hAnsiTheme="minorEastAsia" w:cstheme="minorEastAsia" w:hint="eastAsia"/>
          <w:b/>
          <w:bCs/>
          <w:spacing w:val="-6"/>
          <w:lang w:eastAsia="zh-CN"/>
        </w:rPr>
        <w:br w:type="page"/>
      </w:r>
    </w:p>
    <w:p w:rsidR="0086210C" w:rsidRDefault="00317350">
      <w:pPr>
        <w:pStyle w:val="a5"/>
        <w:spacing w:before="98" w:line="219" w:lineRule="auto"/>
        <w:ind w:left="46"/>
        <w:jc w:val="center"/>
        <w:outlineLvl w:val="1"/>
        <w:rPr>
          <w:rFonts w:asciiTheme="minorEastAsia" w:eastAsiaTheme="minorEastAsia" w:hAnsiTheme="minorEastAsia" w:cstheme="minorEastAsia"/>
          <w:lang w:eastAsia="zh-CN"/>
        </w:rPr>
      </w:pPr>
      <w:bookmarkStart w:id="428" w:name="_Toc4693"/>
      <w:r>
        <w:rPr>
          <w:rFonts w:asciiTheme="minorEastAsia" w:eastAsiaTheme="minorEastAsia" w:hAnsiTheme="minorEastAsia" w:cstheme="minorEastAsia" w:hint="eastAsia"/>
          <w:b/>
          <w:bCs/>
          <w:spacing w:val="-6"/>
          <w:lang w:eastAsia="zh-CN"/>
        </w:rPr>
        <w:lastRenderedPageBreak/>
        <w:t>4.招标实质性要求和条件承诺书</w:t>
      </w:r>
      <w:bookmarkEnd w:id="428"/>
    </w:p>
    <w:p w:rsidR="0086210C" w:rsidRDefault="0086210C">
      <w:pPr>
        <w:spacing w:line="343" w:lineRule="auto"/>
        <w:rPr>
          <w:rFonts w:asciiTheme="minorEastAsia" w:eastAsiaTheme="minorEastAsia" w:hAnsiTheme="minorEastAsia" w:cstheme="minorEastAsia"/>
          <w:lang w:eastAsia="zh-CN"/>
        </w:rPr>
      </w:pPr>
    </w:p>
    <w:p w:rsidR="0086210C" w:rsidRDefault="0086210C">
      <w:pPr>
        <w:spacing w:line="343" w:lineRule="auto"/>
        <w:rPr>
          <w:rFonts w:asciiTheme="minorEastAsia" w:eastAsiaTheme="minorEastAsia" w:hAnsiTheme="minorEastAsia" w:cstheme="minorEastAsia"/>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86210C">
      <w:pPr>
        <w:pStyle w:val="a5"/>
        <w:spacing w:before="78" w:line="219" w:lineRule="auto"/>
        <w:ind w:left="3641"/>
        <w:rPr>
          <w:rFonts w:asciiTheme="minorEastAsia" w:eastAsiaTheme="minorEastAsia" w:hAnsiTheme="minorEastAsia" w:cstheme="minorEastAsia"/>
          <w:spacing w:val="-2"/>
          <w:sz w:val="24"/>
          <w:szCs w:val="24"/>
          <w:lang w:eastAsia="zh-CN"/>
        </w:rPr>
      </w:pPr>
    </w:p>
    <w:p w:rsidR="0086210C" w:rsidRDefault="00317350">
      <w:pPr>
        <w:pStyle w:val="a5"/>
        <w:spacing w:before="78" w:line="219" w:lineRule="auto"/>
        <w:ind w:left="364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投标人</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2"/>
          <w:sz w:val="24"/>
          <w:szCs w:val="24"/>
          <w:lang w:eastAsia="zh-CN"/>
        </w:rPr>
        <w:t>盖章）</w:t>
      </w:r>
      <w:r>
        <w:rPr>
          <w:rFonts w:asciiTheme="minorEastAsia" w:eastAsiaTheme="minorEastAsia" w:hAnsiTheme="minorEastAsia" w:cstheme="minorEastAsia" w:hint="eastAsia"/>
          <w:sz w:val="24"/>
          <w:szCs w:val="24"/>
          <w:u w:val="single"/>
          <w:lang w:eastAsia="zh-CN"/>
        </w:rPr>
        <w:t xml:space="preserve">                       </w:t>
      </w:r>
    </w:p>
    <w:p w:rsidR="0086210C" w:rsidRDefault="0086210C">
      <w:pPr>
        <w:spacing w:line="259" w:lineRule="auto"/>
        <w:rPr>
          <w:rFonts w:asciiTheme="minorEastAsia" w:eastAsiaTheme="minorEastAsia" w:hAnsiTheme="minorEastAsia" w:cstheme="minorEastAsia"/>
          <w:lang w:eastAsia="zh-CN"/>
        </w:rPr>
      </w:pPr>
    </w:p>
    <w:p w:rsidR="0086210C" w:rsidRDefault="00317350">
      <w:pPr>
        <w:pStyle w:val="a5"/>
        <w:spacing w:before="78" w:line="220" w:lineRule="auto"/>
        <w:ind w:left="364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投标人法定代表人或授权代表</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1"/>
          <w:sz w:val="24"/>
          <w:szCs w:val="24"/>
          <w:lang w:eastAsia="zh-CN"/>
        </w:rPr>
        <w:t>签字）</w:t>
      </w:r>
      <w:r>
        <w:rPr>
          <w:rFonts w:asciiTheme="minorEastAsia" w:eastAsiaTheme="minorEastAsia" w:hAnsiTheme="minorEastAsia" w:cstheme="minorEastAsia" w:hint="eastAsia"/>
          <w:sz w:val="24"/>
          <w:szCs w:val="24"/>
          <w:u w:val="single"/>
          <w:lang w:eastAsia="zh-CN"/>
        </w:rPr>
        <w:t xml:space="preserve">          </w:t>
      </w:r>
    </w:p>
    <w:p w:rsidR="0086210C" w:rsidRDefault="0086210C">
      <w:pPr>
        <w:spacing w:line="258" w:lineRule="auto"/>
        <w:rPr>
          <w:rFonts w:asciiTheme="minorEastAsia" w:eastAsiaTheme="minorEastAsia" w:hAnsiTheme="minorEastAsia" w:cstheme="minorEastAsia"/>
          <w:lang w:eastAsia="zh-CN"/>
        </w:rPr>
      </w:pPr>
    </w:p>
    <w:p w:rsidR="0086210C" w:rsidRDefault="00317350" w:rsidP="00374149">
      <w:pPr>
        <w:pStyle w:val="a5"/>
        <w:tabs>
          <w:tab w:val="left" w:pos="4192"/>
        </w:tabs>
        <w:spacing w:line="480" w:lineRule="auto"/>
        <w:ind w:leftChars="1589" w:left="3337" w:right="460" w:firstLineChars="1000" w:firstLine="131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09"/>
          <w:sz w:val="24"/>
          <w:szCs w:val="24"/>
          <w:lang w:eastAsia="zh-CN"/>
        </w:rPr>
        <w:t xml:space="preserve"> </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97"/>
          <w:sz w:val="24"/>
          <w:szCs w:val="24"/>
          <w:lang w:eastAsia="zh-CN"/>
        </w:rPr>
        <w:t xml:space="preserve"> </w:t>
      </w:r>
      <w:r>
        <w:rPr>
          <w:rFonts w:asciiTheme="minorEastAsia" w:eastAsiaTheme="minorEastAsia" w:hAnsiTheme="minorEastAsia" w:cstheme="minorEastAsia" w:hint="eastAsia"/>
          <w:spacing w:val="-26"/>
          <w:sz w:val="24"/>
          <w:szCs w:val="24"/>
          <w:lang w:eastAsia="zh-CN"/>
        </w:rPr>
        <w:t>年</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97"/>
          <w:sz w:val="24"/>
          <w:szCs w:val="24"/>
          <w:lang w:eastAsia="zh-CN"/>
        </w:rPr>
        <w:t xml:space="preserve"> </w:t>
      </w:r>
      <w:r>
        <w:rPr>
          <w:rFonts w:asciiTheme="minorEastAsia" w:eastAsiaTheme="minorEastAsia" w:hAnsiTheme="minorEastAsia" w:cstheme="minorEastAsia" w:hint="eastAsia"/>
          <w:spacing w:val="-26"/>
          <w:sz w:val="24"/>
          <w:szCs w:val="24"/>
          <w:lang w:eastAsia="zh-CN"/>
        </w:rPr>
        <w:t>月</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26"/>
          <w:sz w:val="24"/>
          <w:szCs w:val="24"/>
          <w:lang w:eastAsia="zh-CN"/>
        </w:rPr>
        <w:t>日</w:t>
      </w:r>
    </w:p>
    <w:p w:rsidR="0086210C" w:rsidRDefault="00317350">
      <w:pPr>
        <w:pStyle w:val="a5"/>
        <w:spacing w:before="258" w:line="347" w:lineRule="auto"/>
        <w:ind w:left="43" w:right="59" w:hanging="5"/>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bCs/>
          <w:spacing w:val="-2"/>
          <w:sz w:val="24"/>
          <w:szCs w:val="24"/>
          <w:lang w:eastAsia="zh-CN"/>
        </w:rPr>
        <w:t>注：承诺书需打印纸质版，加盖公章及法定代表人或授权代表签字，并扫描上传，以图</w:t>
      </w:r>
      <w:r>
        <w:rPr>
          <w:rFonts w:asciiTheme="minorEastAsia" w:eastAsiaTheme="minorEastAsia" w:hAnsiTheme="minorEastAsia" w:cstheme="minorEastAsia" w:hint="eastAsia"/>
          <w:b/>
          <w:bCs/>
          <w:spacing w:val="-5"/>
          <w:sz w:val="24"/>
          <w:szCs w:val="24"/>
          <w:lang w:eastAsia="zh-CN"/>
        </w:rPr>
        <w:t>片形式插入投标文件。</w:t>
      </w:r>
    </w:p>
    <w:p w:rsidR="0086210C" w:rsidRDefault="0086210C">
      <w:pPr>
        <w:spacing w:line="284" w:lineRule="auto"/>
        <w:rPr>
          <w:rFonts w:asciiTheme="minorEastAsia" w:eastAsiaTheme="minorEastAsia" w:hAnsiTheme="minorEastAsia" w:cstheme="minorEastAsia"/>
          <w:lang w:eastAsia="zh-CN"/>
        </w:rPr>
      </w:pPr>
    </w:p>
    <w:p w:rsidR="0086210C" w:rsidRDefault="00317350">
      <w:pPr>
        <w:rPr>
          <w:rFonts w:asciiTheme="minorEastAsia" w:eastAsiaTheme="minorEastAsia" w:hAnsiTheme="minorEastAsia" w:cstheme="minorEastAsia"/>
          <w:b/>
          <w:bCs/>
          <w:spacing w:val="-4"/>
          <w:lang w:eastAsia="zh-CN"/>
        </w:rPr>
      </w:pPr>
      <w:bookmarkStart w:id="429" w:name="bookmark37"/>
      <w:bookmarkStart w:id="430" w:name="bookmark38"/>
      <w:bookmarkEnd w:id="429"/>
      <w:bookmarkEnd w:id="430"/>
      <w:r>
        <w:rPr>
          <w:rFonts w:asciiTheme="minorEastAsia" w:eastAsiaTheme="minorEastAsia" w:hAnsiTheme="minorEastAsia" w:cstheme="minorEastAsia" w:hint="eastAsia"/>
          <w:b/>
          <w:bCs/>
          <w:spacing w:val="-4"/>
          <w:lang w:eastAsia="zh-CN"/>
        </w:rPr>
        <w:br w:type="page"/>
      </w:r>
    </w:p>
    <w:p w:rsidR="0086210C" w:rsidRDefault="00317350">
      <w:pPr>
        <w:pStyle w:val="a5"/>
        <w:spacing w:before="97" w:line="220" w:lineRule="auto"/>
        <w:ind w:left="126"/>
        <w:jc w:val="center"/>
        <w:outlineLvl w:val="1"/>
        <w:rPr>
          <w:rFonts w:asciiTheme="minorEastAsia" w:eastAsiaTheme="minorEastAsia" w:hAnsiTheme="minorEastAsia" w:cstheme="minorEastAsia"/>
          <w:lang w:eastAsia="zh-CN"/>
        </w:rPr>
      </w:pPr>
      <w:bookmarkStart w:id="431" w:name="_Toc24853"/>
      <w:r>
        <w:rPr>
          <w:rFonts w:asciiTheme="minorEastAsia" w:eastAsiaTheme="minorEastAsia" w:hAnsiTheme="minorEastAsia" w:cstheme="minorEastAsia" w:hint="eastAsia"/>
          <w:b/>
          <w:bCs/>
          <w:spacing w:val="-4"/>
          <w:lang w:eastAsia="zh-CN"/>
        </w:rPr>
        <w:lastRenderedPageBreak/>
        <w:t>5.近三年来完成的类似项目情况表</w:t>
      </w:r>
      <w:bookmarkEnd w:id="431"/>
    </w:p>
    <w:p w:rsidR="0086210C" w:rsidRDefault="0086210C">
      <w:pPr>
        <w:spacing w:before="46"/>
        <w:rPr>
          <w:rFonts w:asciiTheme="minorEastAsia" w:eastAsiaTheme="minorEastAsia" w:hAnsiTheme="minorEastAsia" w:cstheme="minorEastAsia"/>
          <w:lang w:eastAsia="zh-CN"/>
        </w:rPr>
      </w:pPr>
    </w:p>
    <w:p w:rsidR="0086210C" w:rsidRDefault="0086210C">
      <w:pPr>
        <w:spacing w:before="46"/>
        <w:rPr>
          <w:rFonts w:asciiTheme="minorEastAsia" w:eastAsiaTheme="minorEastAsia" w:hAnsiTheme="minorEastAsia" w:cstheme="minorEastAsia"/>
          <w:lang w:eastAsia="zh-CN"/>
        </w:rPr>
      </w:pPr>
    </w:p>
    <w:tbl>
      <w:tblPr>
        <w:tblStyle w:val="TableNormal"/>
        <w:tblW w:w="95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30"/>
        <w:gridCol w:w="6972"/>
      </w:tblGrid>
      <w:tr w:rsidR="0086210C">
        <w:trPr>
          <w:trHeight w:val="1084"/>
        </w:trPr>
        <w:tc>
          <w:tcPr>
            <w:tcW w:w="2530" w:type="dxa"/>
          </w:tcPr>
          <w:p w:rsidR="0086210C" w:rsidRDefault="0086210C">
            <w:pPr>
              <w:spacing w:line="365" w:lineRule="auto"/>
              <w:rPr>
                <w:rFonts w:asciiTheme="minorEastAsia" w:eastAsiaTheme="minorEastAsia" w:hAnsiTheme="minorEastAsia" w:cstheme="minorEastAsia"/>
                <w:lang w:eastAsia="zh-CN"/>
              </w:rPr>
            </w:pPr>
          </w:p>
          <w:p w:rsidR="0086210C" w:rsidRDefault="00317350">
            <w:pPr>
              <w:pStyle w:val="TableText"/>
              <w:spacing w:before="68" w:line="221" w:lineRule="auto"/>
              <w:ind w:left="8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项目名称</w:t>
            </w:r>
            <w:proofErr w:type="spellEnd"/>
          </w:p>
        </w:tc>
        <w:tc>
          <w:tcPr>
            <w:tcW w:w="6972" w:type="dxa"/>
          </w:tcPr>
          <w:p w:rsidR="0086210C" w:rsidRDefault="0086210C">
            <w:pPr>
              <w:rPr>
                <w:rFonts w:asciiTheme="minorEastAsia" w:eastAsiaTheme="minorEastAsia" w:hAnsiTheme="minorEastAsia" w:cstheme="minorEastAsia"/>
              </w:rPr>
            </w:pPr>
          </w:p>
        </w:tc>
      </w:tr>
      <w:tr w:rsidR="0086210C">
        <w:trPr>
          <w:trHeight w:val="976"/>
        </w:trPr>
        <w:tc>
          <w:tcPr>
            <w:tcW w:w="2530" w:type="dxa"/>
          </w:tcPr>
          <w:p w:rsidR="0086210C" w:rsidRDefault="0086210C">
            <w:pPr>
              <w:spacing w:line="310" w:lineRule="auto"/>
              <w:rPr>
                <w:rFonts w:asciiTheme="minorEastAsia" w:eastAsiaTheme="minorEastAsia" w:hAnsiTheme="minorEastAsia" w:cstheme="minorEastAsia"/>
              </w:rPr>
            </w:pPr>
          </w:p>
          <w:p w:rsidR="0086210C" w:rsidRDefault="00317350">
            <w:pPr>
              <w:pStyle w:val="TableText"/>
              <w:spacing w:before="69" w:line="221" w:lineRule="auto"/>
              <w:ind w:left="74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项目所在地</w:t>
            </w:r>
            <w:proofErr w:type="spellEnd"/>
          </w:p>
        </w:tc>
        <w:tc>
          <w:tcPr>
            <w:tcW w:w="6972" w:type="dxa"/>
          </w:tcPr>
          <w:p w:rsidR="0086210C" w:rsidRDefault="0086210C">
            <w:pPr>
              <w:rPr>
                <w:rFonts w:asciiTheme="minorEastAsia" w:eastAsiaTheme="minorEastAsia" w:hAnsiTheme="minorEastAsia" w:cstheme="minorEastAsia"/>
              </w:rPr>
            </w:pPr>
          </w:p>
        </w:tc>
      </w:tr>
      <w:tr w:rsidR="0086210C">
        <w:trPr>
          <w:trHeight w:val="977"/>
        </w:trPr>
        <w:tc>
          <w:tcPr>
            <w:tcW w:w="2530" w:type="dxa"/>
          </w:tcPr>
          <w:p w:rsidR="0086210C" w:rsidRDefault="0086210C">
            <w:pPr>
              <w:spacing w:line="310" w:lineRule="auto"/>
              <w:rPr>
                <w:rFonts w:asciiTheme="minorEastAsia" w:eastAsiaTheme="minorEastAsia" w:hAnsiTheme="minorEastAsia" w:cstheme="minorEastAsia"/>
              </w:rPr>
            </w:pPr>
          </w:p>
          <w:p w:rsidR="0086210C" w:rsidRDefault="00317350">
            <w:pPr>
              <w:pStyle w:val="TableText"/>
              <w:spacing w:before="68" w:line="221" w:lineRule="auto"/>
              <w:ind w:left="8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合同金额</w:t>
            </w:r>
            <w:proofErr w:type="spellEnd"/>
          </w:p>
        </w:tc>
        <w:tc>
          <w:tcPr>
            <w:tcW w:w="6972" w:type="dxa"/>
          </w:tcPr>
          <w:p w:rsidR="0086210C" w:rsidRDefault="0086210C">
            <w:pPr>
              <w:rPr>
                <w:rFonts w:asciiTheme="minorEastAsia" w:eastAsiaTheme="minorEastAsia" w:hAnsiTheme="minorEastAsia" w:cstheme="minorEastAsia"/>
              </w:rPr>
            </w:pPr>
          </w:p>
        </w:tc>
      </w:tr>
      <w:tr w:rsidR="0086210C">
        <w:trPr>
          <w:trHeight w:val="990"/>
        </w:trPr>
        <w:tc>
          <w:tcPr>
            <w:tcW w:w="2530" w:type="dxa"/>
          </w:tcPr>
          <w:p w:rsidR="0086210C" w:rsidRDefault="0086210C">
            <w:pPr>
              <w:spacing w:line="318" w:lineRule="auto"/>
              <w:rPr>
                <w:rFonts w:asciiTheme="minorEastAsia" w:eastAsiaTheme="minorEastAsia" w:hAnsiTheme="minorEastAsia" w:cstheme="minorEastAsia"/>
              </w:rPr>
            </w:pPr>
          </w:p>
          <w:p w:rsidR="0086210C" w:rsidRDefault="00317350">
            <w:pPr>
              <w:pStyle w:val="TableText"/>
              <w:spacing w:before="68" w:line="221" w:lineRule="auto"/>
              <w:ind w:left="74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发包人名称</w:t>
            </w:r>
            <w:proofErr w:type="spellEnd"/>
          </w:p>
        </w:tc>
        <w:tc>
          <w:tcPr>
            <w:tcW w:w="6972" w:type="dxa"/>
          </w:tcPr>
          <w:p w:rsidR="0086210C" w:rsidRDefault="0086210C">
            <w:pPr>
              <w:rPr>
                <w:rFonts w:asciiTheme="minorEastAsia" w:eastAsiaTheme="minorEastAsia" w:hAnsiTheme="minorEastAsia" w:cstheme="minorEastAsia"/>
              </w:rPr>
            </w:pPr>
          </w:p>
        </w:tc>
      </w:tr>
      <w:tr w:rsidR="0086210C">
        <w:trPr>
          <w:trHeight w:val="940"/>
        </w:trPr>
        <w:tc>
          <w:tcPr>
            <w:tcW w:w="2530" w:type="dxa"/>
          </w:tcPr>
          <w:p w:rsidR="0086210C" w:rsidRDefault="0086210C">
            <w:pPr>
              <w:spacing w:line="293" w:lineRule="auto"/>
              <w:rPr>
                <w:rFonts w:asciiTheme="minorEastAsia" w:eastAsiaTheme="minorEastAsia" w:hAnsiTheme="minorEastAsia" w:cstheme="minorEastAsia"/>
              </w:rPr>
            </w:pPr>
          </w:p>
          <w:p w:rsidR="0086210C" w:rsidRDefault="00317350">
            <w:pPr>
              <w:pStyle w:val="TableText"/>
              <w:spacing w:before="68" w:line="221" w:lineRule="auto"/>
              <w:ind w:left="74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发包人地址</w:t>
            </w:r>
            <w:proofErr w:type="spellEnd"/>
          </w:p>
        </w:tc>
        <w:tc>
          <w:tcPr>
            <w:tcW w:w="6972" w:type="dxa"/>
          </w:tcPr>
          <w:p w:rsidR="0086210C" w:rsidRDefault="0086210C">
            <w:pPr>
              <w:rPr>
                <w:rFonts w:asciiTheme="minorEastAsia" w:eastAsiaTheme="minorEastAsia" w:hAnsiTheme="minorEastAsia" w:cstheme="minorEastAsia"/>
              </w:rPr>
            </w:pPr>
          </w:p>
        </w:tc>
      </w:tr>
      <w:tr w:rsidR="0086210C">
        <w:trPr>
          <w:trHeight w:val="990"/>
        </w:trPr>
        <w:tc>
          <w:tcPr>
            <w:tcW w:w="2530" w:type="dxa"/>
          </w:tcPr>
          <w:p w:rsidR="0086210C" w:rsidRDefault="0086210C">
            <w:pPr>
              <w:spacing w:line="320" w:lineRule="auto"/>
              <w:rPr>
                <w:rFonts w:asciiTheme="minorEastAsia" w:eastAsiaTheme="minorEastAsia" w:hAnsiTheme="minorEastAsia" w:cstheme="minorEastAsia"/>
              </w:rPr>
            </w:pPr>
          </w:p>
          <w:p w:rsidR="0086210C" w:rsidRDefault="00317350">
            <w:pPr>
              <w:pStyle w:val="TableText"/>
              <w:spacing w:before="68" w:line="221" w:lineRule="auto"/>
              <w:ind w:left="74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发包人电话</w:t>
            </w:r>
            <w:proofErr w:type="spellEnd"/>
          </w:p>
        </w:tc>
        <w:tc>
          <w:tcPr>
            <w:tcW w:w="6972" w:type="dxa"/>
          </w:tcPr>
          <w:p w:rsidR="0086210C" w:rsidRDefault="0086210C">
            <w:pPr>
              <w:rPr>
                <w:rFonts w:asciiTheme="minorEastAsia" w:eastAsiaTheme="minorEastAsia" w:hAnsiTheme="minorEastAsia" w:cstheme="minorEastAsia"/>
              </w:rPr>
            </w:pPr>
          </w:p>
        </w:tc>
      </w:tr>
      <w:tr w:rsidR="0086210C">
        <w:trPr>
          <w:trHeight w:val="984"/>
        </w:trPr>
        <w:tc>
          <w:tcPr>
            <w:tcW w:w="2530" w:type="dxa"/>
          </w:tcPr>
          <w:p w:rsidR="0086210C" w:rsidRDefault="0086210C">
            <w:pPr>
              <w:spacing w:line="319" w:lineRule="auto"/>
              <w:rPr>
                <w:rFonts w:asciiTheme="minorEastAsia" w:eastAsiaTheme="minorEastAsia" w:hAnsiTheme="minorEastAsia" w:cstheme="minorEastAsia"/>
              </w:rPr>
            </w:pPr>
          </w:p>
          <w:p w:rsidR="0086210C" w:rsidRDefault="00317350">
            <w:pPr>
              <w:pStyle w:val="TableText"/>
              <w:spacing w:before="68" w:line="219" w:lineRule="auto"/>
              <w:ind w:left="8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合同价格</w:t>
            </w:r>
            <w:proofErr w:type="spellEnd"/>
          </w:p>
        </w:tc>
        <w:tc>
          <w:tcPr>
            <w:tcW w:w="6972" w:type="dxa"/>
          </w:tcPr>
          <w:p w:rsidR="0086210C" w:rsidRDefault="0086210C">
            <w:pPr>
              <w:rPr>
                <w:rFonts w:asciiTheme="minorEastAsia" w:eastAsiaTheme="minorEastAsia" w:hAnsiTheme="minorEastAsia" w:cstheme="minorEastAsia"/>
              </w:rPr>
            </w:pPr>
          </w:p>
        </w:tc>
      </w:tr>
      <w:tr w:rsidR="0086210C">
        <w:trPr>
          <w:trHeight w:val="974"/>
        </w:trPr>
        <w:tc>
          <w:tcPr>
            <w:tcW w:w="2530" w:type="dxa"/>
          </w:tcPr>
          <w:p w:rsidR="0086210C" w:rsidRDefault="0086210C">
            <w:pPr>
              <w:spacing w:line="314" w:lineRule="auto"/>
              <w:rPr>
                <w:rFonts w:asciiTheme="minorEastAsia" w:eastAsiaTheme="minorEastAsia" w:hAnsiTheme="minorEastAsia" w:cstheme="minorEastAsia"/>
              </w:rPr>
            </w:pPr>
          </w:p>
          <w:p w:rsidR="0086210C" w:rsidRDefault="00317350">
            <w:pPr>
              <w:pStyle w:val="TableText"/>
              <w:spacing w:before="68" w:line="221" w:lineRule="auto"/>
              <w:ind w:left="6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合同签订日期</w:t>
            </w:r>
            <w:proofErr w:type="spellEnd"/>
          </w:p>
        </w:tc>
        <w:tc>
          <w:tcPr>
            <w:tcW w:w="6972" w:type="dxa"/>
          </w:tcPr>
          <w:p w:rsidR="0086210C" w:rsidRDefault="0086210C">
            <w:pPr>
              <w:rPr>
                <w:rFonts w:asciiTheme="minorEastAsia" w:eastAsiaTheme="minorEastAsia" w:hAnsiTheme="minorEastAsia" w:cstheme="minorEastAsia"/>
              </w:rPr>
            </w:pPr>
          </w:p>
        </w:tc>
      </w:tr>
      <w:tr w:rsidR="0086210C">
        <w:trPr>
          <w:trHeight w:val="1012"/>
        </w:trPr>
        <w:tc>
          <w:tcPr>
            <w:tcW w:w="2530" w:type="dxa"/>
          </w:tcPr>
          <w:p w:rsidR="0086210C" w:rsidRDefault="0086210C">
            <w:pPr>
              <w:spacing w:line="333" w:lineRule="auto"/>
              <w:rPr>
                <w:rFonts w:asciiTheme="minorEastAsia" w:eastAsiaTheme="minorEastAsia" w:hAnsiTheme="minorEastAsia" w:cstheme="minorEastAsia"/>
              </w:rPr>
            </w:pPr>
          </w:p>
          <w:p w:rsidR="0086210C" w:rsidRDefault="00317350">
            <w:pPr>
              <w:pStyle w:val="TableText"/>
              <w:spacing w:before="68" w:line="220" w:lineRule="auto"/>
              <w:ind w:left="64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完成供货日期</w:t>
            </w:r>
            <w:proofErr w:type="spellEnd"/>
          </w:p>
        </w:tc>
        <w:tc>
          <w:tcPr>
            <w:tcW w:w="6972" w:type="dxa"/>
          </w:tcPr>
          <w:p w:rsidR="0086210C" w:rsidRDefault="0086210C">
            <w:pPr>
              <w:rPr>
                <w:rFonts w:asciiTheme="minorEastAsia" w:eastAsiaTheme="minorEastAsia" w:hAnsiTheme="minorEastAsia" w:cstheme="minorEastAsia"/>
              </w:rPr>
            </w:pPr>
          </w:p>
        </w:tc>
      </w:tr>
      <w:tr w:rsidR="0086210C">
        <w:trPr>
          <w:trHeight w:val="974"/>
        </w:trPr>
        <w:tc>
          <w:tcPr>
            <w:tcW w:w="2530" w:type="dxa"/>
          </w:tcPr>
          <w:p w:rsidR="0086210C" w:rsidRDefault="0086210C">
            <w:pPr>
              <w:spacing w:line="312" w:lineRule="auto"/>
              <w:rPr>
                <w:rFonts w:asciiTheme="minorEastAsia" w:eastAsiaTheme="minorEastAsia" w:hAnsiTheme="minorEastAsia" w:cstheme="minorEastAsia"/>
              </w:rPr>
            </w:pPr>
          </w:p>
          <w:p w:rsidR="0086210C" w:rsidRDefault="00317350">
            <w:pPr>
              <w:pStyle w:val="TableText"/>
              <w:spacing w:before="68" w:line="221" w:lineRule="auto"/>
              <w:ind w:left="8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项目描述</w:t>
            </w:r>
            <w:proofErr w:type="spellEnd"/>
          </w:p>
        </w:tc>
        <w:tc>
          <w:tcPr>
            <w:tcW w:w="6972" w:type="dxa"/>
          </w:tcPr>
          <w:p w:rsidR="0086210C" w:rsidRDefault="0086210C">
            <w:pPr>
              <w:rPr>
                <w:rFonts w:asciiTheme="minorEastAsia" w:eastAsiaTheme="minorEastAsia" w:hAnsiTheme="minorEastAsia" w:cstheme="minorEastAsia"/>
              </w:rPr>
            </w:pPr>
          </w:p>
        </w:tc>
      </w:tr>
      <w:tr w:rsidR="0086210C">
        <w:trPr>
          <w:trHeight w:val="979"/>
        </w:trPr>
        <w:tc>
          <w:tcPr>
            <w:tcW w:w="2530" w:type="dxa"/>
          </w:tcPr>
          <w:p w:rsidR="0086210C" w:rsidRDefault="0086210C">
            <w:pPr>
              <w:spacing w:line="313" w:lineRule="auto"/>
              <w:rPr>
                <w:rFonts w:asciiTheme="minorEastAsia" w:eastAsiaTheme="minorEastAsia" w:hAnsiTheme="minorEastAsia" w:cstheme="minorEastAsia"/>
              </w:rPr>
            </w:pPr>
          </w:p>
          <w:p w:rsidR="0086210C" w:rsidRDefault="00317350">
            <w:pPr>
              <w:pStyle w:val="TableText"/>
              <w:spacing w:before="68" w:line="222" w:lineRule="auto"/>
              <w:ind w:left="106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备注</w:t>
            </w:r>
            <w:proofErr w:type="spellEnd"/>
          </w:p>
        </w:tc>
        <w:tc>
          <w:tcPr>
            <w:tcW w:w="6972" w:type="dxa"/>
          </w:tcPr>
          <w:p w:rsidR="0086210C" w:rsidRDefault="0086210C">
            <w:pPr>
              <w:rPr>
                <w:rFonts w:asciiTheme="minorEastAsia" w:eastAsiaTheme="minorEastAsia" w:hAnsiTheme="minorEastAsia" w:cstheme="minorEastAsia"/>
              </w:rPr>
            </w:pPr>
          </w:p>
        </w:tc>
      </w:tr>
    </w:tbl>
    <w:p w:rsidR="0086210C" w:rsidRDefault="0086210C">
      <w:pPr>
        <w:rPr>
          <w:rFonts w:asciiTheme="minorEastAsia" w:eastAsiaTheme="minorEastAsia" w:hAnsiTheme="minorEastAsia" w:cstheme="minorEastAsia"/>
        </w:rPr>
      </w:pPr>
    </w:p>
    <w:p w:rsidR="0086210C" w:rsidRDefault="0086210C">
      <w:pPr>
        <w:spacing w:line="284" w:lineRule="auto"/>
        <w:rPr>
          <w:rFonts w:asciiTheme="minorEastAsia" w:eastAsiaTheme="minorEastAsia" w:hAnsiTheme="minorEastAsia" w:cstheme="minorEastAsia"/>
          <w:lang w:eastAsia="zh-CN"/>
        </w:rPr>
      </w:pPr>
    </w:p>
    <w:p w:rsidR="0086210C" w:rsidRDefault="00317350">
      <w:pPr>
        <w:rPr>
          <w:rFonts w:asciiTheme="minorEastAsia" w:eastAsiaTheme="minorEastAsia" w:hAnsiTheme="minorEastAsia" w:cstheme="minorEastAsia"/>
          <w:b/>
          <w:bCs/>
          <w:spacing w:val="-4"/>
          <w:lang w:eastAsia="zh-CN"/>
        </w:rPr>
      </w:pPr>
      <w:bookmarkStart w:id="432" w:name="bookmark40"/>
      <w:bookmarkStart w:id="433" w:name="bookmark39"/>
      <w:bookmarkEnd w:id="432"/>
      <w:bookmarkEnd w:id="433"/>
      <w:r>
        <w:rPr>
          <w:rFonts w:asciiTheme="minorEastAsia" w:eastAsiaTheme="minorEastAsia" w:hAnsiTheme="minorEastAsia" w:cstheme="minorEastAsia" w:hint="eastAsia"/>
          <w:b/>
          <w:bCs/>
          <w:spacing w:val="-4"/>
          <w:lang w:eastAsia="zh-CN"/>
        </w:rPr>
        <w:br w:type="page"/>
      </w:r>
    </w:p>
    <w:p w:rsidR="0086210C" w:rsidRDefault="00317350">
      <w:pPr>
        <w:pStyle w:val="a5"/>
        <w:spacing w:before="97" w:line="220" w:lineRule="auto"/>
        <w:ind w:left="47"/>
        <w:jc w:val="center"/>
        <w:outlineLvl w:val="1"/>
        <w:rPr>
          <w:rFonts w:asciiTheme="minorEastAsia" w:eastAsiaTheme="minorEastAsia" w:hAnsiTheme="minorEastAsia" w:cstheme="minorEastAsia"/>
        </w:rPr>
      </w:pPr>
      <w:bookmarkStart w:id="434" w:name="_Toc20177"/>
      <w:r>
        <w:rPr>
          <w:rFonts w:asciiTheme="minorEastAsia" w:eastAsiaTheme="minorEastAsia" w:hAnsiTheme="minorEastAsia" w:cstheme="minorEastAsia" w:hint="eastAsia"/>
          <w:b/>
          <w:bCs/>
          <w:spacing w:val="-4"/>
          <w:lang w:eastAsia="zh-CN"/>
        </w:rPr>
        <w:lastRenderedPageBreak/>
        <w:t>6</w:t>
      </w:r>
      <w:r>
        <w:rPr>
          <w:rFonts w:asciiTheme="minorEastAsia" w:eastAsiaTheme="minorEastAsia" w:hAnsiTheme="minorEastAsia" w:cstheme="minorEastAsia" w:hint="eastAsia"/>
          <w:b/>
          <w:bCs/>
          <w:spacing w:val="-4"/>
        </w:rPr>
        <w:t>.投标人资格证明文件</w:t>
      </w:r>
      <w:bookmarkEnd w:id="434"/>
    </w:p>
    <w:p w:rsidR="0086210C" w:rsidRDefault="0086210C">
      <w:pPr>
        <w:spacing w:line="272" w:lineRule="auto"/>
        <w:rPr>
          <w:rFonts w:asciiTheme="minorEastAsia" w:eastAsiaTheme="minorEastAsia" w:hAnsiTheme="minorEastAsia" w:cstheme="minorEastAsia"/>
          <w:lang w:eastAsia="zh-CN"/>
        </w:rPr>
      </w:pPr>
    </w:p>
    <w:p w:rsidR="0086210C" w:rsidRDefault="00317350">
      <w:pPr>
        <w:rPr>
          <w:rFonts w:asciiTheme="minorEastAsia" w:eastAsiaTheme="minorEastAsia" w:hAnsiTheme="minorEastAsia" w:cstheme="minorEastAsia"/>
          <w:b/>
          <w:bCs/>
          <w:spacing w:val="3"/>
          <w:sz w:val="31"/>
          <w:szCs w:val="31"/>
          <w:lang w:eastAsia="zh-CN"/>
        </w:rPr>
      </w:pPr>
      <w:bookmarkStart w:id="435" w:name="bookmark42"/>
      <w:bookmarkStart w:id="436" w:name="bookmark41"/>
      <w:bookmarkEnd w:id="435"/>
      <w:bookmarkEnd w:id="436"/>
      <w:r>
        <w:rPr>
          <w:rFonts w:asciiTheme="minorEastAsia" w:eastAsiaTheme="minorEastAsia" w:hAnsiTheme="minorEastAsia" w:cstheme="minorEastAsia" w:hint="eastAsia"/>
          <w:b/>
          <w:bCs/>
          <w:spacing w:val="3"/>
          <w:sz w:val="31"/>
          <w:szCs w:val="31"/>
          <w:lang w:eastAsia="zh-CN"/>
        </w:rPr>
        <w:br w:type="page"/>
      </w:r>
    </w:p>
    <w:p w:rsidR="0086210C" w:rsidRDefault="00317350">
      <w:pPr>
        <w:pStyle w:val="a5"/>
        <w:spacing w:before="101" w:line="225" w:lineRule="auto"/>
        <w:ind w:left="42"/>
        <w:jc w:val="center"/>
        <w:outlineLvl w:val="1"/>
        <w:rPr>
          <w:rFonts w:asciiTheme="minorEastAsia" w:eastAsiaTheme="minorEastAsia" w:hAnsiTheme="minorEastAsia" w:cstheme="minorEastAsia"/>
          <w:sz w:val="31"/>
          <w:szCs w:val="31"/>
        </w:rPr>
      </w:pPr>
      <w:bookmarkStart w:id="437" w:name="_Toc29908"/>
      <w:r>
        <w:rPr>
          <w:rFonts w:asciiTheme="minorEastAsia" w:eastAsiaTheme="minorEastAsia" w:hAnsiTheme="minorEastAsia" w:cstheme="minorEastAsia" w:hint="eastAsia"/>
          <w:b/>
          <w:bCs/>
          <w:spacing w:val="3"/>
          <w:sz w:val="31"/>
          <w:szCs w:val="31"/>
          <w:lang w:eastAsia="zh-CN"/>
        </w:rPr>
        <w:lastRenderedPageBreak/>
        <w:t>7</w:t>
      </w:r>
      <w:r>
        <w:rPr>
          <w:rFonts w:asciiTheme="minorEastAsia" w:eastAsiaTheme="minorEastAsia" w:hAnsiTheme="minorEastAsia" w:cstheme="minorEastAsia" w:hint="eastAsia"/>
          <w:b/>
          <w:bCs/>
          <w:spacing w:val="3"/>
          <w:sz w:val="31"/>
          <w:szCs w:val="31"/>
        </w:rPr>
        <w:t>.技术标</w:t>
      </w:r>
      <w:bookmarkEnd w:id="437"/>
    </w:p>
    <w:p w:rsidR="0086210C" w:rsidRDefault="0086210C">
      <w:pPr>
        <w:spacing w:line="271" w:lineRule="auto"/>
        <w:rPr>
          <w:rFonts w:asciiTheme="minorEastAsia" w:eastAsiaTheme="minorEastAsia" w:hAnsiTheme="minorEastAsia" w:cstheme="minorEastAsia"/>
          <w:lang w:eastAsia="zh-CN"/>
        </w:rPr>
      </w:pPr>
    </w:p>
    <w:p w:rsidR="0086210C" w:rsidRDefault="00317350">
      <w:pPr>
        <w:rPr>
          <w:rFonts w:asciiTheme="minorEastAsia" w:eastAsiaTheme="minorEastAsia" w:hAnsiTheme="minorEastAsia" w:cstheme="minorEastAsia"/>
          <w:b/>
          <w:bCs/>
          <w:spacing w:val="2"/>
          <w:sz w:val="31"/>
          <w:szCs w:val="31"/>
          <w:lang w:eastAsia="zh-CN"/>
        </w:rPr>
      </w:pPr>
      <w:bookmarkStart w:id="438" w:name="bookmark43"/>
      <w:bookmarkStart w:id="439" w:name="bookmark44"/>
      <w:bookmarkEnd w:id="438"/>
      <w:bookmarkEnd w:id="439"/>
      <w:r>
        <w:rPr>
          <w:rFonts w:asciiTheme="minorEastAsia" w:eastAsiaTheme="minorEastAsia" w:hAnsiTheme="minorEastAsia" w:cstheme="minorEastAsia" w:hint="eastAsia"/>
          <w:b/>
          <w:bCs/>
          <w:spacing w:val="2"/>
          <w:sz w:val="31"/>
          <w:szCs w:val="31"/>
          <w:lang w:eastAsia="zh-CN"/>
        </w:rPr>
        <w:br w:type="page"/>
      </w:r>
    </w:p>
    <w:p w:rsidR="0086210C" w:rsidRDefault="00317350">
      <w:pPr>
        <w:pStyle w:val="a5"/>
        <w:spacing w:before="101" w:line="226" w:lineRule="auto"/>
        <w:ind w:left="42"/>
        <w:jc w:val="center"/>
        <w:outlineLvl w:val="1"/>
        <w:rPr>
          <w:rFonts w:asciiTheme="minorEastAsia" w:eastAsiaTheme="minorEastAsia" w:hAnsiTheme="minorEastAsia" w:cstheme="minorEastAsia"/>
          <w:sz w:val="31"/>
          <w:szCs w:val="31"/>
        </w:rPr>
      </w:pPr>
      <w:bookmarkStart w:id="440" w:name="_Toc32150"/>
      <w:r>
        <w:rPr>
          <w:rFonts w:asciiTheme="minorEastAsia" w:eastAsiaTheme="minorEastAsia" w:hAnsiTheme="minorEastAsia" w:cstheme="minorEastAsia" w:hint="eastAsia"/>
          <w:b/>
          <w:bCs/>
          <w:spacing w:val="2"/>
          <w:sz w:val="31"/>
          <w:szCs w:val="31"/>
          <w:lang w:eastAsia="zh-CN"/>
        </w:rPr>
        <w:lastRenderedPageBreak/>
        <w:t>8</w:t>
      </w:r>
      <w:r>
        <w:rPr>
          <w:rFonts w:asciiTheme="minorEastAsia" w:eastAsiaTheme="minorEastAsia" w:hAnsiTheme="minorEastAsia" w:cstheme="minorEastAsia" w:hint="eastAsia"/>
          <w:spacing w:val="2"/>
          <w:sz w:val="31"/>
          <w:szCs w:val="31"/>
        </w:rPr>
        <w:t>.</w:t>
      </w:r>
      <w:r>
        <w:rPr>
          <w:rFonts w:asciiTheme="minorEastAsia" w:eastAsiaTheme="minorEastAsia" w:hAnsiTheme="minorEastAsia" w:cstheme="minorEastAsia" w:hint="eastAsia"/>
          <w:b/>
          <w:bCs/>
          <w:spacing w:val="2"/>
          <w:sz w:val="31"/>
          <w:szCs w:val="31"/>
        </w:rPr>
        <w:t>其他</w:t>
      </w:r>
      <w:bookmarkEnd w:id="440"/>
    </w:p>
    <w:p w:rsidR="0086210C" w:rsidRDefault="00317350">
      <w:pPr>
        <w:spacing w:before="101" w:line="221" w:lineRule="auto"/>
        <w:jc w:val="center"/>
        <w:outlineLvl w:val="1"/>
        <w:rPr>
          <w:rFonts w:ascii="宋体" w:eastAsia="宋体" w:hAnsi="宋体" w:cs="宋体"/>
          <w:color w:val="auto"/>
          <w:sz w:val="24"/>
        </w:rPr>
      </w:pPr>
      <w:bookmarkStart w:id="441" w:name="bookmark45"/>
      <w:bookmarkStart w:id="442" w:name="bookmark46"/>
      <w:bookmarkEnd w:id="441"/>
      <w:bookmarkEnd w:id="442"/>
      <w:r>
        <w:rPr>
          <w:rFonts w:asciiTheme="minorEastAsia" w:eastAsiaTheme="minorEastAsia" w:hAnsiTheme="minorEastAsia" w:cstheme="minorEastAsia" w:hint="eastAsia"/>
          <w:b/>
          <w:bCs/>
          <w:spacing w:val="-4"/>
          <w:sz w:val="36"/>
          <w:szCs w:val="36"/>
        </w:rPr>
        <w:br w:type="page"/>
      </w:r>
      <w:bookmarkStart w:id="443" w:name="_Toc14892"/>
      <w:proofErr w:type="spellStart"/>
      <w:r>
        <w:rPr>
          <w:rFonts w:ascii="宋体" w:eastAsia="宋体" w:hAnsi="宋体" w:cs="宋体" w:hint="eastAsia"/>
          <w:b/>
          <w:bCs/>
          <w:color w:val="auto"/>
          <w:spacing w:val="-3"/>
          <w:sz w:val="26"/>
          <w:szCs w:val="26"/>
        </w:rPr>
        <w:lastRenderedPageBreak/>
        <w:t>中小企业声明函</w:t>
      </w:r>
      <w:bookmarkEnd w:id="443"/>
      <w:proofErr w:type="spellEnd"/>
    </w:p>
    <w:p w:rsidR="0086210C" w:rsidRDefault="0086210C">
      <w:pPr>
        <w:pStyle w:val="a5"/>
        <w:spacing w:line="436" w:lineRule="auto"/>
        <w:rPr>
          <w:color w:val="auto"/>
        </w:rPr>
      </w:pPr>
    </w:p>
    <w:p w:rsidR="0086210C" w:rsidRDefault="00317350">
      <w:pPr>
        <w:spacing w:before="68" w:line="405" w:lineRule="auto"/>
        <w:ind w:firstLine="526"/>
        <w:rPr>
          <w:rFonts w:ascii="宋体" w:eastAsia="宋体" w:hAnsi="宋体" w:cs="宋体"/>
          <w:color w:val="auto"/>
          <w:sz w:val="26"/>
          <w:szCs w:val="26"/>
        </w:rPr>
      </w:pPr>
      <w:proofErr w:type="spellStart"/>
      <w:r>
        <w:rPr>
          <w:rFonts w:ascii="宋体" w:eastAsia="宋体" w:hAnsi="宋体" w:cs="宋体" w:hint="eastAsia"/>
          <w:color w:val="auto"/>
          <w:spacing w:val="-1"/>
          <w:sz w:val="26"/>
          <w:szCs w:val="26"/>
        </w:rPr>
        <w:t>本公司（联合体）郑重声明，根据《政府采购促进中小企业发展</w:t>
      </w:r>
      <w:r>
        <w:rPr>
          <w:rFonts w:ascii="宋体" w:eastAsia="宋体" w:hAnsi="宋体" w:cs="宋体" w:hint="eastAsia"/>
          <w:color w:val="auto"/>
          <w:spacing w:val="-2"/>
          <w:sz w:val="26"/>
          <w:szCs w:val="26"/>
        </w:rPr>
        <w:t>管理办法》（财库</w:t>
      </w:r>
      <w:proofErr w:type="spellEnd"/>
      <w:r>
        <w:rPr>
          <w:rFonts w:ascii="宋体" w:eastAsia="宋体" w:hAnsi="宋体" w:cs="宋体" w:hint="eastAsia"/>
          <w:color w:val="auto"/>
          <w:spacing w:val="-2"/>
          <w:sz w:val="26"/>
          <w:szCs w:val="26"/>
        </w:rPr>
        <w:t xml:space="preserve"> ﹝2020﹞46</w:t>
      </w:r>
      <w:r>
        <w:rPr>
          <w:rFonts w:ascii="宋体" w:eastAsia="宋体" w:hAnsi="宋体" w:cs="宋体" w:hint="eastAsia"/>
          <w:color w:val="auto"/>
          <w:sz w:val="26"/>
          <w:szCs w:val="26"/>
        </w:rPr>
        <w:t xml:space="preserve"> </w:t>
      </w:r>
      <w:proofErr w:type="spellStart"/>
      <w:r>
        <w:rPr>
          <w:rFonts w:ascii="宋体" w:eastAsia="宋体" w:hAnsi="宋体" w:cs="宋体" w:hint="eastAsia"/>
          <w:color w:val="auto"/>
          <w:spacing w:val="-2"/>
          <w:sz w:val="26"/>
          <w:szCs w:val="26"/>
        </w:rPr>
        <w:t>号）的规定，本公司（联合体）参加</w:t>
      </w:r>
      <w:proofErr w:type="spellEnd"/>
      <w:r>
        <w:rPr>
          <w:rFonts w:ascii="宋体" w:eastAsia="宋体" w:hAnsi="宋体" w:cs="宋体" w:hint="eastAsia"/>
          <w:color w:val="auto"/>
          <w:spacing w:val="25"/>
          <w:sz w:val="26"/>
          <w:szCs w:val="26"/>
          <w:u w:val="single"/>
        </w:rPr>
        <w:t xml:space="preserve">    </w:t>
      </w:r>
      <w:r>
        <w:rPr>
          <w:rFonts w:ascii="宋体" w:eastAsia="宋体" w:hAnsi="宋体" w:cs="宋体" w:hint="eastAsia"/>
          <w:color w:val="auto"/>
          <w:spacing w:val="-2"/>
          <w:sz w:val="26"/>
          <w:szCs w:val="26"/>
          <w:u w:val="single"/>
        </w:rPr>
        <w:t>（</w:t>
      </w:r>
      <w:proofErr w:type="spellStart"/>
      <w:r>
        <w:rPr>
          <w:rFonts w:ascii="宋体" w:eastAsia="宋体" w:hAnsi="宋体" w:cs="宋体" w:hint="eastAsia"/>
          <w:color w:val="auto"/>
          <w:spacing w:val="-2"/>
          <w:sz w:val="26"/>
          <w:szCs w:val="26"/>
          <w:u w:val="single"/>
        </w:rPr>
        <w:t>单位名称</w:t>
      </w:r>
      <w:proofErr w:type="spellEnd"/>
      <w:r>
        <w:rPr>
          <w:rFonts w:ascii="宋体" w:eastAsia="宋体" w:hAnsi="宋体" w:cs="宋体" w:hint="eastAsia"/>
          <w:color w:val="auto"/>
          <w:spacing w:val="-2"/>
          <w:sz w:val="26"/>
          <w:szCs w:val="26"/>
          <w:u w:val="single"/>
        </w:rPr>
        <w:t xml:space="preserve">） </w:t>
      </w:r>
      <w:r>
        <w:rPr>
          <w:rFonts w:ascii="宋体" w:eastAsia="宋体" w:hAnsi="宋体" w:cs="宋体" w:hint="eastAsia"/>
          <w:color w:val="auto"/>
          <w:spacing w:val="-80"/>
          <w:sz w:val="26"/>
          <w:szCs w:val="26"/>
        </w:rPr>
        <w:t xml:space="preserve"> </w:t>
      </w:r>
      <w:r>
        <w:rPr>
          <w:rFonts w:ascii="宋体" w:eastAsia="宋体" w:hAnsi="宋体" w:cs="宋体" w:hint="eastAsia"/>
          <w:color w:val="auto"/>
          <w:spacing w:val="-2"/>
          <w:sz w:val="26"/>
          <w:szCs w:val="26"/>
        </w:rPr>
        <w:t xml:space="preserve">的 </w:t>
      </w:r>
      <w:r>
        <w:rPr>
          <w:rFonts w:ascii="宋体" w:eastAsia="宋体" w:hAnsi="宋体" w:cs="宋体" w:hint="eastAsia"/>
          <w:color w:val="auto"/>
          <w:spacing w:val="33"/>
          <w:sz w:val="26"/>
          <w:szCs w:val="26"/>
          <w:u w:val="single"/>
        </w:rPr>
        <w:t xml:space="preserve">   </w:t>
      </w:r>
      <w:r>
        <w:rPr>
          <w:rFonts w:ascii="宋体" w:eastAsia="宋体" w:hAnsi="宋体" w:cs="宋体" w:hint="eastAsia"/>
          <w:color w:val="auto"/>
          <w:spacing w:val="-2"/>
          <w:sz w:val="26"/>
          <w:szCs w:val="26"/>
          <w:u w:val="single"/>
        </w:rPr>
        <w:t>（</w:t>
      </w:r>
      <w:proofErr w:type="spellStart"/>
      <w:r>
        <w:rPr>
          <w:rFonts w:ascii="宋体" w:eastAsia="宋体" w:hAnsi="宋体" w:cs="宋体" w:hint="eastAsia"/>
          <w:color w:val="auto"/>
          <w:spacing w:val="-2"/>
          <w:sz w:val="26"/>
          <w:szCs w:val="26"/>
          <w:u w:val="single"/>
        </w:rPr>
        <w:t>项目名称</w:t>
      </w:r>
      <w:proofErr w:type="spellEnd"/>
      <w:r>
        <w:rPr>
          <w:rFonts w:ascii="宋体" w:eastAsia="宋体" w:hAnsi="宋体" w:cs="宋体" w:hint="eastAsia"/>
          <w:color w:val="auto"/>
          <w:spacing w:val="-2"/>
          <w:sz w:val="26"/>
          <w:szCs w:val="26"/>
          <w:u w:val="single"/>
        </w:rPr>
        <w:t xml:space="preserve">） </w:t>
      </w:r>
      <w:r>
        <w:rPr>
          <w:rFonts w:ascii="宋体" w:eastAsia="宋体" w:hAnsi="宋体" w:cs="宋体" w:hint="eastAsia"/>
          <w:color w:val="auto"/>
          <w:spacing w:val="-98"/>
          <w:sz w:val="26"/>
          <w:szCs w:val="26"/>
        </w:rPr>
        <w:t xml:space="preserve"> </w:t>
      </w:r>
      <w:r>
        <w:rPr>
          <w:rFonts w:ascii="宋体" w:eastAsia="宋体" w:hAnsi="宋体" w:cs="宋体" w:hint="eastAsia"/>
          <w:color w:val="auto"/>
          <w:spacing w:val="-2"/>
          <w:sz w:val="26"/>
          <w:szCs w:val="26"/>
        </w:rPr>
        <w:t>采购活动，提供的货</w:t>
      </w:r>
      <w:r>
        <w:rPr>
          <w:rFonts w:ascii="宋体" w:eastAsia="宋体" w:hAnsi="宋体" w:cs="宋体" w:hint="eastAsia"/>
          <w:color w:val="auto"/>
          <w:spacing w:val="-1"/>
          <w:sz w:val="26"/>
          <w:szCs w:val="26"/>
        </w:rPr>
        <w:t>物或服务全部由符合政策要求的中小企业承接。相关企业（含联合</w:t>
      </w:r>
      <w:r>
        <w:rPr>
          <w:rFonts w:ascii="宋体" w:eastAsia="宋体" w:hAnsi="宋体" w:cs="宋体" w:hint="eastAsia"/>
          <w:color w:val="auto"/>
          <w:spacing w:val="-2"/>
          <w:sz w:val="26"/>
          <w:szCs w:val="26"/>
        </w:rPr>
        <w:t>体中的中小企业、签订分包意向协</w:t>
      </w:r>
      <w:r>
        <w:rPr>
          <w:rFonts w:ascii="宋体" w:eastAsia="宋体" w:hAnsi="宋体" w:cs="宋体" w:hint="eastAsia"/>
          <w:color w:val="auto"/>
          <w:spacing w:val="-1"/>
          <w:sz w:val="26"/>
          <w:szCs w:val="26"/>
        </w:rPr>
        <w:t>议的中小企业）的具体情况如下：</w:t>
      </w:r>
    </w:p>
    <w:p w:rsidR="0086210C" w:rsidRDefault="00317350">
      <w:pPr>
        <w:spacing w:before="29" w:line="316" w:lineRule="auto"/>
        <w:ind w:right="2" w:firstLine="436"/>
        <w:rPr>
          <w:rFonts w:ascii="宋体" w:eastAsia="宋体" w:hAnsi="宋体" w:cs="宋体"/>
          <w:color w:val="auto"/>
          <w:sz w:val="26"/>
          <w:szCs w:val="26"/>
        </w:rPr>
      </w:pPr>
      <w:r>
        <w:rPr>
          <w:rFonts w:ascii="宋体" w:eastAsia="宋体" w:hAnsi="宋体" w:cs="宋体" w:hint="eastAsia"/>
          <w:color w:val="auto"/>
          <w:spacing w:val="-2"/>
          <w:sz w:val="26"/>
          <w:szCs w:val="26"/>
        </w:rPr>
        <w:t>1.</w:t>
      </w:r>
      <w:r>
        <w:rPr>
          <w:rFonts w:ascii="宋体" w:eastAsia="宋体" w:hAnsi="宋体" w:cs="宋体" w:hint="eastAsia"/>
          <w:color w:val="auto"/>
          <w:spacing w:val="-46"/>
          <w:sz w:val="26"/>
          <w:szCs w:val="26"/>
        </w:rPr>
        <w:t xml:space="preserve"> </w:t>
      </w:r>
      <w:r>
        <w:rPr>
          <w:rFonts w:ascii="宋体" w:eastAsia="宋体" w:hAnsi="宋体" w:cs="宋体" w:hint="eastAsia"/>
          <w:color w:val="auto"/>
          <w:spacing w:val="-2"/>
          <w:sz w:val="26"/>
          <w:szCs w:val="26"/>
          <w:u w:val="single"/>
        </w:rPr>
        <w:t xml:space="preserve"> （</w:t>
      </w:r>
      <w:proofErr w:type="spellStart"/>
      <w:r>
        <w:rPr>
          <w:rFonts w:ascii="宋体" w:eastAsia="宋体" w:hAnsi="宋体" w:cs="宋体" w:hint="eastAsia"/>
          <w:color w:val="auto"/>
          <w:spacing w:val="-2"/>
          <w:sz w:val="26"/>
          <w:szCs w:val="26"/>
          <w:u w:val="single"/>
        </w:rPr>
        <w:t>标的名称</w:t>
      </w:r>
      <w:r>
        <w:rPr>
          <w:rFonts w:ascii="宋体" w:eastAsia="宋体" w:hAnsi="宋体" w:cs="宋体" w:hint="eastAsia"/>
          <w:color w:val="auto"/>
          <w:sz w:val="26"/>
          <w:szCs w:val="26"/>
          <w:u w:val="single"/>
        </w:rPr>
        <w:t>）</w:t>
      </w:r>
      <w:r>
        <w:rPr>
          <w:rFonts w:ascii="宋体" w:eastAsia="宋体" w:hAnsi="宋体" w:cs="宋体" w:hint="eastAsia"/>
          <w:color w:val="auto"/>
          <w:sz w:val="26"/>
          <w:szCs w:val="26"/>
        </w:rPr>
        <w:t>，</w:t>
      </w:r>
      <w:r>
        <w:rPr>
          <w:rFonts w:ascii="宋体" w:eastAsia="宋体" w:hAnsi="宋体" w:cs="宋体" w:hint="eastAsia"/>
          <w:color w:val="auto"/>
          <w:spacing w:val="-2"/>
          <w:sz w:val="26"/>
          <w:szCs w:val="26"/>
        </w:rPr>
        <w:t>属于</w:t>
      </w:r>
      <w:proofErr w:type="spellEnd"/>
      <w:r>
        <w:rPr>
          <w:rFonts w:ascii="宋体" w:eastAsia="宋体" w:hAnsi="宋体" w:cs="宋体" w:hint="eastAsia"/>
          <w:color w:val="auto"/>
          <w:spacing w:val="-92"/>
          <w:sz w:val="26"/>
          <w:szCs w:val="26"/>
        </w:rPr>
        <w:t xml:space="preserve"> </w:t>
      </w:r>
      <w:r>
        <w:rPr>
          <w:rFonts w:ascii="宋体" w:eastAsia="宋体" w:hAnsi="宋体" w:cs="宋体" w:hint="eastAsia"/>
          <w:color w:val="auto"/>
          <w:spacing w:val="8"/>
          <w:sz w:val="26"/>
          <w:szCs w:val="26"/>
          <w:u w:val="single"/>
        </w:rPr>
        <w:t xml:space="preserve">            </w:t>
      </w:r>
      <w:r>
        <w:rPr>
          <w:rFonts w:ascii="宋体" w:eastAsia="宋体" w:hAnsi="宋体" w:cs="宋体" w:hint="eastAsia"/>
          <w:color w:val="auto"/>
          <w:spacing w:val="-86"/>
          <w:sz w:val="26"/>
          <w:szCs w:val="26"/>
        </w:rPr>
        <w:t xml:space="preserve"> </w:t>
      </w:r>
      <w:proofErr w:type="spellStart"/>
      <w:r>
        <w:rPr>
          <w:rFonts w:ascii="宋体" w:eastAsia="宋体" w:hAnsi="宋体" w:cs="宋体" w:hint="eastAsia"/>
          <w:color w:val="auto"/>
          <w:spacing w:val="-2"/>
          <w:sz w:val="26"/>
          <w:szCs w:val="26"/>
        </w:rPr>
        <w:t>行业；承接企业为</w:t>
      </w:r>
      <w:proofErr w:type="spellEnd"/>
      <w:r>
        <w:rPr>
          <w:rFonts w:ascii="宋体" w:eastAsia="宋体" w:hAnsi="宋体" w:cs="宋体" w:hint="eastAsia"/>
          <w:color w:val="auto"/>
          <w:spacing w:val="-2"/>
          <w:sz w:val="26"/>
          <w:szCs w:val="26"/>
          <w:u w:val="single"/>
        </w:rPr>
        <w:t xml:space="preserve"> （</w:t>
      </w:r>
      <w:proofErr w:type="spellStart"/>
      <w:r>
        <w:rPr>
          <w:rFonts w:ascii="宋体" w:eastAsia="宋体" w:hAnsi="宋体" w:cs="宋体" w:hint="eastAsia"/>
          <w:color w:val="auto"/>
          <w:spacing w:val="-2"/>
          <w:sz w:val="26"/>
          <w:szCs w:val="26"/>
          <w:u w:val="single"/>
        </w:rPr>
        <w:t>企业名称</w:t>
      </w:r>
      <w:r>
        <w:rPr>
          <w:rFonts w:ascii="宋体" w:eastAsia="宋体" w:hAnsi="宋体" w:cs="宋体" w:hint="eastAsia"/>
          <w:color w:val="auto"/>
          <w:sz w:val="26"/>
          <w:szCs w:val="26"/>
          <w:u w:val="single"/>
        </w:rPr>
        <w:t>）</w:t>
      </w:r>
      <w:r>
        <w:rPr>
          <w:rFonts w:ascii="宋体" w:eastAsia="宋体" w:hAnsi="宋体" w:cs="宋体" w:hint="eastAsia"/>
          <w:color w:val="auto"/>
          <w:sz w:val="26"/>
          <w:szCs w:val="26"/>
        </w:rPr>
        <w:t>，</w:t>
      </w:r>
      <w:r>
        <w:rPr>
          <w:rFonts w:ascii="宋体" w:eastAsia="宋体" w:hAnsi="宋体" w:cs="宋体" w:hint="eastAsia"/>
          <w:color w:val="auto"/>
          <w:spacing w:val="-2"/>
          <w:sz w:val="26"/>
          <w:szCs w:val="26"/>
        </w:rPr>
        <w:t>从业人员</w:t>
      </w:r>
      <w:proofErr w:type="spellEnd"/>
      <w:r>
        <w:rPr>
          <w:rFonts w:ascii="宋体" w:eastAsia="宋体" w:hAnsi="宋体" w:cs="宋体" w:hint="eastAsia"/>
          <w:color w:val="auto"/>
          <w:spacing w:val="-105"/>
          <w:sz w:val="26"/>
          <w:szCs w:val="26"/>
        </w:rPr>
        <w:t xml:space="preserve"> </w:t>
      </w:r>
      <w:r>
        <w:rPr>
          <w:rFonts w:ascii="宋体" w:eastAsia="宋体" w:hAnsi="宋体" w:cs="宋体" w:hint="eastAsia"/>
          <w:color w:val="auto"/>
          <w:sz w:val="26"/>
          <w:szCs w:val="26"/>
          <w:u w:val="single"/>
        </w:rPr>
        <w:t xml:space="preserve">    </w:t>
      </w:r>
      <w:r>
        <w:rPr>
          <w:rFonts w:ascii="宋体" w:eastAsia="宋体" w:hAnsi="宋体" w:cs="宋体" w:hint="eastAsia"/>
          <w:color w:val="auto"/>
          <w:spacing w:val="-95"/>
          <w:sz w:val="26"/>
          <w:szCs w:val="26"/>
        </w:rPr>
        <w:t xml:space="preserve"> </w:t>
      </w:r>
      <w:proofErr w:type="spellStart"/>
      <w:r>
        <w:rPr>
          <w:rFonts w:ascii="宋体" w:eastAsia="宋体" w:hAnsi="宋体" w:cs="宋体" w:hint="eastAsia"/>
          <w:color w:val="auto"/>
          <w:spacing w:val="-2"/>
          <w:sz w:val="26"/>
          <w:szCs w:val="26"/>
        </w:rPr>
        <w:t>人</w:t>
      </w:r>
      <w:r>
        <w:rPr>
          <w:rFonts w:ascii="宋体" w:eastAsia="宋体" w:hAnsi="宋体" w:cs="宋体" w:hint="eastAsia"/>
          <w:color w:val="auto"/>
          <w:spacing w:val="-3"/>
          <w:sz w:val="26"/>
          <w:szCs w:val="26"/>
        </w:rPr>
        <w:t>，营</w:t>
      </w:r>
      <w:proofErr w:type="spellEnd"/>
      <w:r>
        <w:rPr>
          <w:rFonts w:ascii="宋体" w:eastAsia="宋体" w:hAnsi="宋体" w:cs="宋体" w:hint="eastAsia"/>
          <w:color w:val="auto"/>
          <w:sz w:val="26"/>
          <w:szCs w:val="26"/>
        </w:rPr>
        <w:t xml:space="preserve"> </w:t>
      </w:r>
      <w:proofErr w:type="spellStart"/>
      <w:r>
        <w:rPr>
          <w:rFonts w:ascii="宋体" w:eastAsia="宋体" w:hAnsi="宋体" w:cs="宋体" w:hint="eastAsia"/>
          <w:color w:val="auto"/>
          <w:spacing w:val="-1"/>
          <w:sz w:val="26"/>
          <w:szCs w:val="26"/>
        </w:rPr>
        <w:t>业收入为</w:t>
      </w:r>
      <w:proofErr w:type="spellEnd"/>
      <w:r>
        <w:rPr>
          <w:rFonts w:ascii="宋体" w:eastAsia="宋体" w:hAnsi="宋体" w:cs="宋体" w:hint="eastAsia"/>
          <w:color w:val="auto"/>
          <w:spacing w:val="-1"/>
          <w:sz w:val="26"/>
          <w:szCs w:val="26"/>
          <w:u w:val="single"/>
        </w:rPr>
        <w:t xml:space="preserve">   </w:t>
      </w:r>
      <w:r>
        <w:rPr>
          <w:rFonts w:ascii="宋体" w:eastAsia="宋体" w:hAnsi="宋体" w:cs="宋体" w:hint="eastAsia"/>
          <w:color w:val="auto"/>
          <w:spacing w:val="-92"/>
          <w:sz w:val="26"/>
          <w:szCs w:val="26"/>
        </w:rPr>
        <w:t xml:space="preserve"> </w:t>
      </w:r>
      <w:proofErr w:type="spellStart"/>
      <w:r>
        <w:rPr>
          <w:rFonts w:ascii="宋体" w:eastAsia="宋体" w:hAnsi="宋体" w:cs="宋体" w:hint="eastAsia"/>
          <w:color w:val="auto"/>
          <w:spacing w:val="-1"/>
          <w:sz w:val="26"/>
          <w:szCs w:val="26"/>
        </w:rPr>
        <w:t>万元，资产总额为</w:t>
      </w:r>
      <w:proofErr w:type="spellEnd"/>
      <w:r>
        <w:rPr>
          <w:rFonts w:ascii="宋体" w:eastAsia="宋体" w:hAnsi="宋体" w:cs="宋体" w:hint="eastAsia"/>
          <w:color w:val="auto"/>
          <w:spacing w:val="-104"/>
          <w:sz w:val="26"/>
          <w:szCs w:val="26"/>
        </w:rPr>
        <w:t xml:space="preserve"> </w:t>
      </w:r>
      <w:r>
        <w:rPr>
          <w:rFonts w:ascii="宋体" w:eastAsia="宋体" w:hAnsi="宋体" w:cs="宋体" w:hint="eastAsia"/>
          <w:color w:val="auto"/>
          <w:spacing w:val="52"/>
          <w:sz w:val="26"/>
          <w:szCs w:val="26"/>
          <w:u w:val="single"/>
        </w:rPr>
        <w:t xml:space="preserve">  </w:t>
      </w:r>
      <w:r>
        <w:rPr>
          <w:rFonts w:ascii="宋体" w:eastAsia="宋体" w:hAnsi="宋体" w:cs="宋体" w:hint="eastAsia"/>
          <w:color w:val="auto"/>
          <w:spacing w:val="-92"/>
          <w:sz w:val="26"/>
          <w:szCs w:val="26"/>
        </w:rPr>
        <w:t xml:space="preserve"> </w:t>
      </w:r>
      <w:proofErr w:type="spellStart"/>
      <w:r>
        <w:rPr>
          <w:rFonts w:ascii="宋体" w:eastAsia="宋体" w:hAnsi="宋体" w:cs="宋体" w:hint="eastAsia"/>
          <w:color w:val="auto"/>
          <w:spacing w:val="-1"/>
          <w:sz w:val="26"/>
          <w:szCs w:val="26"/>
        </w:rPr>
        <w:t>万元，属于</w:t>
      </w:r>
      <w:proofErr w:type="spellEnd"/>
      <w:r>
        <w:rPr>
          <w:rFonts w:ascii="宋体" w:eastAsia="宋体" w:hAnsi="宋体" w:cs="宋体" w:hint="eastAsia"/>
          <w:color w:val="auto"/>
          <w:spacing w:val="-1"/>
          <w:sz w:val="26"/>
          <w:szCs w:val="26"/>
          <w:u w:val="single"/>
        </w:rPr>
        <w:t xml:space="preserve"> （</w:t>
      </w:r>
      <w:proofErr w:type="spellStart"/>
      <w:r>
        <w:rPr>
          <w:rFonts w:ascii="宋体" w:eastAsia="宋体" w:hAnsi="宋体" w:cs="宋体" w:hint="eastAsia"/>
          <w:color w:val="auto"/>
          <w:spacing w:val="-1"/>
          <w:sz w:val="26"/>
          <w:szCs w:val="26"/>
          <w:u w:val="single"/>
        </w:rPr>
        <w:t>中型企业、小型企业、微型企业</w:t>
      </w:r>
      <w:proofErr w:type="spellEnd"/>
      <w:r>
        <w:rPr>
          <w:rFonts w:ascii="宋体" w:eastAsia="宋体" w:hAnsi="宋体" w:cs="宋体" w:hint="eastAsia"/>
          <w:color w:val="auto"/>
          <w:spacing w:val="3"/>
          <w:sz w:val="26"/>
          <w:szCs w:val="26"/>
          <w:u w:val="single"/>
        </w:rPr>
        <w:t>）</w:t>
      </w:r>
      <w:r>
        <w:rPr>
          <w:rFonts w:ascii="宋体" w:eastAsia="宋体" w:hAnsi="宋体" w:cs="宋体" w:hint="eastAsia"/>
          <w:color w:val="auto"/>
          <w:spacing w:val="3"/>
          <w:sz w:val="26"/>
          <w:szCs w:val="26"/>
        </w:rPr>
        <w:t>；</w:t>
      </w:r>
    </w:p>
    <w:p w:rsidR="0086210C" w:rsidRDefault="00317350">
      <w:pPr>
        <w:spacing w:before="217" w:line="316" w:lineRule="auto"/>
        <w:ind w:right="2" w:firstLine="423"/>
        <w:rPr>
          <w:rFonts w:ascii="宋体" w:eastAsia="宋体" w:hAnsi="宋体" w:cs="宋体"/>
          <w:color w:val="auto"/>
          <w:sz w:val="26"/>
          <w:szCs w:val="26"/>
        </w:rPr>
      </w:pPr>
      <w:r>
        <w:rPr>
          <w:rFonts w:ascii="宋体" w:eastAsia="宋体" w:hAnsi="宋体" w:cs="宋体" w:hint="eastAsia"/>
          <w:color w:val="auto"/>
          <w:spacing w:val="-2"/>
          <w:sz w:val="26"/>
          <w:szCs w:val="26"/>
        </w:rPr>
        <w:t>2.</w:t>
      </w:r>
      <w:r>
        <w:rPr>
          <w:rFonts w:ascii="宋体" w:eastAsia="宋体" w:hAnsi="宋体" w:cs="宋体" w:hint="eastAsia"/>
          <w:color w:val="auto"/>
          <w:spacing w:val="-47"/>
          <w:sz w:val="26"/>
          <w:szCs w:val="26"/>
        </w:rPr>
        <w:t xml:space="preserve"> </w:t>
      </w:r>
      <w:r>
        <w:rPr>
          <w:rFonts w:ascii="宋体" w:eastAsia="宋体" w:hAnsi="宋体" w:cs="宋体" w:hint="eastAsia"/>
          <w:color w:val="auto"/>
          <w:spacing w:val="-2"/>
          <w:sz w:val="26"/>
          <w:szCs w:val="26"/>
          <w:u w:val="single"/>
        </w:rPr>
        <w:t xml:space="preserve"> （</w:t>
      </w:r>
      <w:proofErr w:type="spellStart"/>
      <w:r>
        <w:rPr>
          <w:rFonts w:ascii="宋体" w:eastAsia="宋体" w:hAnsi="宋体" w:cs="宋体" w:hint="eastAsia"/>
          <w:color w:val="auto"/>
          <w:spacing w:val="-2"/>
          <w:sz w:val="26"/>
          <w:szCs w:val="26"/>
          <w:u w:val="single"/>
        </w:rPr>
        <w:t>标的名称</w:t>
      </w:r>
      <w:r>
        <w:rPr>
          <w:rFonts w:ascii="宋体" w:eastAsia="宋体" w:hAnsi="宋体" w:cs="宋体" w:hint="eastAsia"/>
          <w:color w:val="auto"/>
          <w:spacing w:val="3"/>
          <w:sz w:val="26"/>
          <w:szCs w:val="26"/>
          <w:u w:val="single"/>
        </w:rPr>
        <w:t>）</w:t>
      </w:r>
      <w:r>
        <w:rPr>
          <w:rFonts w:ascii="宋体" w:eastAsia="宋体" w:hAnsi="宋体" w:cs="宋体" w:hint="eastAsia"/>
          <w:color w:val="auto"/>
          <w:spacing w:val="3"/>
          <w:sz w:val="26"/>
          <w:szCs w:val="26"/>
        </w:rPr>
        <w:t>，</w:t>
      </w:r>
      <w:r>
        <w:rPr>
          <w:rFonts w:ascii="宋体" w:eastAsia="宋体" w:hAnsi="宋体" w:cs="宋体" w:hint="eastAsia"/>
          <w:color w:val="auto"/>
          <w:spacing w:val="-2"/>
          <w:sz w:val="26"/>
          <w:szCs w:val="26"/>
        </w:rPr>
        <w:t>属于</w:t>
      </w:r>
      <w:proofErr w:type="spellEnd"/>
      <w:r>
        <w:rPr>
          <w:rFonts w:ascii="宋体" w:eastAsia="宋体" w:hAnsi="宋体" w:cs="宋体" w:hint="eastAsia"/>
          <w:color w:val="auto"/>
          <w:spacing w:val="-92"/>
          <w:sz w:val="26"/>
          <w:szCs w:val="26"/>
        </w:rPr>
        <w:t xml:space="preserve"> </w:t>
      </w:r>
      <w:r>
        <w:rPr>
          <w:rFonts w:ascii="宋体" w:eastAsia="宋体" w:hAnsi="宋体" w:cs="宋体" w:hint="eastAsia"/>
          <w:color w:val="auto"/>
          <w:spacing w:val="8"/>
          <w:sz w:val="26"/>
          <w:szCs w:val="26"/>
          <w:u w:val="single"/>
        </w:rPr>
        <w:t xml:space="preserve">             </w:t>
      </w:r>
      <w:r>
        <w:rPr>
          <w:rFonts w:ascii="宋体" w:eastAsia="宋体" w:hAnsi="宋体" w:cs="宋体" w:hint="eastAsia"/>
          <w:color w:val="auto"/>
          <w:spacing w:val="-94"/>
          <w:sz w:val="26"/>
          <w:szCs w:val="26"/>
        </w:rPr>
        <w:t xml:space="preserve"> </w:t>
      </w:r>
      <w:proofErr w:type="spellStart"/>
      <w:r>
        <w:rPr>
          <w:rFonts w:ascii="宋体" w:eastAsia="宋体" w:hAnsi="宋体" w:cs="宋体" w:hint="eastAsia"/>
          <w:color w:val="auto"/>
          <w:spacing w:val="-2"/>
          <w:sz w:val="26"/>
          <w:szCs w:val="26"/>
        </w:rPr>
        <w:t>行业；承接企业为</w:t>
      </w:r>
      <w:proofErr w:type="spellEnd"/>
      <w:r>
        <w:rPr>
          <w:rFonts w:ascii="宋体" w:eastAsia="宋体" w:hAnsi="宋体" w:cs="宋体" w:hint="eastAsia"/>
          <w:color w:val="auto"/>
          <w:spacing w:val="-2"/>
          <w:sz w:val="26"/>
          <w:szCs w:val="26"/>
          <w:u w:val="single"/>
        </w:rPr>
        <w:t xml:space="preserve"> （</w:t>
      </w:r>
      <w:proofErr w:type="spellStart"/>
      <w:r>
        <w:rPr>
          <w:rFonts w:ascii="宋体" w:eastAsia="宋体" w:hAnsi="宋体" w:cs="宋体" w:hint="eastAsia"/>
          <w:color w:val="auto"/>
          <w:spacing w:val="-2"/>
          <w:sz w:val="26"/>
          <w:szCs w:val="26"/>
          <w:u w:val="single"/>
        </w:rPr>
        <w:t>企业名称</w:t>
      </w:r>
      <w:r>
        <w:rPr>
          <w:rFonts w:ascii="宋体" w:eastAsia="宋体" w:hAnsi="宋体" w:cs="宋体" w:hint="eastAsia"/>
          <w:color w:val="auto"/>
          <w:spacing w:val="3"/>
          <w:sz w:val="26"/>
          <w:szCs w:val="26"/>
          <w:u w:val="single"/>
        </w:rPr>
        <w:t>）</w:t>
      </w:r>
      <w:r>
        <w:rPr>
          <w:rFonts w:ascii="宋体" w:eastAsia="宋体" w:hAnsi="宋体" w:cs="宋体" w:hint="eastAsia"/>
          <w:color w:val="auto"/>
          <w:spacing w:val="3"/>
          <w:sz w:val="26"/>
          <w:szCs w:val="26"/>
        </w:rPr>
        <w:t>，</w:t>
      </w:r>
      <w:r>
        <w:rPr>
          <w:rFonts w:ascii="宋体" w:eastAsia="宋体" w:hAnsi="宋体" w:cs="宋体" w:hint="eastAsia"/>
          <w:color w:val="auto"/>
          <w:spacing w:val="-2"/>
          <w:sz w:val="26"/>
          <w:szCs w:val="26"/>
        </w:rPr>
        <w:t>从业人员</w:t>
      </w:r>
      <w:proofErr w:type="spellEnd"/>
      <w:r>
        <w:rPr>
          <w:rFonts w:ascii="宋体" w:eastAsia="宋体" w:hAnsi="宋体" w:cs="宋体" w:hint="eastAsia"/>
          <w:color w:val="auto"/>
          <w:spacing w:val="-104"/>
          <w:sz w:val="26"/>
          <w:szCs w:val="26"/>
        </w:rPr>
        <w:t xml:space="preserve"> </w:t>
      </w:r>
      <w:r>
        <w:rPr>
          <w:rFonts w:ascii="宋体" w:eastAsia="宋体" w:hAnsi="宋体" w:cs="宋体" w:hint="eastAsia"/>
          <w:color w:val="auto"/>
          <w:spacing w:val="52"/>
          <w:sz w:val="26"/>
          <w:szCs w:val="26"/>
          <w:u w:val="single"/>
        </w:rPr>
        <w:t xml:space="preserve">  </w:t>
      </w:r>
      <w:r>
        <w:rPr>
          <w:rFonts w:ascii="宋体" w:eastAsia="宋体" w:hAnsi="宋体" w:cs="宋体" w:hint="eastAsia"/>
          <w:color w:val="auto"/>
          <w:spacing w:val="-95"/>
          <w:sz w:val="26"/>
          <w:szCs w:val="26"/>
        </w:rPr>
        <w:t xml:space="preserve"> </w:t>
      </w:r>
      <w:proofErr w:type="spellStart"/>
      <w:r>
        <w:rPr>
          <w:rFonts w:ascii="宋体" w:eastAsia="宋体" w:hAnsi="宋体" w:cs="宋体" w:hint="eastAsia"/>
          <w:color w:val="auto"/>
          <w:spacing w:val="-2"/>
          <w:sz w:val="26"/>
          <w:szCs w:val="26"/>
        </w:rPr>
        <w:t>人，营</w:t>
      </w:r>
      <w:proofErr w:type="spellEnd"/>
      <w:r>
        <w:rPr>
          <w:rFonts w:ascii="宋体" w:eastAsia="宋体" w:hAnsi="宋体" w:cs="宋体" w:hint="eastAsia"/>
          <w:color w:val="auto"/>
          <w:sz w:val="26"/>
          <w:szCs w:val="26"/>
        </w:rPr>
        <w:t xml:space="preserve"> </w:t>
      </w:r>
      <w:proofErr w:type="spellStart"/>
      <w:r>
        <w:rPr>
          <w:rFonts w:ascii="宋体" w:eastAsia="宋体" w:hAnsi="宋体" w:cs="宋体" w:hint="eastAsia"/>
          <w:color w:val="auto"/>
          <w:spacing w:val="-1"/>
          <w:sz w:val="26"/>
          <w:szCs w:val="26"/>
        </w:rPr>
        <w:t>业收入为</w:t>
      </w:r>
      <w:proofErr w:type="spellEnd"/>
      <w:r>
        <w:rPr>
          <w:rFonts w:ascii="宋体" w:eastAsia="宋体" w:hAnsi="宋体" w:cs="宋体" w:hint="eastAsia"/>
          <w:color w:val="auto"/>
          <w:spacing w:val="-1"/>
          <w:sz w:val="26"/>
          <w:szCs w:val="26"/>
          <w:u w:val="single"/>
        </w:rPr>
        <w:t xml:space="preserve">   </w:t>
      </w:r>
      <w:r>
        <w:rPr>
          <w:rFonts w:ascii="宋体" w:eastAsia="宋体" w:hAnsi="宋体" w:cs="宋体" w:hint="eastAsia"/>
          <w:color w:val="auto"/>
          <w:spacing w:val="-84"/>
          <w:sz w:val="26"/>
          <w:szCs w:val="26"/>
        </w:rPr>
        <w:t xml:space="preserve"> </w:t>
      </w:r>
      <w:proofErr w:type="spellStart"/>
      <w:r>
        <w:rPr>
          <w:rFonts w:ascii="宋体" w:eastAsia="宋体" w:hAnsi="宋体" w:cs="宋体" w:hint="eastAsia"/>
          <w:color w:val="auto"/>
          <w:spacing w:val="-1"/>
          <w:sz w:val="26"/>
          <w:szCs w:val="26"/>
        </w:rPr>
        <w:t>万元，资产总额为</w:t>
      </w:r>
      <w:proofErr w:type="spellEnd"/>
      <w:r>
        <w:rPr>
          <w:rFonts w:ascii="宋体" w:eastAsia="宋体" w:hAnsi="宋体" w:cs="宋体" w:hint="eastAsia"/>
          <w:color w:val="auto"/>
          <w:spacing w:val="-104"/>
          <w:sz w:val="26"/>
          <w:szCs w:val="26"/>
        </w:rPr>
        <w:t xml:space="preserve"> </w:t>
      </w:r>
      <w:r>
        <w:rPr>
          <w:rFonts w:ascii="宋体" w:eastAsia="宋体" w:hAnsi="宋体" w:cs="宋体" w:hint="eastAsia"/>
          <w:color w:val="auto"/>
          <w:spacing w:val="52"/>
          <w:sz w:val="26"/>
          <w:szCs w:val="26"/>
          <w:u w:val="single"/>
        </w:rPr>
        <w:t xml:space="preserve">  </w:t>
      </w:r>
      <w:r>
        <w:rPr>
          <w:rFonts w:ascii="宋体" w:eastAsia="宋体" w:hAnsi="宋体" w:cs="宋体" w:hint="eastAsia"/>
          <w:color w:val="auto"/>
          <w:spacing w:val="-92"/>
          <w:sz w:val="26"/>
          <w:szCs w:val="26"/>
        </w:rPr>
        <w:t xml:space="preserve"> </w:t>
      </w:r>
      <w:proofErr w:type="spellStart"/>
      <w:r>
        <w:rPr>
          <w:rFonts w:ascii="宋体" w:eastAsia="宋体" w:hAnsi="宋体" w:cs="宋体" w:hint="eastAsia"/>
          <w:color w:val="auto"/>
          <w:spacing w:val="-1"/>
          <w:sz w:val="26"/>
          <w:szCs w:val="26"/>
        </w:rPr>
        <w:t>万元，属于</w:t>
      </w:r>
      <w:proofErr w:type="spellEnd"/>
      <w:r>
        <w:rPr>
          <w:rFonts w:ascii="宋体" w:eastAsia="宋体" w:hAnsi="宋体" w:cs="宋体" w:hint="eastAsia"/>
          <w:color w:val="auto"/>
          <w:spacing w:val="-1"/>
          <w:sz w:val="26"/>
          <w:szCs w:val="26"/>
          <w:u w:val="single"/>
        </w:rPr>
        <w:t xml:space="preserve"> （</w:t>
      </w:r>
      <w:proofErr w:type="spellStart"/>
      <w:r>
        <w:rPr>
          <w:rFonts w:ascii="宋体" w:eastAsia="宋体" w:hAnsi="宋体" w:cs="宋体" w:hint="eastAsia"/>
          <w:color w:val="auto"/>
          <w:spacing w:val="-1"/>
          <w:sz w:val="26"/>
          <w:szCs w:val="26"/>
          <w:u w:val="single"/>
        </w:rPr>
        <w:t>中型企业、小型企业、微型企业</w:t>
      </w:r>
      <w:proofErr w:type="spellEnd"/>
      <w:r>
        <w:rPr>
          <w:rFonts w:ascii="宋体" w:eastAsia="宋体" w:hAnsi="宋体" w:cs="宋体" w:hint="eastAsia"/>
          <w:color w:val="auto"/>
          <w:spacing w:val="-1"/>
          <w:sz w:val="26"/>
          <w:szCs w:val="26"/>
          <w:u w:val="single"/>
        </w:rPr>
        <w:t>）</w:t>
      </w:r>
      <w:r>
        <w:rPr>
          <w:rFonts w:ascii="宋体" w:eastAsia="宋体" w:hAnsi="宋体" w:cs="宋体" w:hint="eastAsia"/>
          <w:color w:val="auto"/>
          <w:spacing w:val="-1"/>
          <w:sz w:val="26"/>
          <w:szCs w:val="26"/>
        </w:rPr>
        <w:t>。</w:t>
      </w:r>
    </w:p>
    <w:p w:rsidR="0086210C" w:rsidRDefault="0086210C">
      <w:pPr>
        <w:pStyle w:val="a5"/>
        <w:spacing w:line="306" w:lineRule="auto"/>
        <w:rPr>
          <w:color w:val="auto"/>
          <w:sz w:val="26"/>
          <w:szCs w:val="26"/>
        </w:rPr>
      </w:pPr>
    </w:p>
    <w:p w:rsidR="0086210C" w:rsidRDefault="0086210C">
      <w:pPr>
        <w:pStyle w:val="a5"/>
        <w:spacing w:line="307" w:lineRule="auto"/>
        <w:rPr>
          <w:color w:val="auto"/>
          <w:sz w:val="26"/>
          <w:szCs w:val="26"/>
        </w:rPr>
      </w:pPr>
    </w:p>
    <w:p w:rsidR="0086210C" w:rsidRDefault="00317350">
      <w:pPr>
        <w:spacing w:before="69" w:line="398" w:lineRule="auto"/>
        <w:ind w:left="8" w:firstLine="436"/>
        <w:rPr>
          <w:rFonts w:ascii="宋体" w:eastAsia="宋体" w:hAnsi="宋体" w:cs="宋体"/>
          <w:color w:val="auto"/>
          <w:sz w:val="26"/>
          <w:szCs w:val="26"/>
        </w:rPr>
      </w:pPr>
      <w:proofErr w:type="spellStart"/>
      <w:r>
        <w:rPr>
          <w:rFonts w:ascii="宋体" w:eastAsia="宋体" w:hAnsi="宋体" w:cs="宋体" w:hint="eastAsia"/>
          <w:color w:val="auto"/>
          <w:spacing w:val="-2"/>
          <w:sz w:val="26"/>
          <w:szCs w:val="26"/>
        </w:rPr>
        <w:t>以上企业，不属于大企业的分支机构，不存在控股股东为大企业的情形，也不存在与大企业的负</w:t>
      </w:r>
      <w:proofErr w:type="spellEnd"/>
      <w:r>
        <w:rPr>
          <w:rFonts w:ascii="宋体" w:eastAsia="宋体" w:hAnsi="宋体" w:cs="宋体" w:hint="eastAsia"/>
          <w:color w:val="auto"/>
          <w:spacing w:val="2"/>
          <w:sz w:val="26"/>
          <w:szCs w:val="26"/>
        </w:rPr>
        <w:t xml:space="preserve"> </w:t>
      </w:r>
      <w:proofErr w:type="spellStart"/>
      <w:r>
        <w:rPr>
          <w:rFonts w:ascii="宋体" w:eastAsia="宋体" w:hAnsi="宋体" w:cs="宋体" w:hint="eastAsia"/>
          <w:color w:val="auto"/>
          <w:spacing w:val="-3"/>
          <w:sz w:val="26"/>
          <w:szCs w:val="26"/>
        </w:rPr>
        <w:t>责人为同一人的情形</w:t>
      </w:r>
      <w:proofErr w:type="spellEnd"/>
      <w:r>
        <w:rPr>
          <w:rFonts w:ascii="宋体" w:eastAsia="宋体" w:hAnsi="宋体" w:cs="宋体" w:hint="eastAsia"/>
          <w:color w:val="auto"/>
          <w:spacing w:val="-3"/>
          <w:sz w:val="26"/>
          <w:szCs w:val="26"/>
        </w:rPr>
        <w:t>。</w:t>
      </w:r>
    </w:p>
    <w:p w:rsidR="0086210C" w:rsidRDefault="00317350">
      <w:pPr>
        <w:spacing w:before="30" w:line="220" w:lineRule="auto"/>
        <w:ind w:left="421"/>
        <w:rPr>
          <w:rFonts w:ascii="宋体" w:eastAsia="宋体" w:hAnsi="宋体" w:cs="宋体"/>
          <w:color w:val="auto"/>
          <w:sz w:val="26"/>
          <w:szCs w:val="26"/>
        </w:rPr>
      </w:pPr>
      <w:proofErr w:type="spellStart"/>
      <w:r>
        <w:rPr>
          <w:rFonts w:ascii="宋体" w:eastAsia="宋体" w:hAnsi="宋体" w:cs="宋体" w:hint="eastAsia"/>
          <w:color w:val="auto"/>
          <w:sz w:val="26"/>
          <w:szCs w:val="26"/>
        </w:rPr>
        <w:t>本企业对上述声明内容的真实性负责</w:t>
      </w:r>
      <w:proofErr w:type="spellEnd"/>
      <w:r>
        <w:rPr>
          <w:rFonts w:ascii="宋体" w:eastAsia="宋体" w:hAnsi="宋体" w:cs="宋体" w:hint="eastAsia"/>
          <w:color w:val="auto"/>
          <w:sz w:val="26"/>
          <w:szCs w:val="26"/>
        </w:rPr>
        <w:t>。</w:t>
      </w:r>
      <w:proofErr w:type="spellStart"/>
      <w:r>
        <w:rPr>
          <w:rFonts w:ascii="宋体" w:eastAsia="宋体" w:hAnsi="宋体" w:cs="宋体" w:hint="eastAsia"/>
          <w:color w:val="auto"/>
          <w:sz w:val="26"/>
          <w:szCs w:val="26"/>
        </w:rPr>
        <w:t>如有虚假，将依法承担相</w:t>
      </w:r>
      <w:r>
        <w:rPr>
          <w:rFonts w:ascii="宋体" w:eastAsia="宋体" w:hAnsi="宋体" w:cs="宋体" w:hint="eastAsia"/>
          <w:color w:val="auto"/>
          <w:spacing w:val="-1"/>
          <w:sz w:val="26"/>
          <w:szCs w:val="26"/>
        </w:rPr>
        <w:t>应责任</w:t>
      </w:r>
      <w:proofErr w:type="spellEnd"/>
      <w:r>
        <w:rPr>
          <w:rFonts w:ascii="宋体" w:eastAsia="宋体" w:hAnsi="宋体" w:cs="宋体" w:hint="eastAsia"/>
          <w:color w:val="auto"/>
          <w:spacing w:val="-1"/>
          <w:sz w:val="26"/>
          <w:szCs w:val="26"/>
        </w:rPr>
        <w:t>。</w:t>
      </w:r>
    </w:p>
    <w:p w:rsidR="0086210C" w:rsidRDefault="0086210C">
      <w:pPr>
        <w:pStyle w:val="a5"/>
        <w:spacing w:line="306" w:lineRule="auto"/>
        <w:rPr>
          <w:color w:val="auto"/>
          <w:sz w:val="26"/>
          <w:szCs w:val="26"/>
        </w:rPr>
      </w:pPr>
    </w:p>
    <w:p w:rsidR="0086210C" w:rsidRDefault="0086210C">
      <w:pPr>
        <w:pStyle w:val="a5"/>
        <w:spacing w:line="307" w:lineRule="auto"/>
        <w:rPr>
          <w:color w:val="auto"/>
          <w:sz w:val="26"/>
          <w:szCs w:val="26"/>
        </w:rPr>
      </w:pPr>
    </w:p>
    <w:p w:rsidR="0086210C" w:rsidRDefault="00317350">
      <w:pPr>
        <w:spacing w:before="69" w:line="220" w:lineRule="auto"/>
        <w:ind w:left="3861"/>
        <w:rPr>
          <w:rFonts w:ascii="宋体" w:eastAsia="宋体" w:hAnsi="宋体" w:cs="宋体"/>
          <w:color w:val="auto"/>
          <w:sz w:val="26"/>
          <w:szCs w:val="26"/>
        </w:rPr>
      </w:pPr>
      <w:proofErr w:type="spellStart"/>
      <w:r>
        <w:rPr>
          <w:rFonts w:ascii="宋体" w:eastAsia="宋体" w:hAnsi="宋体" w:cs="宋体" w:hint="eastAsia"/>
          <w:color w:val="auto"/>
          <w:spacing w:val="-2"/>
          <w:sz w:val="26"/>
          <w:szCs w:val="26"/>
        </w:rPr>
        <w:t>企业名称（盖章</w:t>
      </w:r>
      <w:proofErr w:type="spellEnd"/>
      <w:r>
        <w:rPr>
          <w:rFonts w:ascii="宋体" w:eastAsia="宋体" w:hAnsi="宋体" w:cs="宋体" w:hint="eastAsia"/>
          <w:color w:val="auto"/>
          <w:spacing w:val="1"/>
          <w:sz w:val="26"/>
          <w:szCs w:val="26"/>
        </w:rPr>
        <w:t>）：</w:t>
      </w:r>
    </w:p>
    <w:p w:rsidR="0086210C" w:rsidRDefault="0086210C">
      <w:pPr>
        <w:pStyle w:val="a5"/>
        <w:spacing w:line="245" w:lineRule="auto"/>
        <w:rPr>
          <w:color w:val="auto"/>
          <w:sz w:val="26"/>
          <w:szCs w:val="26"/>
        </w:rPr>
      </w:pPr>
    </w:p>
    <w:p w:rsidR="0086210C" w:rsidRDefault="00317350">
      <w:pPr>
        <w:spacing w:before="68" w:line="221" w:lineRule="auto"/>
        <w:ind w:left="4000"/>
        <w:rPr>
          <w:rFonts w:ascii="宋体" w:eastAsia="宋体" w:hAnsi="宋体" w:cs="宋体"/>
          <w:color w:val="auto"/>
          <w:sz w:val="26"/>
          <w:szCs w:val="26"/>
        </w:rPr>
      </w:pPr>
      <w:r>
        <w:rPr>
          <w:rFonts w:ascii="宋体" w:eastAsia="宋体" w:hAnsi="宋体" w:cs="宋体" w:hint="eastAsia"/>
          <w:color w:val="auto"/>
          <w:spacing w:val="-13"/>
          <w:sz w:val="26"/>
          <w:szCs w:val="26"/>
        </w:rPr>
        <w:t>日</w:t>
      </w:r>
      <w:r>
        <w:rPr>
          <w:rFonts w:ascii="宋体" w:eastAsia="宋体" w:hAnsi="宋体" w:cs="宋体" w:hint="eastAsia"/>
          <w:color w:val="auto"/>
          <w:spacing w:val="13"/>
          <w:sz w:val="26"/>
          <w:szCs w:val="26"/>
        </w:rPr>
        <w:t xml:space="preserve"> </w:t>
      </w:r>
      <w:r>
        <w:rPr>
          <w:rFonts w:ascii="宋体" w:eastAsia="宋体" w:hAnsi="宋体" w:cs="宋体" w:hint="eastAsia"/>
          <w:color w:val="auto"/>
          <w:spacing w:val="-13"/>
          <w:sz w:val="26"/>
          <w:szCs w:val="26"/>
        </w:rPr>
        <w:t>期：</w:t>
      </w:r>
      <w:r>
        <w:rPr>
          <w:rFonts w:ascii="宋体" w:eastAsia="宋体" w:hAnsi="宋体" w:cs="宋体" w:hint="eastAsia"/>
          <w:color w:val="auto"/>
          <w:spacing w:val="10"/>
          <w:sz w:val="26"/>
          <w:szCs w:val="26"/>
        </w:rPr>
        <w:t xml:space="preserve"> </w:t>
      </w:r>
      <w:r>
        <w:rPr>
          <w:rFonts w:ascii="宋体" w:eastAsia="宋体" w:hAnsi="宋体" w:cs="宋体" w:hint="eastAsia"/>
          <w:color w:val="auto"/>
          <w:spacing w:val="-13"/>
          <w:sz w:val="26"/>
          <w:szCs w:val="26"/>
        </w:rPr>
        <w:t>年</w:t>
      </w:r>
      <w:r>
        <w:rPr>
          <w:rFonts w:ascii="宋体" w:eastAsia="宋体" w:hAnsi="宋体" w:cs="宋体" w:hint="eastAsia"/>
          <w:color w:val="auto"/>
          <w:spacing w:val="12"/>
          <w:sz w:val="26"/>
          <w:szCs w:val="26"/>
        </w:rPr>
        <w:t xml:space="preserve"> </w:t>
      </w:r>
      <w:r>
        <w:rPr>
          <w:rFonts w:ascii="宋体" w:eastAsia="宋体" w:hAnsi="宋体" w:cs="宋体" w:hint="eastAsia"/>
          <w:color w:val="auto"/>
          <w:spacing w:val="-13"/>
          <w:sz w:val="26"/>
          <w:szCs w:val="26"/>
        </w:rPr>
        <w:t>月</w:t>
      </w:r>
      <w:r>
        <w:rPr>
          <w:rFonts w:ascii="宋体" w:eastAsia="宋体" w:hAnsi="宋体" w:cs="宋体" w:hint="eastAsia"/>
          <w:color w:val="auto"/>
          <w:spacing w:val="43"/>
          <w:sz w:val="26"/>
          <w:szCs w:val="26"/>
        </w:rPr>
        <w:t xml:space="preserve"> </w:t>
      </w:r>
      <w:r>
        <w:rPr>
          <w:rFonts w:ascii="宋体" w:eastAsia="宋体" w:hAnsi="宋体" w:cs="宋体" w:hint="eastAsia"/>
          <w:color w:val="auto"/>
          <w:spacing w:val="-13"/>
          <w:sz w:val="26"/>
          <w:szCs w:val="26"/>
        </w:rPr>
        <w:t>日</w:t>
      </w:r>
    </w:p>
    <w:p w:rsidR="0086210C" w:rsidRDefault="0086210C">
      <w:pPr>
        <w:pStyle w:val="a5"/>
        <w:spacing w:line="264" w:lineRule="auto"/>
        <w:rPr>
          <w:color w:val="auto"/>
          <w:sz w:val="26"/>
          <w:szCs w:val="26"/>
        </w:rPr>
      </w:pPr>
    </w:p>
    <w:p w:rsidR="0086210C" w:rsidRDefault="0086210C">
      <w:pPr>
        <w:pStyle w:val="a5"/>
        <w:spacing w:line="265" w:lineRule="auto"/>
        <w:rPr>
          <w:color w:val="auto"/>
          <w:sz w:val="26"/>
          <w:szCs w:val="26"/>
        </w:rPr>
      </w:pPr>
    </w:p>
    <w:p w:rsidR="0086210C" w:rsidRDefault="00317350">
      <w:pPr>
        <w:spacing w:before="70" w:line="221" w:lineRule="auto"/>
        <w:ind w:left="3"/>
        <w:rPr>
          <w:rFonts w:ascii="宋体" w:eastAsia="宋体" w:hAnsi="宋体" w:cs="宋体"/>
          <w:color w:val="auto"/>
          <w:sz w:val="26"/>
          <w:szCs w:val="26"/>
        </w:rPr>
      </w:pPr>
      <w:proofErr w:type="spellStart"/>
      <w:r>
        <w:rPr>
          <w:rFonts w:ascii="宋体" w:eastAsia="宋体" w:hAnsi="宋体" w:cs="宋体" w:hint="eastAsia"/>
          <w:color w:val="auto"/>
          <w:sz w:val="26"/>
          <w:szCs w:val="26"/>
        </w:rPr>
        <w:t>从业人员、营业收入、资产总额填报上一年度数据，无上一年度数据的新成立企业可</w:t>
      </w:r>
      <w:r>
        <w:rPr>
          <w:rFonts w:ascii="宋体" w:eastAsia="宋体" w:hAnsi="宋体" w:cs="宋体" w:hint="eastAsia"/>
          <w:color w:val="auto"/>
          <w:spacing w:val="-1"/>
          <w:sz w:val="26"/>
          <w:szCs w:val="26"/>
        </w:rPr>
        <w:t>不填报</w:t>
      </w:r>
      <w:proofErr w:type="spellEnd"/>
      <w:r>
        <w:rPr>
          <w:rFonts w:ascii="宋体" w:eastAsia="宋体" w:hAnsi="宋体" w:cs="宋体" w:hint="eastAsia"/>
          <w:color w:val="auto"/>
          <w:spacing w:val="-1"/>
          <w:sz w:val="26"/>
          <w:szCs w:val="26"/>
        </w:rPr>
        <w:t>。</w:t>
      </w:r>
    </w:p>
    <w:p w:rsidR="0086210C" w:rsidRDefault="00317350">
      <w:pPr>
        <w:spacing w:before="101" w:line="221" w:lineRule="auto"/>
        <w:jc w:val="center"/>
        <w:outlineLvl w:val="1"/>
        <w:rPr>
          <w:rFonts w:ascii="宋体" w:eastAsia="宋体" w:hAnsi="宋体" w:cs="宋体"/>
          <w:color w:val="auto"/>
          <w:sz w:val="26"/>
          <w:szCs w:val="26"/>
        </w:rPr>
      </w:pPr>
      <w:r>
        <w:rPr>
          <w:rFonts w:ascii="宋体" w:eastAsia="宋体" w:hAnsi="宋体" w:cs="宋体" w:hint="eastAsia"/>
          <w:b/>
          <w:bCs/>
          <w:color w:val="auto"/>
          <w:spacing w:val="-3"/>
          <w:sz w:val="26"/>
          <w:szCs w:val="26"/>
        </w:rPr>
        <w:br w:type="page"/>
      </w:r>
      <w:bookmarkStart w:id="444" w:name="_Toc2603"/>
      <w:proofErr w:type="spellStart"/>
      <w:r>
        <w:rPr>
          <w:rFonts w:ascii="宋体" w:eastAsia="宋体" w:hAnsi="宋体" w:cs="宋体" w:hint="eastAsia"/>
          <w:b/>
          <w:bCs/>
          <w:color w:val="auto"/>
          <w:spacing w:val="-3"/>
          <w:sz w:val="26"/>
          <w:szCs w:val="26"/>
        </w:rPr>
        <w:lastRenderedPageBreak/>
        <w:t>残疾人福利性单位声明函</w:t>
      </w:r>
      <w:bookmarkEnd w:id="444"/>
      <w:proofErr w:type="spellEnd"/>
    </w:p>
    <w:p w:rsidR="0086210C" w:rsidRDefault="0086210C">
      <w:pPr>
        <w:spacing w:before="68" w:line="405" w:lineRule="auto"/>
        <w:ind w:firstLine="420"/>
        <w:rPr>
          <w:rFonts w:ascii="宋体" w:eastAsia="宋体" w:hAnsi="宋体" w:cs="宋体"/>
          <w:color w:val="auto"/>
          <w:spacing w:val="-3"/>
          <w:sz w:val="26"/>
          <w:szCs w:val="26"/>
        </w:rPr>
      </w:pPr>
    </w:p>
    <w:p w:rsidR="0086210C" w:rsidRDefault="00317350">
      <w:pPr>
        <w:spacing w:before="68" w:line="405" w:lineRule="auto"/>
        <w:ind w:firstLine="420"/>
        <w:rPr>
          <w:rFonts w:ascii="宋体" w:eastAsia="宋体" w:hAnsi="宋体" w:cs="宋体"/>
          <w:color w:val="auto"/>
          <w:sz w:val="26"/>
          <w:szCs w:val="26"/>
        </w:rPr>
      </w:pPr>
      <w:proofErr w:type="spellStart"/>
      <w:r>
        <w:rPr>
          <w:rFonts w:ascii="宋体" w:eastAsia="宋体" w:hAnsi="宋体" w:cs="宋体" w:hint="eastAsia"/>
          <w:color w:val="auto"/>
          <w:spacing w:val="-3"/>
          <w:sz w:val="26"/>
          <w:szCs w:val="26"/>
        </w:rPr>
        <w:t>本单位郑重声明，根据《财政部</w:t>
      </w:r>
      <w:proofErr w:type="spellEnd"/>
      <w:r>
        <w:rPr>
          <w:rFonts w:ascii="宋体" w:eastAsia="宋体" w:hAnsi="宋体" w:cs="宋体" w:hint="eastAsia"/>
          <w:color w:val="auto"/>
          <w:spacing w:val="37"/>
          <w:sz w:val="26"/>
          <w:szCs w:val="26"/>
        </w:rPr>
        <w:t xml:space="preserve"> </w:t>
      </w:r>
      <w:proofErr w:type="spellStart"/>
      <w:r>
        <w:rPr>
          <w:rFonts w:ascii="宋体" w:eastAsia="宋体" w:hAnsi="宋体" w:cs="宋体" w:hint="eastAsia"/>
          <w:color w:val="auto"/>
          <w:spacing w:val="-3"/>
          <w:sz w:val="26"/>
          <w:szCs w:val="26"/>
        </w:rPr>
        <w:t>民政部</w:t>
      </w:r>
      <w:proofErr w:type="spellEnd"/>
      <w:r>
        <w:rPr>
          <w:rFonts w:ascii="宋体" w:eastAsia="宋体" w:hAnsi="宋体" w:cs="宋体" w:hint="eastAsia"/>
          <w:color w:val="auto"/>
          <w:spacing w:val="26"/>
          <w:sz w:val="26"/>
          <w:szCs w:val="26"/>
        </w:rPr>
        <w:t xml:space="preserve"> </w:t>
      </w:r>
      <w:proofErr w:type="spellStart"/>
      <w:r>
        <w:rPr>
          <w:rFonts w:ascii="宋体" w:eastAsia="宋体" w:hAnsi="宋体" w:cs="宋体" w:hint="eastAsia"/>
          <w:color w:val="auto"/>
          <w:spacing w:val="-3"/>
          <w:sz w:val="26"/>
          <w:szCs w:val="26"/>
        </w:rPr>
        <w:t>中国残疾人联合会关于促进残疾人就业政府采购政策的</w:t>
      </w:r>
      <w:proofErr w:type="spellEnd"/>
      <w:r>
        <w:rPr>
          <w:rFonts w:ascii="宋体" w:eastAsia="宋体" w:hAnsi="宋体" w:cs="宋体" w:hint="eastAsia"/>
          <w:color w:val="auto"/>
          <w:sz w:val="26"/>
          <w:szCs w:val="26"/>
        </w:rPr>
        <w:t xml:space="preserve"> </w:t>
      </w:r>
      <w:r>
        <w:rPr>
          <w:rFonts w:ascii="宋体" w:eastAsia="宋体" w:hAnsi="宋体" w:cs="宋体" w:hint="eastAsia"/>
          <w:color w:val="auto"/>
          <w:spacing w:val="-11"/>
          <w:sz w:val="26"/>
          <w:szCs w:val="26"/>
        </w:rPr>
        <w:t>通知》（财库〔2017〕</w:t>
      </w:r>
      <w:r>
        <w:rPr>
          <w:rFonts w:ascii="宋体" w:eastAsia="宋体" w:hAnsi="宋体" w:cs="宋体" w:hint="eastAsia"/>
          <w:color w:val="auto"/>
          <w:spacing w:val="-48"/>
          <w:sz w:val="26"/>
          <w:szCs w:val="26"/>
        </w:rPr>
        <w:t xml:space="preserve"> </w:t>
      </w:r>
      <w:r>
        <w:rPr>
          <w:rFonts w:ascii="宋体" w:eastAsia="宋体" w:hAnsi="宋体" w:cs="宋体" w:hint="eastAsia"/>
          <w:color w:val="auto"/>
          <w:spacing w:val="-11"/>
          <w:sz w:val="26"/>
          <w:szCs w:val="26"/>
        </w:rPr>
        <w:t>141</w:t>
      </w:r>
      <w:r>
        <w:rPr>
          <w:rFonts w:ascii="宋体" w:eastAsia="宋体" w:hAnsi="宋体" w:cs="宋体" w:hint="eastAsia"/>
          <w:color w:val="auto"/>
          <w:spacing w:val="-41"/>
          <w:sz w:val="26"/>
          <w:szCs w:val="26"/>
        </w:rPr>
        <w:t xml:space="preserve"> </w:t>
      </w:r>
      <w:proofErr w:type="spellStart"/>
      <w:r>
        <w:rPr>
          <w:rFonts w:ascii="宋体" w:eastAsia="宋体" w:hAnsi="宋体" w:cs="宋体" w:hint="eastAsia"/>
          <w:color w:val="auto"/>
          <w:spacing w:val="-11"/>
          <w:sz w:val="26"/>
          <w:szCs w:val="26"/>
        </w:rPr>
        <w:t>号）的规定，本单位为符合条件的残疾人福利性单位，且本单位参加</w:t>
      </w:r>
      <w:proofErr w:type="spellEnd"/>
      <w:r>
        <w:rPr>
          <w:rFonts w:ascii="宋体" w:eastAsia="宋体" w:hAnsi="宋体" w:cs="宋体" w:hint="eastAsia"/>
          <w:color w:val="auto"/>
          <w:spacing w:val="-105"/>
          <w:sz w:val="26"/>
          <w:szCs w:val="26"/>
        </w:rPr>
        <w:t xml:space="preserve"> </w:t>
      </w:r>
      <w:r>
        <w:rPr>
          <w:rFonts w:ascii="宋体" w:eastAsia="宋体" w:hAnsi="宋体" w:cs="宋体" w:hint="eastAsia"/>
          <w:color w:val="auto"/>
          <w:spacing w:val="20"/>
          <w:sz w:val="26"/>
          <w:szCs w:val="26"/>
          <w:u w:val="single"/>
        </w:rPr>
        <w:t xml:space="preserve">     </w:t>
      </w:r>
      <w:r>
        <w:rPr>
          <w:rFonts w:ascii="宋体" w:eastAsia="宋体" w:hAnsi="宋体" w:cs="宋体" w:hint="eastAsia"/>
          <w:color w:val="auto"/>
          <w:spacing w:val="-91"/>
          <w:sz w:val="26"/>
          <w:szCs w:val="26"/>
        </w:rPr>
        <w:t xml:space="preserve"> </w:t>
      </w:r>
      <w:proofErr w:type="spellStart"/>
      <w:r>
        <w:rPr>
          <w:rFonts w:ascii="宋体" w:eastAsia="宋体" w:hAnsi="宋体" w:cs="宋体" w:hint="eastAsia"/>
          <w:color w:val="auto"/>
          <w:spacing w:val="-11"/>
          <w:sz w:val="26"/>
          <w:szCs w:val="26"/>
        </w:rPr>
        <w:t>单</w:t>
      </w:r>
      <w:r>
        <w:rPr>
          <w:rFonts w:ascii="宋体" w:eastAsia="宋体" w:hAnsi="宋体" w:cs="宋体" w:hint="eastAsia"/>
          <w:color w:val="auto"/>
          <w:spacing w:val="1"/>
          <w:sz w:val="26"/>
          <w:szCs w:val="26"/>
        </w:rPr>
        <w:t>位的</w:t>
      </w:r>
      <w:proofErr w:type="spellEnd"/>
      <w:r>
        <w:rPr>
          <w:rFonts w:ascii="宋体" w:eastAsia="宋体" w:hAnsi="宋体" w:cs="宋体" w:hint="eastAsia"/>
          <w:color w:val="auto"/>
          <w:spacing w:val="-105"/>
          <w:sz w:val="26"/>
          <w:szCs w:val="26"/>
        </w:rPr>
        <w:t xml:space="preserve"> </w:t>
      </w:r>
      <w:r>
        <w:rPr>
          <w:rFonts w:ascii="宋体" w:eastAsia="宋体" w:hAnsi="宋体" w:cs="宋体" w:hint="eastAsia"/>
          <w:color w:val="auto"/>
          <w:sz w:val="26"/>
          <w:szCs w:val="26"/>
          <w:u w:val="single"/>
        </w:rPr>
        <w:t xml:space="preserve">              </w:t>
      </w:r>
      <w:r>
        <w:rPr>
          <w:rFonts w:ascii="宋体" w:eastAsia="宋体" w:hAnsi="宋体" w:cs="宋体" w:hint="eastAsia"/>
          <w:color w:val="auto"/>
          <w:spacing w:val="-83"/>
          <w:sz w:val="26"/>
          <w:szCs w:val="26"/>
        </w:rPr>
        <w:t xml:space="preserve"> </w:t>
      </w:r>
      <w:proofErr w:type="spellStart"/>
      <w:r>
        <w:rPr>
          <w:rFonts w:ascii="宋体" w:eastAsia="宋体" w:hAnsi="宋体" w:cs="宋体" w:hint="eastAsia"/>
          <w:color w:val="auto"/>
          <w:spacing w:val="1"/>
          <w:sz w:val="26"/>
          <w:szCs w:val="26"/>
        </w:rPr>
        <w:t>项目采购活动提供本单位制造的货物（</w:t>
      </w:r>
      <w:r>
        <w:rPr>
          <w:rFonts w:ascii="宋体" w:eastAsia="宋体" w:hAnsi="宋体" w:cs="宋体" w:hint="eastAsia"/>
          <w:color w:val="auto"/>
          <w:sz w:val="26"/>
          <w:szCs w:val="26"/>
        </w:rPr>
        <w:t>由本单位承担工程/提供服务</w:t>
      </w:r>
      <w:r>
        <w:rPr>
          <w:rFonts w:ascii="宋体" w:eastAsia="宋体" w:hAnsi="宋体" w:cs="宋体" w:hint="eastAsia"/>
          <w:color w:val="auto"/>
          <w:spacing w:val="1"/>
          <w:sz w:val="26"/>
          <w:szCs w:val="26"/>
        </w:rPr>
        <w:t>），</w:t>
      </w:r>
      <w:r>
        <w:rPr>
          <w:rFonts w:ascii="宋体" w:eastAsia="宋体" w:hAnsi="宋体" w:cs="宋体" w:hint="eastAsia"/>
          <w:color w:val="auto"/>
          <w:sz w:val="26"/>
          <w:szCs w:val="26"/>
        </w:rPr>
        <w:t>或者提</w:t>
      </w:r>
      <w:proofErr w:type="spellEnd"/>
      <w:r>
        <w:rPr>
          <w:rFonts w:ascii="宋体" w:eastAsia="宋体" w:hAnsi="宋体" w:cs="宋体" w:hint="eastAsia"/>
          <w:color w:val="auto"/>
          <w:sz w:val="26"/>
          <w:szCs w:val="26"/>
        </w:rPr>
        <w:t xml:space="preserve"> </w:t>
      </w:r>
      <w:proofErr w:type="spellStart"/>
      <w:r>
        <w:rPr>
          <w:rFonts w:ascii="宋体" w:eastAsia="宋体" w:hAnsi="宋体" w:cs="宋体" w:hint="eastAsia"/>
          <w:color w:val="auto"/>
          <w:sz w:val="26"/>
          <w:szCs w:val="26"/>
        </w:rPr>
        <w:t>供其他残疾人福利性单位制造的货物（不包括使用非</w:t>
      </w:r>
      <w:r>
        <w:rPr>
          <w:rFonts w:ascii="宋体" w:eastAsia="宋体" w:hAnsi="宋体" w:cs="宋体" w:hint="eastAsia"/>
          <w:color w:val="auto"/>
          <w:spacing w:val="-1"/>
          <w:sz w:val="26"/>
          <w:szCs w:val="26"/>
        </w:rPr>
        <w:t>残疾人福利性单位注册商标的货物</w:t>
      </w:r>
      <w:proofErr w:type="spellEnd"/>
      <w:r>
        <w:rPr>
          <w:rFonts w:ascii="宋体" w:eastAsia="宋体" w:hAnsi="宋体" w:cs="宋体" w:hint="eastAsia"/>
          <w:color w:val="auto"/>
          <w:spacing w:val="-1"/>
          <w:sz w:val="26"/>
          <w:szCs w:val="26"/>
        </w:rPr>
        <w:t>）。</w:t>
      </w:r>
    </w:p>
    <w:p w:rsidR="0086210C" w:rsidRDefault="00317350">
      <w:pPr>
        <w:spacing w:before="31" w:line="220" w:lineRule="auto"/>
        <w:rPr>
          <w:rFonts w:ascii="宋体" w:eastAsia="宋体" w:hAnsi="宋体" w:cs="宋体"/>
          <w:color w:val="auto"/>
          <w:sz w:val="26"/>
          <w:szCs w:val="26"/>
        </w:rPr>
      </w:pPr>
      <w:proofErr w:type="spellStart"/>
      <w:r>
        <w:rPr>
          <w:rFonts w:ascii="宋体" w:eastAsia="宋体" w:hAnsi="宋体" w:cs="宋体" w:hint="eastAsia"/>
          <w:color w:val="auto"/>
          <w:sz w:val="26"/>
          <w:szCs w:val="26"/>
        </w:rPr>
        <w:t>本单位对上述声明的真实性负责</w:t>
      </w:r>
      <w:proofErr w:type="spellEnd"/>
      <w:r>
        <w:rPr>
          <w:rFonts w:ascii="宋体" w:eastAsia="宋体" w:hAnsi="宋体" w:cs="宋体" w:hint="eastAsia"/>
          <w:color w:val="auto"/>
          <w:sz w:val="26"/>
          <w:szCs w:val="26"/>
        </w:rPr>
        <w:t>。</w:t>
      </w:r>
      <w:proofErr w:type="spellStart"/>
      <w:r>
        <w:rPr>
          <w:rFonts w:ascii="宋体" w:eastAsia="宋体" w:hAnsi="宋体" w:cs="宋体" w:hint="eastAsia"/>
          <w:color w:val="auto"/>
          <w:sz w:val="26"/>
          <w:szCs w:val="26"/>
        </w:rPr>
        <w:t>如有虚假，将依法承担相</w:t>
      </w:r>
      <w:r>
        <w:rPr>
          <w:rFonts w:ascii="宋体" w:eastAsia="宋体" w:hAnsi="宋体" w:cs="宋体" w:hint="eastAsia"/>
          <w:color w:val="auto"/>
          <w:spacing w:val="-1"/>
          <w:sz w:val="26"/>
          <w:szCs w:val="26"/>
        </w:rPr>
        <w:t>应责任</w:t>
      </w:r>
      <w:proofErr w:type="spellEnd"/>
      <w:r>
        <w:rPr>
          <w:rFonts w:ascii="宋体" w:eastAsia="宋体" w:hAnsi="宋体" w:cs="宋体" w:hint="eastAsia"/>
          <w:color w:val="auto"/>
          <w:spacing w:val="-1"/>
          <w:sz w:val="26"/>
          <w:szCs w:val="26"/>
        </w:rPr>
        <w:t>。</w:t>
      </w:r>
    </w:p>
    <w:p w:rsidR="0086210C" w:rsidRDefault="0086210C">
      <w:pPr>
        <w:pStyle w:val="a5"/>
        <w:spacing w:line="270" w:lineRule="auto"/>
        <w:rPr>
          <w:color w:val="auto"/>
          <w:sz w:val="26"/>
          <w:szCs w:val="26"/>
        </w:rPr>
      </w:pPr>
    </w:p>
    <w:p w:rsidR="0086210C" w:rsidRDefault="0086210C">
      <w:pPr>
        <w:pStyle w:val="a5"/>
        <w:spacing w:line="270" w:lineRule="auto"/>
        <w:rPr>
          <w:color w:val="auto"/>
          <w:sz w:val="26"/>
          <w:szCs w:val="26"/>
        </w:rPr>
      </w:pPr>
    </w:p>
    <w:p w:rsidR="0086210C" w:rsidRDefault="0086210C">
      <w:pPr>
        <w:pStyle w:val="a5"/>
        <w:spacing w:line="270" w:lineRule="auto"/>
        <w:rPr>
          <w:color w:val="auto"/>
          <w:sz w:val="26"/>
          <w:szCs w:val="26"/>
        </w:rPr>
      </w:pPr>
    </w:p>
    <w:p w:rsidR="0086210C" w:rsidRDefault="0086210C">
      <w:pPr>
        <w:pStyle w:val="a5"/>
        <w:spacing w:line="270" w:lineRule="auto"/>
        <w:rPr>
          <w:color w:val="auto"/>
          <w:sz w:val="26"/>
          <w:szCs w:val="26"/>
        </w:rPr>
      </w:pPr>
    </w:p>
    <w:p w:rsidR="0086210C" w:rsidRDefault="00317350">
      <w:pPr>
        <w:spacing w:before="68" w:line="398" w:lineRule="auto"/>
        <w:ind w:right="1958"/>
        <w:jc w:val="right"/>
        <w:rPr>
          <w:rFonts w:ascii="宋体" w:eastAsia="宋体" w:hAnsi="宋体" w:cs="宋体"/>
          <w:color w:val="auto"/>
          <w:spacing w:val="1"/>
          <w:sz w:val="26"/>
          <w:szCs w:val="26"/>
        </w:rPr>
      </w:pPr>
      <w:proofErr w:type="spellStart"/>
      <w:r>
        <w:rPr>
          <w:rFonts w:ascii="宋体" w:eastAsia="宋体" w:hAnsi="宋体" w:cs="宋体" w:hint="eastAsia"/>
          <w:color w:val="auto"/>
          <w:spacing w:val="1"/>
          <w:sz w:val="26"/>
          <w:szCs w:val="26"/>
        </w:rPr>
        <w:t>单位名称</w:t>
      </w:r>
      <w:r>
        <w:rPr>
          <w:rFonts w:ascii="宋体" w:eastAsia="宋体" w:hAnsi="宋体" w:cs="宋体" w:hint="eastAsia"/>
          <w:color w:val="auto"/>
          <w:spacing w:val="-16"/>
          <w:sz w:val="26"/>
          <w:szCs w:val="26"/>
        </w:rPr>
        <w:t>：（</w:t>
      </w:r>
      <w:r>
        <w:rPr>
          <w:rFonts w:ascii="宋体" w:eastAsia="宋体" w:hAnsi="宋体" w:cs="宋体" w:hint="eastAsia"/>
          <w:color w:val="auto"/>
          <w:spacing w:val="1"/>
          <w:sz w:val="26"/>
          <w:szCs w:val="26"/>
        </w:rPr>
        <w:t>盖章</w:t>
      </w:r>
      <w:proofErr w:type="spellEnd"/>
      <w:r>
        <w:rPr>
          <w:rFonts w:ascii="宋体" w:eastAsia="宋体" w:hAnsi="宋体" w:cs="宋体" w:hint="eastAsia"/>
          <w:color w:val="auto"/>
          <w:spacing w:val="1"/>
          <w:sz w:val="26"/>
          <w:szCs w:val="26"/>
        </w:rPr>
        <w:t xml:space="preserve">） </w:t>
      </w:r>
    </w:p>
    <w:p w:rsidR="0086210C" w:rsidRDefault="00317350">
      <w:pPr>
        <w:spacing w:before="68" w:line="398" w:lineRule="auto"/>
        <w:ind w:right="1958"/>
        <w:jc w:val="right"/>
        <w:rPr>
          <w:rFonts w:ascii="宋体" w:eastAsia="宋体" w:hAnsi="宋体" w:cs="宋体"/>
          <w:color w:val="auto"/>
          <w:sz w:val="26"/>
          <w:szCs w:val="26"/>
        </w:rPr>
      </w:pPr>
      <w:r>
        <w:rPr>
          <w:rFonts w:ascii="宋体" w:eastAsia="宋体" w:hAnsi="宋体" w:cs="宋体" w:hint="eastAsia"/>
          <w:color w:val="auto"/>
          <w:spacing w:val="-18"/>
          <w:sz w:val="26"/>
          <w:szCs w:val="26"/>
        </w:rPr>
        <w:t>日</w:t>
      </w:r>
      <w:r>
        <w:rPr>
          <w:rFonts w:ascii="宋体" w:eastAsia="宋体" w:hAnsi="宋体" w:cs="宋体" w:hint="eastAsia"/>
          <w:color w:val="auto"/>
          <w:spacing w:val="4"/>
          <w:sz w:val="26"/>
          <w:szCs w:val="26"/>
        </w:rPr>
        <w:t xml:space="preserve">  </w:t>
      </w:r>
      <w:r>
        <w:rPr>
          <w:rFonts w:ascii="宋体" w:eastAsia="宋体" w:hAnsi="宋体" w:cs="宋体" w:hint="eastAsia"/>
          <w:color w:val="auto"/>
          <w:spacing w:val="-18"/>
          <w:sz w:val="26"/>
          <w:szCs w:val="26"/>
        </w:rPr>
        <w:t>期：</w:t>
      </w:r>
    </w:p>
    <w:p w:rsidR="0086210C" w:rsidRDefault="0086210C">
      <w:pPr>
        <w:pStyle w:val="a5"/>
        <w:spacing w:line="426" w:lineRule="auto"/>
        <w:rPr>
          <w:color w:val="auto"/>
          <w:sz w:val="26"/>
          <w:szCs w:val="26"/>
        </w:rPr>
      </w:pPr>
    </w:p>
    <w:p w:rsidR="0086210C" w:rsidRDefault="00317350">
      <w:pPr>
        <w:spacing w:before="69" w:line="220" w:lineRule="auto"/>
        <w:ind w:left="2"/>
        <w:rPr>
          <w:rFonts w:ascii="宋体" w:eastAsia="宋体" w:hAnsi="宋体" w:cs="宋体"/>
          <w:color w:val="auto"/>
          <w:sz w:val="26"/>
          <w:szCs w:val="26"/>
        </w:rPr>
      </w:pPr>
      <w:proofErr w:type="spellStart"/>
      <w:r>
        <w:rPr>
          <w:rFonts w:ascii="宋体" w:eastAsia="宋体" w:hAnsi="宋体" w:cs="宋体" w:hint="eastAsia"/>
          <w:color w:val="auto"/>
          <w:sz w:val="26"/>
          <w:szCs w:val="26"/>
        </w:rPr>
        <w:t>说明：该声明函是针对残疾人福利性单位的，非</w:t>
      </w:r>
      <w:r>
        <w:rPr>
          <w:rFonts w:ascii="宋体" w:eastAsia="宋体" w:hAnsi="宋体" w:cs="宋体" w:hint="eastAsia"/>
          <w:color w:val="auto"/>
          <w:spacing w:val="-1"/>
          <w:sz w:val="26"/>
          <w:szCs w:val="26"/>
        </w:rPr>
        <w:t>残疾人福利性单位投标时不用提供该声明</w:t>
      </w:r>
      <w:proofErr w:type="spellEnd"/>
      <w:r>
        <w:rPr>
          <w:rFonts w:ascii="宋体" w:eastAsia="宋体" w:hAnsi="宋体" w:cs="宋体" w:hint="eastAsia"/>
          <w:color w:val="auto"/>
          <w:spacing w:val="-1"/>
          <w:sz w:val="26"/>
          <w:szCs w:val="26"/>
        </w:rPr>
        <w:t>。</w:t>
      </w:r>
    </w:p>
    <w:p w:rsidR="0086210C" w:rsidRDefault="00317350" w:rsidP="00A3736D">
      <w:pPr>
        <w:spacing w:before="101" w:line="221" w:lineRule="auto"/>
        <w:ind w:left="3748" w:firstLine="252"/>
        <w:outlineLvl w:val="1"/>
        <w:rPr>
          <w:rFonts w:ascii="宋体" w:eastAsia="宋体" w:hAnsi="宋体" w:cs="宋体"/>
          <w:color w:val="auto"/>
          <w:sz w:val="26"/>
          <w:szCs w:val="26"/>
        </w:rPr>
      </w:pPr>
      <w:r>
        <w:rPr>
          <w:rFonts w:ascii="宋体" w:eastAsia="宋体" w:hAnsi="宋体" w:cs="宋体" w:hint="eastAsia"/>
          <w:b/>
          <w:bCs/>
          <w:color w:val="auto"/>
          <w:spacing w:val="-4"/>
          <w:sz w:val="26"/>
          <w:szCs w:val="26"/>
        </w:rPr>
        <w:br w:type="page"/>
      </w:r>
      <w:bookmarkStart w:id="445" w:name="_Toc25020"/>
      <w:proofErr w:type="spellStart"/>
      <w:r>
        <w:rPr>
          <w:rFonts w:ascii="宋体" w:eastAsia="宋体" w:hAnsi="宋体" w:cs="宋体" w:hint="eastAsia"/>
          <w:b/>
          <w:bCs/>
          <w:color w:val="auto"/>
          <w:spacing w:val="-4"/>
          <w:sz w:val="26"/>
          <w:szCs w:val="26"/>
        </w:rPr>
        <w:lastRenderedPageBreak/>
        <w:t>监狱企业证明函</w:t>
      </w:r>
      <w:bookmarkEnd w:id="445"/>
      <w:proofErr w:type="spellEnd"/>
    </w:p>
    <w:p w:rsidR="0086210C" w:rsidRDefault="0086210C">
      <w:pPr>
        <w:pStyle w:val="a5"/>
        <w:spacing w:line="437" w:lineRule="auto"/>
        <w:rPr>
          <w:color w:val="auto"/>
          <w:sz w:val="26"/>
          <w:szCs w:val="26"/>
        </w:rPr>
      </w:pPr>
    </w:p>
    <w:p w:rsidR="0086210C" w:rsidRDefault="00317350">
      <w:pPr>
        <w:spacing w:before="68" w:line="398" w:lineRule="auto"/>
        <w:ind w:left="14" w:firstLine="719"/>
        <w:rPr>
          <w:rFonts w:ascii="宋体" w:eastAsia="宋体" w:hAnsi="宋体" w:cs="宋体"/>
          <w:color w:val="auto"/>
          <w:sz w:val="26"/>
          <w:szCs w:val="26"/>
        </w:rPr>
      </w:pPr>
      <w:proofErr w:type="spellStart"/>
      <w:r>
        <w:rPr>
          <w:rFonts w:ascii="宋体" w:eastAsia="宋体" w:hAnsi="宋体" w:cs="宋体" w:hint="eastAsia"/>
          <w:color w:val="auto"/>
          <w:sz w:val="26"/>
          <w:szCs w:val="26"/>
        </w:rPr>
        <w:t>根据《财政部司法部关于政府采购支持监狱企业发展</w:t>
      </w:r>
      <w:r>
        <w:rPr>
          <w:rFonts w:ascii="宋体" w:eastAsia="宋体" w:hAnsi="宋体" w:cs="宋体" w:hint="eastAsia"/>
          <w:color w:val="auto"/>
          <w:spacing w:val="-1"/>
          <w:sz w:val="26"/>
          <w:szCs w:val="26"/>
        </w:rPr>
        <w:t>有关问题的通知》（财库</w:t>
      </w:r>
      <w:proofErr w:type="spellEnd"/>
      <w:r>
        <w:rPr>
          <w:rFonts w:ascii="宋体" w:eastAsia="宋体" w:hAnsi="宋体" w:cs="宋体" w:hint="eastAsia"/>
          <w:color w:val="auto"/>
          <w:spacing w:val="-1"/>
          <w:sz w:val="26"/>
          <w:szCs w:val="26"/>
        </w:rPr>
        <w:t xml:space="preserve">[2014]68 </w:t>
      </w:r>
      <w:proofErr w:type="spellStart"/>
      <w:r>
        <w:rPr>
          <w:rFonts w:ascii="宋体" w:eastAsia="宋体" w:hAnsi="宋体" w:cs="宋体" w:hint="eastAsia"/>
          <w:color w:val="auto"/>
          <w:spacing w:val="-1"/>
          <w:sz w:val="26"/>
          <w:szCs w:val="26"/>
        </w:rPr>
        <w:t>号）</w:t>
      </w:r>
      <w:r>
        <w:rPr>
          <w:rFonts w:ascii="宋体" w:eastAsia="宋体" w:hAnsi="宋体" w:cs="宋体" w:hint="eastAsia"/>
          <w:color w:val="auto"/>
          <w:spacing w:val="-4"/>
          <w:sz w:val="26"/>
          <w:szCs w:val="26"/>
        </w:rPr>
        <w:t>的规定</w:t>
      </w:r>
      <w:proofErr w:type="spellEnd"/>
      <w:r>
        <w:rPr>
          <w:rFonts w:ascii="宋体" w:eastAsia="宋体" w:hAnsi="宋体" w:cs="宋体" w:hint="eastAsia"/>
          <w:color w:val="auto"/>
          <w:spacing w:val="-4"/>
          <w:sz w:val="26"/>
          <w:szCs w:val="26"/>
        </w:rPr>
        <w:t>，</w:t>
      </w:r>
      <w:r>
        <w:rPr>
          <w:rFonts w:ascii="宋体" w:eastAsia="宋体" w:hAnsi="宋体" w:cs="宋体" w:hint="eastAsia"/>
          <w:color w:val="auto"/>
          <w:spacing w:val="-41"/>
          <w:sz w:val="26"/>
          <w:szCs w:val="26"/>
        </w:rPr>
        <w:t xml:space="preserve"> </w:t>
      </w:r>
      <w:r>
        <w:rPr>
          <w:rFonts w:ascii="宋体" w:eastAsia="宋体" w:hAnsi="宋体" w:cs="宋体" w:hint="eastAsia"/>
          <w:color w:val="auto"/>
          <w:spacing w:val="-4"/>
          <w:sz w:val="26"/>
          <w:szCs w:val="26"/>
        </w:rPr>
        <w:t>(</w:t>
      </w:r>
      <w:proofErr w:type="spellStart"/>
      <w:r>
        <w:rPr>
          <w:rFonts w:ascii="宋体" w:eastAsia="宋体" w:hAnsi="宋体" w:cs="宋体" w:hint="eastAsia"/>
          <w:color w:val="auto"/>
          <w:spacing w:val="-4"/>
          <w:sz w:val="26"/>
          <w:szCs w:val="26"/>
        </w:rPr>
        <w:t>填写投标人法定全称）为监狱企业</w:t>
      </w:r>
      <w:proofErr w:type="spellEnd"/>
      <w:r>
        <w:rPr>
          <w:rFonts w:ascii="宋体" w:eastAsia="宋体" w:hAnsi="宋体" w:cs="宋体" w:hint="eastAsia"/>
          <w:color w:val="auto"/>
          <w:spacing w:val="-4"/>
          <w:sz w:val="26"/>
          <w:szCs w:val="26"/>
        </w:rPr>
        <w:t>。</w:t>
      </w:r>
    </w:p>
    <w:p w:rsidR="0086210C" w:rsidRDefault="00317350">
      <w:pPr>
        <w:spacing w:before="29" w:line="221" w:lineRule="auto"/>
        <w:ind w:left="417"/>
        <w:rPr>
          <w:rFonts w:ascii="宋体" w:eastAsia="宋体" w:hAnsi="宋体" w:cs="宋体"/>
          <w:color w:val="auto"/>
          <w:sz w:val="26"/>
          <w:szCs w:val="26"/>
        </w:rPr>
      </w:pPr>
      <w:proofErr w:type="spellStart"/>
      <w:r>
        <w:rPr>
          <w:rFonts w:ascii="宋体" w:eastAsia="宋体" w:hAnsi="宋体" w:cs="宋体" w:hint="eastAsia"/>
          <w:color w:val="auto"/>
          <w:spacing w:val="-5"/>
          <w:sz w:val="26"/>
          <w:szCs w:val="26"/>
        </w:rPr>
        <w:t>特此证明</w:t>
      </w:r>
      <w:proofErr w:type="spellEnd"/>
      <w:r>
        <w:rPr>
          <w:rFonts w:ascii="宋体" w:eastAsia="宋体" w:hAnsi="宋体" w:cs="宋体" w:hint="eastAsia"/>
          <w:color w:val="auto"/>
          <w:spacing w:val="-5"/>
          <w:sz w:val="26"/>
          <w:szCs w:val="26"/>
        </w:rPr>
        <w:t>。</w:t>
      </w:r>
    </w:p>
    <w:p w:rsidR="0086210C" w:rsidRDefault="0086210C">
      <w:pPr>
        <w:pStyle w:val="a5"/>
        <w:spacing w:line="306" w:lineRule="auto"/>
        <w:rPr>
          <w:color w:val="auto"/>
          <w:sz w:val="26"/>
          <w:szCs w:val="26"/>
        </w:rPr>
      </w:pPr>
    </w:p>
    <w:p w:rsidR="0086210C" w:rsidRDefault="0086210C">
      <w:pPr>
        <w:pStyle w:val="a5"/>
        <w:spacing w:line="306" w:lineRule="auto"/>
        <w:rPr>
          <w:color w:val="auto"/>
          <w:sz w:val="26"/>
          <w:szCs w:val="26"/>
        </w:rPr>
      </w:pPr>
    </w:p>
    <w:p w:rsidR="0086210C" w:rsidRDefault="00317350">
      <w:pPr>
        <w:spacing w:before="69" w:line="220" w:lineRule="auto"/>
        <w:ind w:left="420"/>
        <w:rPr>
          <w:rFonts w:ascii="宋体" w:eastAsia="宋体" w:hAnsi="宋体" w:cs="宋体"/>
          <w:color w:val="auto"/>
          <w:sz w:val="26"/>
          <w:szCs w:val="26"/>
        </w:rPr>
      </w:pPr>
      <w:proofErr w:type="spellStart"/>
      <w:r>
        <w:rPr>
          <w:rFonts w:ascii="宋体" w:eastAsia="宋体" w:hAnsi="宋体" w:cs="宋体" w:hint="eastAsia"/>
          <w:color w:val="auto"/>
          <w:spacing w:val="-1"/>
          <w:sz w:val="26"/>
          <w:szCs w:val="26"/>
        </w:rPr>
        <w:t>省级以上监狱管理局、戒毒管理局（含新疆生产建设兵团</w:t>
      </w:r>
      <w:proofErr w:type="spellEnd"/>
      <w:r>
        <w:rPr>
          <w:rFonts w:ascii="宋体" w:eastAsia="宋体" w:hAnsi="宋体" w:cs="宋体" w:hint="eastAsia"/>
          <w:color w:val="auto"/>
          <w:spacing w:val="-1"/>
          <w:sz w:val="26"/>
          <w:szCs w:val="26"/>
        </w:rPr>
        <w:t>）(</w:t>
      </w:r>
      <w:proofErr w:type="spellStart"/>
      <w:r>
        <w:rPr>
          <w:rFonts w:ascii="宋体" w:eastAsia="宋体" w:hAnsi="宋体" w:cs="宋体" w:hint="eastAsia"/>
          <w:color w:val="auto"/>
          <w:spacing w:val="-1"/>
          <w:sz w:val="26"/>
          <w:szCs w:val="26"/>
        </w:rPr>
        <w:t>盖章</w:t>
      </w:r>
      <w:proofErr w:type="spellEnd"/>
      <w:r>
        <w:rPr>
          <w:rFonts w:ascii="宋体" w:eastAsia="宋体" w:hAnsi="宋体" w:cs="宋体" w:hint="eastAsia"/>
          <w:color w:val="auto"/>
          <w:spacing w:val="-1"/>
          <w:sz w:val="26"/>
          <w:szCs w:val="26"/>
        </w:rPr>
        <w:t>）:</w:t>
      </w:r>
    </w:p>
    <w:p w:rsidR="0086210C" w:rsidRDefault="0086210C">
      <w:pPr>
        <w:pStyle w:val="a5"/>
        <w:spacing w:line="307" w:lineRule="auto"/>
        <w:rPr>
          <w:color w:val="auto"/>
          <w:sz w:val="26"/>
          <w:szCs w:val="26"/>
        </w:rPr>
      </w:pPr>
    </w:p>
    <w:p w:rsidR="0086210C" w:rsidRDefault="0086210C">
      <w:pPr>
        <w:pStyle w:val="a5"/>
        <w:spacing w:line="307" w:lineRule="auto"/>
        <w:rPr>
          <w:color w:val="auto"/>
          <w:sz w:val="26"/>
          <w:szCs w:val="26"/>
        </w:rPr>
      </w:pPr>
    </w:p>
    <w:p w:rsidR="0086210C" w:rsidRDefault="00317350">
      <w:pPr>
        <w:spacing w:before="69" w:line="398" w:lineRule="auto"/>
        <w:ind w:right="38" w:firstLine="417"/>
        <w:rPr>
          <w:rFonts w:ascii="宋体" w:eastAsia="宋体" w:hAnsi="宋体" w:cs="宋体"/>
          <w:color w:val="auto"/>
          <w:sz w:val="26"/>
          <w:szCs w:val="26"/>
          <w:lang w:eastAsia="zh-CN"/>
        </w:rPr>
      </w:pPr>
      <w:proofErr w:type="spellStart"/>
      <w:r>
        <w:rPr>
          <w:rFonts w:ascii="宋体" w:eastAsia="宋体" w:hAnsi="宋体" w:cs="宋体" w:hint="eastAsia"/>
          <w:color w:val="auto"/>
          <w:spacing w:val="-1"/>
          <w:sz w:val="26"/>
          <w:szCs w:val="26"/>
        </w:rPr>
        <w:t>注：监狱企业参加政府采购活动时，应当提供由省级以上</w:t>
      </w:r>
      <w:r>
        <w:rPr>
          <w:rFonts w:ascii="宋体" w:eastAsia="宋体" w:hAnsi="宋体" w:cs="宋体" w:hint="eastAsia"/>
          <w:color w:val="auto"/>
          <w:spacing w:val="-2"/>
          <w:sz w:val="26"/>
          <w:szCs w:val="26"/>
        </w:rPr>
        <w:t>监狱管理局、戒毒管理局（含新疆生产</w:t>
      </w:r>
      <w:r>
        <w:rPr>
          <w:rFonts w:ascii="宋体" w:eastAsia="宋体" w:hAnsi="宋体" w:cs="宋体" w:hint="eastAsia"/>
          <w:color w:val="auto"/>
          <w:spacing w:val="-1"/>
          <w:sz w:val="26"/>
          <w:szCs w:val="26"/>
        </w:rPr>
        <w:t>建设兵团）出具的属于监狱企业的证明文件</w:t>
      </w:r>
      <w:proofErr w:type="spellEnd"/>
      <w:r>
        <w:rPr>
          <w:rFonts w:ascii="宋体" w:eastAsia="宋体" w:hAnsi="宋体" w:cs="宋体" w:hint="eastAsia"/>
          <w:color w:val="auto"/>
          <w:spacing w:val="-1"/>
          <w:sz w:val="26"/>
          <w:szCs w:val="26"/>
          <w:lang w:eastAsia="zh-CN"/>
        </w:rPr>
        <w:t>。</w:t>
      </w:r>
    </w:p>
    <w:p w:rsidR="0086210C" w:rsidRDefault="0086210C">
      <w:pPr>
        <w:rPr>
          <w:rFonts w:asciiTheme="minorEastAsia" w:eastAsiaTheme="minorEastAsia" w:hAnsiTheme="minorEastAsia" w:cstheme="minorEastAsia"/>
          <w:b/>
          <w:bCs/>
          <w:spacing w:val="-4"/>
          <w:sz w:val="36"/>
          <w:szCs w:val="36"/>
        </w:rPr>
      </w:pPr>
    </w:p>
    <w:p w:rsidR="0086210C" w:rsidRDefault="00317350">
      <w:pPr>
        <w:rPr>
          <w:rFonts w:asciiTheme="minorEastAsia" w:eastAsiaTheme="minorEastAsia" w:hAnsiTheme="minorEastAsia" w:cstheme="minorEastAsia"/>
          <w:b/>
          <w:bCs/>
          <w:spacing w:val="-4"/>
          <w:sz w:val="36"/>
          <w:szCs w:val="36"/>
          <w:lang w:eastAsia="zh-CN"/>
        </w:rPr>
      </w:pPr>
      <w:bookmarkStart w:id="446" w:name="_Toc22945"/>
      <w:r>
        <w:rPr>
          <w:rFonts w:asciiTheme="minorEastAsia" w:eastAsiaTheme="minorEastAsia" w:hAnsiTheme="minorEastAsia" w:cstheme="minorEastAsia" w:hint="eastAsia"/>
          <w:b/>
          <w:bCs/>
          <w:spacing w:val="-4"/>
          <w:sz w:val="36"/>
          <w:szCs w:val="36"/>
          <w:lang w:eastAsia="zh-CN"/>
        </w:rPr>
        <w:br w:type="page"/>
      </w:r>
    </w:p>
    <w:p w:rsidR="0086210C" w:rsidRDefault="00317350">
      <w:pPr>
        <w:pStyle w:val="a5"/>
        <w:spacing w:before="355" w:line="220" w:lineRule="auto"/>
        <w:ind w:left="2815"/>
        <w:outlineLvl w:val="0"/>
        <w:rPr>
          <w:rFonts w:asciiTheme="minorEastAsia" w:eastAsiaTheme="minorEastAsia" w:hAnsiTheme="minorEastAsia" w:cstheme="minorEastAsia"/>
          <w:sz w:val="36"/>
          <w:szCs w:val="36"/>
          <w:lang w:eastAsia="zh-CN"/>
        </w:rPr>
      </w:pPr>
      <w:r>
        <w:rPr>
          <w:rFonts w:asciiTheme="minorEastAsia" w:eastAsiaTheme="minorEastAsia" w:hAnsiTheme="minorEastAsia" w:cstheme="minorEastAsia" w:hint="eastAsia"/>
          <w:b/>
          <w:bCs/>
          <w:spacing w:val="-4"/>
          <w:sz w:val="36"/>
          <w:szCs w:val="36"/>
          <w:lang w:eastAsia="zh-CN"/>
        </w:rPr>
        <w:lastRenderedPageBreak/>
        <w:t>第六部分</w:t>
      </w:r>
      <w:r>
        <w:rPr>
          <w:rFonts w:asciiTheme="minorEastAsia" w:eastAsiaTheme="minorEastAsia" w:hAnsiTheme="minorEastAsia" w:cstheme="minorEastAsia" w:hint="eastAsia"/>
          <w:spacing w:val="-4"/>
          <w:sz w:val="36"/>
          <w:szCs w:val="36"/>
          <w:lang w:eastAsia="zh-CN"/>
        </w:rPr>
        <w:t xml:space="preserve"> </w:t>
      </w:r>
      <w:r>
        <w:rPr>
          <w:rFonts w:asciiTheme="minorEastAsia" w:eastAsiaTheme="minorEastAsia" w:hAnsiTheme="minorEastAsia" w:cstheme="minorEastAsia" w:hint="eastAsia"/>
          <w:b/>
          <w:bCs/>
          <w:spacing w:val="-4"/>
          <w:sz w:val="36"/>
          <w:szCs w:val="36"/>
          <w:lang w:eastAsia="zh-CN"/>
        </w:rPr>
        <w:t>评分标准和方法</w:t>
      </w:r>
      <w:bookmarkEnd w:id="446"/>
    </w:p>
    <w:p w:rsidR="0086210C" w:rsidRDefault="00317350">
      <w:pPr>
        <w:pStyle w:val="a5"/>
        <w:spacing w:before="97" w:line="214" w:lineRule="auto"/>
        <w:ind w:left="4046"/>
        <w:outlineLvl w:val="1"/>
        <w:rPr>
          <w:rFonts w:asciiTheme="minorEastAsia" w:eastAsiaTheme="minorEastAsia" w:hAnsiTheme="minorEastAsia" w:cstheme="minorEastAsia"/>
          <w:sz w:val="24"/>
          <w:szCs w:val="24"/>
        </w:rPr>
      </w:pPr>
      <w:bookmarkStart w:id="447" w:name="_Toc28283"/>
      <w:proofErr w:type="spellStart"/>
      <w:r>
        <w:rPr>
          <w:rFonts w:asciiTheme="minorEastAsia" w:eastAsiaTheme="minorEastAsia" w:hAnsiTheme="minorEastAsia" w:cstheme="minorEastAsia" w:hint="eastAsia"/>
          <w:b/>
          <w:bCs/>
          <w:spacing w:val="-3"/>
          <w:sz w:val="24"/>
          <w:szCs w:val="24"/>
        </w:rPr>
        <w:t>评标办法前附表</w:t>
      </w:r>
      <w:bookmarkEnd w:id="447"/>
      <w:proofErr w:type="spellEnd"/>
    </w:p>
    <w:tbl>
      <w:tblPr>
        <w:tblStyle w:val="TableNormal"/>
        <w:tblW w:w="90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5"/>
        <w:gridCol w:w="955"/>
        <w:gridCol w:w="492"/>
        <w:gridCol w:w="810"/>
        <w:gridCol w:w="1249"/>
        <w:gridCol w:w="4802"/>
      </w:tblGrid>
      <w:tr w:rsidR="0086210C">
        <w:trPr>
          <w:trHeight w:hRule="exact" w:val="680"/>
          <w:jc w:val="center"/>
        </w:trPr>
        <w:tc>
          <w:tcPr>
            <w:tcW w:w="2162" w:type="dxa"/>
            <w:gridSpan w:val="3"/>
            <w:vAlign w:val="center"/>
          </w:tcPr>
          <w:p w:rsidR="0086210C" w:rsidRDefault="00317350">
            <w:pPr>
              <w:pStyle w:val="TableText"/>
              <w:spacing w:before="78" w:line="220" w:lineRule="auto"/>
              <w:jc w:val="center"/>
              <w:rPr>
                <w:rFonts w:asciiTheme="minorEastAsia" w:eastAsiaTheme="minorEastAsia" w:hAnsiTheme="minorEastAsia" w:cstheme="minorEastAsia"/>
                <w:sz w:val="20"/>
                <w:szCs w:val="20"/>
              </w:rPr>
            </w:pPr>
            <w:proofErr w:type="spellStart"/>
            <w:r>
              <w:rPr>
                <w:rFonts w:asciiTheme="minorEastAsia" w:eastAsiaTheme="minorEastAsia" w:hAnsiTheme="minorEastAsia" w:cstheme="minorEastAsia" w:hint="eastAsia"/>
                <w:spacing w:val="-6"/>
                <w:sz w:val="20"/>
                <w:szCs w:val="20"/>
              </w:rPr>
              <w:t>条款号</w:t>
            </w:r>
            <w:proofErr w:type="spellEnd"/>
          </w:p>
        </w:tc>
        <w:tc>
          <w:tcPr>
            <w:tcW w:w="2059" w:type="dxa"/>
            <w:gridSpan w:val="2"/>
            <w:vAlign w:val="center"/>
          </w:tcPr>
          <w:p w:rsidR="0086210C" w:rsidRDefault="00317350">
            <w:pPr>
              <w:pStyle w:val="TableText"/>
              <w:spacing w:before="78" w:line="220" w:lineRule="auto"/>
              <w:jc w:val="center"/>
              <w:rPr>
                <w:rFonts w:asciiTheme="minorEastAsia" w:eastAsiaTheme="minorEastAsia" w:hAnsiTheme="minorEastAsia" w:cstheme="minorEastAsia"/>
                <w:sz w:val="20"/>
                <w:szCs w:val="20"/>
              </w:rPr>
            </w:pPr>
            <w:proofErr w:type="spellStart"/>
            <w:r>
              <w:rPr>
                <w:rFonts w:asciiTheme="minorEastAsia" w:eastAsiaTheme="minorEastAsia" w:hAnsiTheme="minorEastAsia" w:cstheme="minorEastAsia" w:hint="eastAsia"/>
                <w:spacing w:val="-4"/>
                <w:sz w:val="20"/>
                <w:szCs w:val="20"/>
              </w:rPr>
              <w:t>评审因素</w:t>
            </w:r>
            <w:proofErr w:type="spellEnd"/>
          </w:p>
        </w:tc>
        <w:tc>
          <w:tcPr>
            <w:tcW w:w="4802" w:type="dxa"/>
            <w:vAlign w:val="center"/>
          </w:tcPr>
          <w:p w:rsidR="0086210C" w:rsidRDefault="00317350">
            <w:pPr>
              <w:pStyle w:val="TableText"/>
              <w:spacing w:before="78" w:line="220" w:lineRule="auto"/>
              <w:jc w:val="center"/>
              <w:rPr>
                <w:rFonts w:asciiTheme="minorEastAsia" w:eastAsiaTheme="minorEastAsia" w:hAnsiTheme="minorEastAsia" w:cstheme="minorEastAsia"/>
                <w:sz w:val="20"/>
                <w:szCs w:val="20"/>
              </w:rPr>
            </w:pPr>
            <w:proofErr w:type="spellStart"/>
            <w:r>
              <w:rPr>
                <w:rFonts w:asciiTheme="minorEastAsia" w:eastAsiaTheme="minorEastAsia" w:hAnsiTheme="minorEastAsia" w:cstheme="minorEastAsia" w:hint="eastAsia"/>
                <w:spacing w:val="-4"/>
                <w:sz w:val="20"/>
                <w:szCs w:val="20"/>
              </w:rPr>
              <w:t>评审标准</w:t>
            </w:r>
            <w:proofErr w:type="spellEnd"/>
          </w:p>
        </w:tc>
      </w:tr>
      <w:tr w:rsidR="0086210C">
        <w:trPr>
          <w:trHeight w:hRule="exact" w:val="680"/>
          <w:jc w:val="center"/>
        </w:trPr>
        <w:tc>
          <w:tcPr>
            <w:tcW w:w="715" w:type="dxa"/>
            <w:vMerge w:val="restart"/>
            <w:tcBorders>
              <w:bottom w:val="nil"/>
            </w:tcBorders>
          </w:tcPr>
          <w:p w:rsidR="0086210C" w:rsidRDefault="0086210C">
            <w:pPr>
              <w:spacing w:line="245" w:lineRule="auto"/>
              <w:rPr>
                <w:rFonts w:asciiTheme="minorEastAsia" w:eastAsiaTheme="minorEastAsia" w:hAnsiTheme="minorEastAsia" w:cstheme="minorEastAsia"/>
                <w:sz w:val="20"/>
                <w:szCs w:val="20"/>
              </w:rPr>
            </w:pPr>
          </w:p>
          <w:p w:rsidR="0086210C" w:rsidRDefault="0086210C">
            <w:pPr>
              <w:spacing w:line="246" w:lineRule="auto"/>
              <w:rPr>
                <w:rFonts w:asciiTheme="minorEastAsia" w:eastAsiaTheme="minorEastAsia" w:hAnsiTheme="minorEastAsia" w:cstheme="minorEastAsia"/>
                <w:sz w:val="20"/>
                <w:szCs w:val="20"/>
              </w:rPr>
            </w:pPr>
          </w:p>
          <w:p w:rsidR="0086210C" w:rsidRDefault="0086210C">
            <w:pPr>
              <w:spacing w:line="246" w:lineRule="auto"/>
              <w:rPr>
                <w:rFonts w:asciiTheme="minorEastAsia" w:eastAsiaTheme="minorEastAsia" w:hAnsiTheme="minorEastAsia" w:cstheme="minorEastAsia"/>
                <w:sz w:val="20"/>
                <w:szCs w:val="20"/>
              </w:rPr>
            </w:pPr>
          </w:p>
          <w:p w:rsidR="0086210C" w:rsidRDefault="00317350">
            <w:pPr>
              <w:pStyle w:val="TableText"/>
              <w:spacing w:before="71" w:line="182" w:lineRule="auto"/>
              <w:ind w:left="166"/>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5"/>
                <w:sz w:val="20"/>
                <w:szCs w:val="20"/>
              </w:rPr>
              <w:t>1.1.1</w:t>
            </w:r>
          </w:p>
        </w:tc>
        <w:tc>
          <w:tcPr>
            <w:tcW w:w="1447" w:type="dxa"/>
            <w:gridSpan w:val="2"/>
            <w:vMerge w:val="restart"/>
            <w:tcBorders>
              <w:bottom w:val="nil"/>
            </w:tcBorders>
            <w:vAlign w:val="center"/>
          </w:tcPr>
          <w:p w:rsidR="0086210C" w:rsidRDefault="00317350">
            <w:pPr>
              <w:pStyle w:val="TableText"/>
              <w:spacing w:before="71" w:line="380" w:lineRule="auto"/>
              <w:ind w:right="198"/>
              <w:jc w:val="both"/>
              <w:rPr>
                <w:rFonts w:asciiTheme="minorEastAsia" w:eastAsiaTheme="minorEastAsia" w:hAnsiTheme="minorEastAsia" w:cstheme="minorEastAsia"/>
                <w:sz w:val="20"/>
                <w:szCs w:val="20"/>
              </w:rPr>
            </w:pPr>
            <w:proofErr w:type="spellStart"/>
            <w:r>
              <w:rPr>
                <w:rFonts w:asciiTheme="minorEastAsia" w:eastAsiaTheme="minorEastAsia" w:hAnsiTheme="minorEastAsia" w:cstheme="minorEastAsia" w:hint="eastAsia"/>
                <w:spacing w:val="-2"/>
                <w:sz w:val="20"/>
                <w:szCs w:val="20"/>
              </w:rPr>
              <w:t>形式评审标</w:t>
            </w:r>
            <w:r>
              <w:rPr>
                <w:rFonts w:asciiTheme="minorEastAsia" w:eastAsiaTheme="minorEastAsia" w:hAnsiTheme="minorEastAsia" w:cstheme="minorEastAsia" w:hint="eastAsia"/>
                <w:sz w:val="20"/>
                <w:szCs w:val="20"/>
              </w:rPr>
              <w:t>准</w:t>
            </w:r>
            <w:proofErr w:type="spellEnd"/>
          </w:p>
        </w:tc>
        <w:tc>
          <w:tcPr>
            <w:tcW w:w="2059" w:type="dxa"/>
            <w:gridSpan w:val="2"/>
            <w:vAlign w:val="center"/>
          </w:tcPr>
          <w:p w:rsidR="0086210C" w:rsidRDefault="00317350">
            <w:pPr>
              <w:pStyle w:val="TableText"/>
              <w:spacing w:before="72" w:line="221" w:lineRule="auto"/>
              <w:jc w:val="center"/>
              <w:rPr>
                <w:rFonts w:asciiTheme="minorEastAsia" w:eastAsiaTheme="minorEastAsia" w:hAnsiTheme="minorEastAsia" w:cstheme="minorEastAsia"/>
                <w:sz w:val="20"/>
                <w:szCs w:val="20"/>
              </w:rPr>
            </w:pPr>
            <w:proofErr w:type="spellStart"/>
            <w:r>
              <w:rPr>
                <w:rFonts w:asciiTheme="minorEastAsia" w:eastAsiaTheme="minorEastAsia" w:hAnsiTheme="minorEastAsia" w:cstheme="minorEastAsia" w:hint="eastAsia"/>
                <w:spacing w:val="-2"/>
                <w:sz w:val="20"/>
                <w:szCs w:val="20"/>
              </w:rPr>
              <w:t>投标人名称</w:t>
            </w:r>
            <w:proofErr w:type="spellEnd"/>
          </w:p>
        </w:tc>
        <w:tc>
          <w:tcPr>
            <w:tcW w:w="4802" w:type="dxa"/>
            <w:vAlign w:val="center"/>
          </w:tcPr>
          <w:p w:rsidR="0086210C" w:rsidRDefault="00317350">
            <w:pPr>
              <w:pStyle w:val="TableText"/>
              <w:spacing w:before="71" w:line="219" w:lineRule="auto"/>
              <w:jc w:val="center"/>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与营业执照、资格要求相关证书一致</w:t>
            </w:r>
          </w:p>
        </w:tc>
      </w:tr>
      <w:tr w:rsidR="0086210C">
        <w:trPr>
          <w:trHeight w:hRule="exact" w:val="680"/>
          <w:jc w:val="center"/>
        </w:trPr>
        <w:tc>
          <w:tcPr>
            <w:tcW w:w="715" w:type="dxa"/>
            <w:vMerge/>
            <w:tcBorders>
              <w:top w:val="nil"/>
              <w:bottom w:val="nil"/>
            </w:tcBorders>
          </w:tcPr>
          <w:p w:rsidR="0086210C" w:rsidRDefault="0086210C">
            <w:pPr>
              <w:rPr>
                <w:rFonts w:asciiTheme="minorEastAsia" w:eastAsiaTheme="minorEastAsia" w:hAnsiTheme="minorEastAsia" w:cstheme="minorEastAsia"/>
                <w:sz w:val="20"/>
                <w:szCs w:val="20"/>
                <w:lang w:eastAsia="zh-CN"/>
              </w:rPr>
            </w:pPr>
          </w:p>
        </w:tc>
        <w:tc>
          <w:tcPr>
            <w:tcW w:w="1447" w:type="dxa"/>
            <w:gridSpan w:val="2"/>
            <w:vMerge/>
            <w:tcBorders>
              <w:top w:val="nil"/>
              <w:bottom w:val="nil"/>
            </w:tcBorders>
            <w:vAlign w:val="center"/>
          </w:tcPr>
          <w:p w:rsidR="0086210C" w:rsidRDefault="0086210C">
            <w:pPr>
              <w:jc w:val="center"/>
              <w:rPr>
                <w:rFonts w:asciiTheme="minorEastAsia" w:eastAsiaTheme="minorEastAsia" w:hAnsiTheme="minorEastAsia" w:cstheme="minorEastAsia"/>
                <w:sz w:val="20"/>
                <w:szCs w:val="20"/>
                <w:lang w:eastAsia="zh-CN"/>
              </w:rPr>
            </w:pPr>
          </w:p>
        </w:tc>
        <w:tc>
          <w:tcPr>
            <w:tcW w:w="2059" w:type="dxa"/>
            <w:gridSpan w:val="2"/>
            <w:vAlign w:val="center"/>
          </w:tcPr>
          <w:p w:rsidR="0086210C" w:rsidRDefault="00317350">
            <w:pPr>
              <w:pStyle w:val="TableText"/>
              <w:spacing w:before="71" w:line="219" w:lineRule="auto"/>
              <w:jc w:val="center"/>
              <w:rPr>
                <w:rFonts w:asciiTheme="minorEastAsia" w:eastAsiaTheme="minorEastAsia" w:hAnsiTheme="minorEastAsia" w:cstheme="minorEastAsia"/>
                <w:sz w:val="20"/>
                <w:szCs w:val="20"/>
              </w:rPr>
            </w:pPr>
            <w:proofErr w:type="spellStart"/>
            <w:r>
              <w:rPr>
                <w:rFonts w:asciiTheme="minorEastAsia" w:eastAsiaTheme="minorEastAsia" w:hAnsiTheme="minorEastAsia" w:cstheme="minorEastAsia" w:hint="eastAsia"/>
                <w:spacing w:val="-2"/>
                <w:sz w:val="20"/>
                <w:szCs w:val="20"/>
              </w:rPr>
              <w:t>投标函签字盖章</w:t>
            </w:r>
            <w:proofErr w:type="spellEnd"/>
          </w:p>
        </w:tc>
        <w:tc>
          <w:tcPr>
            <w:tcW w:w="4802" w:type="dxa"/>
            <w:vAlign w:val="center"/>
          </w:tcPr>
          <w:p w:rsidR="0086210C" w:rsidRDefault="00317350">
            <w:pPr>
              <w:pStyle w:val="TableText"/>
              <w:spacing w:before="72" w:line="220" w:lineRule="auto"/>
              <w:jc w:val="center"/>
              <w:rPr>
                <w:rFonts w:asciiTheme="minorEastAsia" w:eastAsiaTheme="minorEastAsia" w:hAnsiTheme="minorEastAsia" w:cstheme="minorEastAsia"/>
                <w:sz w:val="20"/>
                <w:szCs w:val="20"/>
              </w:rPr>
            </w:pPr>
            <w:proofErr w:type="spellStart"/>
            <w:r>
              <w:rPr>
                <w:rFonts w:asciiTheme="minorEastAsia" w:eastAsiaTheme="minorEastAsia" w:hAnsiTheme="minorEastAsia" w:cstheme="minorEastAsia" w:hint="eastAsia"/>
                <w:spacing w:val="-1"/>
                <w:sz w:val="20"/>
                <w:szCs w:val="20"/>
              </w:rPr>
              <w:t>按招标文件格式要求</w:t>
            </w:r>
            <w:proofErr w:type="spellEnd"/>
          </w:p>
        </w:tc>
      </w:tr>
      <w:tr w:rsidR="0086210C">
        <w:trPr>
          <w:trHeight w:hRule="exact" w:val="680"/>
          <w:jc w:val="center"/>
        </w:trPr>
        <w:tc>
          <w:tcPr>
            <w:tcW w:w="715" w:type="dxa"/>
            <w:vMerge/>
            <w:tcBorders>
              <w:top w:val="nil"/>
            </w:tcBorders>
          </w:tcPr>
          <w:p w:rsidR="0086210C" w:rsidRDefault="0086210C">
            <w:pPr>
              <w:rPr>
                <w:rFonts w:asciiTheme="minorEastAsia" w:eastAsiaTheme="minorEastAsia" w:hAnsiTheme="minorEastAsia" w:cstheme="minorEastAsia"/>
                <w:sz w:val="20"/>
                <w:szCs w:val="20"/>
              </w:rPr>
            </w:pPr>
          </w:p>
        </w:tc>
        <w:tc>
          <w:tcPr>
            <w:tcW w:w="1447" w:type="dxa"/>
            <w:gridSpan w:val="2"/>
            <w:vMerge/>
            <w:tcBorders>
              <w:top w:val="nil"/>
            </w:tcBorders>
            <w:vAlign w:val="center"/>
          </w:tcPr>
          <w:p w:rsidR="0086210C" w:rsidRDefault="0086210C">
            <w:pPr>
              <w:jc w:val="center"/>
              <w:rPr>
                <w:rFonts w:asciiTheme="minorEastAsia" w:eastAsiaTheme="minorEastAsia" w:hAnsiTheme="minorEastAsia" w:cstheme="minorEastAsia"/>
                <w:sz w:val="20"/>
                <w:szCs w:val="20"/>
              </w:rPr>
            </w:pPr>
          </w:p>
        </w:tc>
        <w:tc>
          <w:tcPr>
            <w:tcW w:w="2059" w:type="dxa"/>
            <w:gridSpan w:val="2"/>
            <w:vAlign w:val="center"/>
          </w:tcPr>
          <w:p w:rsidR="0086210C" w:rsidRDefault="00317350">
            <w:pPr>
              <w:pStyle w:val="TableText"/>
              <w:spacing w:before="72" w:line="220" w:lineRule="auto"/>
              <w:jc w:val="center"/>
              <w:rPr>
                <w:rFonts w:asciiTheme="minorEastAsia" w:eastAsiaTheme="minorEastAsia" w:hAnsiTheme="minorEastAsia" w:cstheme="minorEastAsia"/>
                <w:sz w:val="20"/>
                <w:szCs w:val="20"/>
              </w:rPr>
            </w:pPr>
            <w:proofErr w:type="spellStart"/>
            <w:r>
              <w:rPr>
                <w:rFonts w:asciiTheme="minorEastAsia" w:eastAsiaTheme="minorEastAsia" w:hAnsiTheme="minorEastAsia" w:cstheme="minorEastAsia" w:hint="eastAsia"/>
                <w:spacing w:val="-2"/>
                <w:sz w:val="20"/>
                <w:szCs w:val="20"/>
              </w:rPr>
              <w:t>投标文件格式</w:t>
            </w:r>
            <w:proofErr w:type="spellEnd"/>
          </w:p>
        </w:tc>
        <w:tc>
          <w:tcPr>
            <w:tcW w:w="4802" w:type="dxa"/>
            <w:vAlign w:val="center"/>
          </w:tcPr>
          <w:p w:rsidR="0086210C" w:rsidRDefault="00317350">
            <w:pPr>
              <w:pStyle w:val="TableText"/>
              <w:spacing w:before="72" w:line="220" w:lineRule="auto"/>
              <w:jc w:val="center"/>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与第五部分“投标文件格式”一致</w:t>
            </w:r>
          </w:p>
        </w:tc>
      </w:tr>
      <w:tr w:rsidR="0086210C">
        <w:trPr>
          <w:trHeight w:val="90"/>
          <w:jc w:val="center"/>
        </w:trPr>
        <w:tc>
          <w:tcPr>
            <w:tcW w:w="715" w:type="dxa"/>
            <w:tcBorders>
              <w:bottom w:val="single" w:sz="4" w:space="0" w:color="auto"/>
            </w:tcBorders>
          </w:tcPr>
          <w:p w:rsidR="0086210C" w:rsidRDefault="0086210C">
            <w:pPr>
              <w:spacing w:line="262" w:lineRule="auto"/>
              <w:rPr>
                <w:rFonts w:asciiTheme="minorEastAsia" w:eastAsiaTheme="minorEastAsia" w:hAnsiTheme="minorEastAsia" w:cstheme="minorEastAsia"/>
                <w:sz w:val="20"/>
                <w:szCs w:val="20"/>
                <w:lang w:eastAsia="zh-CN"/>
              </w:rPr>
            </w:pPr>
          </w:p>
          <w:p w:rsidR="0086210C" w:rsidRDefault="0086210C">
            <w:pPr>
              <w:spacing w:line="262" w:lineRule="auto"/>
              <w:rPr>
                <w:rFonts w:asciiTheme="minorEastAsia" w:eastAsiaTheme="minorEastAsia" w:hAnsiTheme="minorEastAsia" w:cstheme="minorEastAsia"/>
                <w:sz w:val="20"/>
                <w:szCs w:val="20"/>
                <w:lang w:eastAsia="zh-CN"/>
              </w:rPr>
            </w:pPr>
          </w:p>
          <w:p w:rsidR="0086210C" w:rsidRDefault="00317350">
            <w:pPr>
              <w:pStyle w:val="TableText"/>
              <w:spacing w:before="72" w:line="182" w:lineRule="auto"/>
              <w:ind w:left="13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4"/>
                <w:sz w:val="20"/>
                <w:szCs w:val="20"/>
              </w:rPr>
              <w:t>1.1.2</w:t>
            </w:r>
          </w:p>
        </w:tc>
        <w:tc>
          <w:tcPr>
            <w:tcW w:w="1447" w:type="dxa"/>
            <w:gridSpan w:val="2"/>
            <w:tcBorders>
              <w:bottom w:val="single" w:sz="4" w:space="0" w:color="auto"/>
            </w:tcBorders>
          </w:tcPr>
          <w:p w:rsidR="0086210C" w:rsidRDefault="0086210C">
            <w:pPr>
              <w:spacing w:line="250" w:lineRule="auto"/>
              <w:rPr>
                <w:rFonts w:asciiTheme="minorEastAsia" w:eastAsiaTheme="minorEastAsia" w:hAnsiTheme="minorEastAsia" w:cstheme="minorEastAsia"/>
                <w:sz w:val="20"/>
                <w:szCs w:val="20"/>
              </w:rPr>
            </w:pPr>
          </w:p>
          <w:p w:rsidR="0086210C" w:rsidRDefault="0086210C">
            <w:pPr>
              <w:pStyle w:val="TableText"/>
              <w:spacing w:before="71" w:line="220" w:lineRule="auto"/>
              <w:jc w:val="both"/>
              <w:rPr>
                <w:rFonts w:asciiTheme="minorEastAsia" w:eastAsiaTheme="minorEastAsia" w:hAnsiTheme="minorEastAsia" w:cstheme="minorEastAsia"/>
                <w:spacing w:val="-3"/>
                <w:sz w:val="20"/>
                <w:szCs w:val="20"/>
              </w:rPr>
            </w:pPr>
          </w:p>
          <w:p w:rsidR="0086210C" w:rsidRDefault="00317350">
            <w:pPr>
              <w:pStyle w:val="TableText"/>
              <w:spacing w:before="71" w:line="220" w:lineRule="auto"/>
              <w:ind w:left="121"/>
              <w:jc w:val="center"/>
              <w:rPr>
                <w:rFonts w:asciiTheme="minorEastAsia" w:eastAsiaTheme="minorEastAsia" w:hAnsiTheme="minorEastAsia" w:cstheme="minorEastAsia"/>
                <w:sz w:val="20"/>
                <w:szCs w:val="20"/>
              </w:rPr>
            </w:pPr>
            <w:proofErr w:type="spellStart"/>
            <w:r>
              <w:rPr>
                <w:rFonts w:asciiTheme="minorEastAsia" w:eastAsiaTheme="minorEastAsia" w:hAnsiTheme="minorEastAsia" w:cstheme="minorEastAsia" w:hint="eastAsia"/>
                <w:spacing w:val="-3"/>
                <w:sz w:val="20"/>
                <w:szCs w:val="20"/>
              </w:rPr>
              <w:t>资格评审</w:t>
            </w:r>
            <w:proofErr w:type="spellEnd"/>
          </w:p>
        </w:tc>
        <w:tc>
          <w:tcPr>
            <w:tcW w:w="6861" w:type="dxa"/>
            <w:gridSpan w:val="3"/>
            <w:tcBorders>
              <w:bottom w:val="single" w:sz="4" w:space="0" w:color="auto"/>
            </w:tcBorders>
          </w:tcPr>
          <w:p w:rsidR="0086210C" w:rsidRDefault="00317350">
            <w:pPr>
              <w:pStyle w:val="TableText"/>
              <w:spacing w:before="123" w:line="366" w:lineRule="auto"/>
              <w:ind w:left="113" w:right="105" w:firstLine="8"/>
              <w:jc w:val="both"/>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2"/>
                <w:sz w:val="20"/>
                <w:szCs w:val="20"/>
                <w:lang w:eastAsia="zh-CN"/>
              </w:rPr>
              <w:t>资格评审标准：资格评审按《中华人民共和国财政部令第87号政府采购货物和服务招标投标管理办法》。“第四十四条”公开招标采购项目</w:t>
            </w:r>
            <w:r>
              <w:rPr>
                <w:rFonts w:asciiTheme="minorEastAsia" w:eastAsiaTheme="minorEastAsia" w:hAnsiTheme="minorEastAsia" w:cstheme="minorEastAsia" w:hint="eastAsia"/>
                <w:spacing w:val="-3"/>
                <w:sz w:val="20"/>
                <w:szCs w:val="20"/>
                <w:lang w:eastAsia="zh-CN"/>
              </w:rPr>
              <w:t>开标结</w:t>
            </w:r>
            <w:r>
              <w:rPr>
                <w:rFonts w:asciiTheme="minorEastAsia" w:eastAsiaTheme="minorEastAsia" w:hAnsiTheme="minorEastAsia" w:cstheme="minorEastAsia" w:hint="eastAsia"/>
                <w:spacing w:val="-2"/>
                <w:sz w:val="20"/>
                <w:szCs w:val="20"/>
                <w:lang w:eastAsia="zh-CN"/>
              </w:rPr>
              <w:t>束后，采购人或者采购代理机构应当依法对投标人的资格进行审查。</w:t>
            </w:r>
            <w:proofErr w:type="spellStart"/>
            <w:r>
              <w:rPr>
                <w:rFonts w:asciiTheme="minorEastAsia" w:eastAsiaTheme="minorEastAsia" w:hAnsiTheme="minorEastAsia" w:cstheme="minorEastAsia" w:hint="eastAsia"/>
                <w:spacing w:val="-3"/>
                <w:sz w:val="20"/>
                <w:szCs w:val="20"/>
              </w:rPr>
              <w:t>合格投</w:t>
            </w:r>
            <w:r>
              <w:rPr>
                <w:rFonts w:asciiTheme="minorEastAsia" w:eastAsiaTheme="minorEastAsia" w:hAnsiTheme="minorEastAsia" w:cstheme="minorEastAsia" w:hint="eastAsia"/>
                <w:spacing w:val="-4"/>
                <w:sz w:val="20"/>
                <w:szCs w:val="20"/>
              </w:rPr>
              <w:t>标人不足</w:t>
            </w:r>
            <w:proofErr w:type="spellEnd"/>
            <w:r>
              <w:rPr>
                <w:rFonts w:asciiTheme="minorEastAsia" w:eastAsiaTheme="minorEastAsia" w:hAnsiTheme="minorEastAsia" w:cstheme="minorEastAsia" w:hint="eastAsia"/>
                <w:spacing w:val="-39"/>
                <w:sz w:val="20"/>
                <w:szCs w:val="20"/>
              </w:rPr>
              <w:t xml:space="preserve"> </w:t>
            </w:r>
            <w:r>
              <w:rPr>
                <w:rFonts w:asciiTheme="minorEastAsia" w:eastAsiaTheme="minorEastAsia" w:hAnsiTheme="minorEastAsia" w:cstheme="minorEastAsia" w:hint="eastAsia"/>
                <w:spacing w:val="-4"/>
                <w:sz w:val="20"/>
                <w:szCs w:val="20"/>
              </w:rPr>
              <w:t>3</w:t>
            </w:r>
            <w:r>
              <w:rPr>
                <w:rFonts w:asciiTheme="minorEastAsia" w:eastAsiaTheme="minorEastAsia" w:hAnsiTheme="minorEastAsia" w:cstheme="minorEastAsia" w:hint="eastAsia"/>
                <w:spacing w:val="-44"/>
                <w:sz w:val="20"/>
                <w:szCs w:val="20"/>
              </w:rPr>
              <w:t xml:space="preserve"> </w:t>
            </w:r>
            <w:proofErr w:type="spellStart"/>
            <w:r>
              <w:rPr>
                <w:rFonts w:asciiTheme="minorEastAsia" w:eastAsiaTheme="minorEastAsia" w:hAnsiTheme="minorEastAsia" w:cstheme="minorEastAsia" w:hint="eastAsia"/>
                <w:spacing w:val="-4"/>
                <w:sz w:val="20"/>
                <w:szCs w:val="20"/>
              </w:rPr>
              <w:t>家的，不得评标</w:t>
            </w:r>
            <w:proofErr w:type="spellEnd"/>
            <w:r>
              <w:rPr>
                <w:rFonts w:asciiTheme="minorEastAsia" w:eastAsiaTheme="minorEastAsia" w:hAnsiTheme="minorEastAsia" w:cstheme="minorEastAsia" w:hint="eastAsia"/>
                <w:spacing w:val="-4"/>
                <w:sz w:val="20"/>
                <w:szCs w:val="20"/>
              </w:rPr>
              <w:t>。</w:t>
            </w:r>
          </w:p>
        </w:tc>
      </w:tr>
      <w:tr w:rsidR="00CB5529" w:rsidTr="00CB5529">
        <w:trPr>
          <w:trHeight w:val="555"/>
          <w:jc w:val="center"/>
        </w:trPr>
        <w:tc>
          <w:tcPr>
            <w:tcW w:w="715" w:type="dxa"/>
            <w:vMerge w:val="restart"/>
            <w:tcBorders>
              <w:top w:val="single" w:sz="4" w:space="0" w:color="auto"/>
              <w:left w:val="single" w:sz="4" w:space="0" w:color="auto"/>
              <w:bottom w:val="single" w:sz="4" w:space="0" w:color="auto"/>
              <w:right w:val="single" w:sz="4" w:space="0" w:color="auto"/>
            </w:tcBorders>
          </w:tcPr>
          <w:p w:rsidR="00CB5529" w:rsidRDefault="00CB5529">
            <w:pPr>
              <w:spacing w:line="267" w:lineRule="auto"/>
              <w:rPr>
                <w:rFonts w:asciiTheme="minorEastAsia" w:eastAsiaTheme="minorEastAsia" w:hAnsiTheme="minorEastAsia" w:cstheme="minorEastAsia"/>
                <w:sz w:val="20"/>
                <w:szCs w:val="20"/>
              </w:rPr>
            </w:pPr>
          </w:p>
          <w:p w:rsidR="00CB5529" w:rsidRDefault="00CB5529">
            <w:pPr>
              <w:spacing w:line="267" w:lineRule="auto"/>
              <w:rPr>
                <w:rFonts w:asciiTheme="minorEastAsia" w:eastAsiaTheme="minorEastAsia" w:hAnsiTheme="minorEastAsia" w:cstheme="minorEastAsia"/>
                <w:sz w:val="20"/>
                <w:szCs w:val="20"/>
              </w:rPr>
            </w:pPr>
          </w:p>
          <w:p w:rsidR="00CB5529" w:rsidRDefault="00CB5529">
            <w:pPr>
              <w:spacing w:line="267" w:lineRule="auto"/>
              <w:rPr>
                <w:rFonts w:asciiTheme="minorEastAsia" w:eastAsiaTheme="minorEastAsia" w:hAnsiTheme="minorEastAsia" w:cstheme="minorEastAsia"/>
                <w:sz w:val="20"/>
                <w:szCs w:val="20"/>
              </w:rPr>
            </w:pPr>
          </w:p>
          <w:p w:rsidR="00CB5529" w:rsidRDefault="00CB5529">
            <w:pPr>
              <w:spacing w:line="267" w:lineRule="auto"/>
              <w:rPr>
                <w:rFonts w:asciiTheme="minorEastAsia" w:eastAsiaTheme="minorEastAsia" w:hAnsiTheme="minorEastAsia" w:cstheme="minorEastAsia"/>
                <w:sz w:val="20"/>
                <w:szCs w:val="20"/>
              </w:rPr>
            </w:pPr>
          </w:p>
          <w:p w:rsidR="00CB5529" w:rsidRDefault="00CB5529">
            <w:pPr>
              <w:spacing w:line="267" w:lineRule="auto"/>
              <w:rPr>
                <w:rFonts w:asciiTheme="minorEastAsia" w:eastAsiaTheme="minorEastAsia" w:hAnsiTheme="minorEastAsia" w:cstheme="minorEastAsia"/>
                <w:sz w:val="20"/>
                <w:szCs w:val="20"/>
              </w:rPr>
            </w:pPr>
          </w:p>
          <w:p w:rsidR="00CB5529" w:rsidRDefault="00CB5529">
            <w:pPr>
              <w:spacing w:line="268" w:lineRule="auto"/>
              <w:rPr>
                <w:rFonts w:asciiTheme="minorEastAsia" w:eastAsiaTheme="minorEastAsia" w:hAnsiTheme="minorEastAsia" w:cstheme="minorEastAsia"/>
                <w:sz w:val="20"/>
                <w:szCs w:val="20"/>
              </w:rPr>
            </w:pPr>
          </w:p>
          <w:p w:rsidR="00CB5529" w:rsidRDefault="00CB5529">
            <w:pPr>
              <w:pStyle w:val="TableText"/>
              <w:spacing w:before="71" w:line="182" w:lineRule="auto"/>
              <w:ind w:left="166"/>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5"/>
                <w:sz w:val="20"/>
                <w:szCs w:val="20"/>
              </w:rPr>
              <w:t>1.1.2</w:t>
            </w:r>
          </w:p>
        </w:tc>
        <w:tc>
          <w:tcPr>
            <w:tcW w:w="1447" w:type="dxa"/>
            <w:gridSpan w:val="2"/>
            <w:vMerge w:val="restart"/>
            <w:tcBorders>
              <w:top w:val="single" w:sz="4" w:space="0" w:color="auto"/>
              <w:left w:val="single" w:sz="4" w:space="0" w:color="auto"/>
              <w:bottom w:val="single" w:sz="4" w:space="0" w:color="auto"/>
              <w:right w:val="single" w:sz="4" w:space="0" w:color="auto"/>
            </w:tcBorders>
          </w:tcPr>
          <w:p w:rsidR="00CB5529" w:rsidRDefault="00CB5529">
            <w:pPr>
              <w:spacing w:line="249" w:lineRule="auto"/>
              <w:rPr>
                <w:rFonts w:asciiTheme="minorEastAsia" w:eastAsiaTheme="minorEastAsia" w:hAnsiTheme="minorEastAsia" w:cstheme="minorEastAsia"/>
                <w:sz w:val="20"/>
                <w:szCs w:val="20"/>
              </w:rPr>
            </w:pPr>
          </w:p>
          <w:p w:rsidR="00CB5529" w:rsidRDefault="00CB5529">
            <w:pPr>
              <w:spacing w:line="249" w:lineRule="auto"/>
              <w:rPr>
                <w:rFonts w:asciiTheme="minorEastAsia" w:eastAsiaTheme="minorEastAsia" w:hAnsiTheme="minorEastAsia" w:cstheme="minorEastAsia"/>
                <w:sz w:val="20"/>
                <w:szCs w:val="20"/>
              </w:rPr>
            </w:pPr>
          </w:p>
          <w:p w:rsidR="00CB5529" w:rsidRDefault="00CB5529">
            <w:pPr>
              <w:spacing w:line="249" w:lineRule="auto"/>
              <w:rPr>
                <w:rFonts w:asciiTheme="minorEastAsia" w:eastAsiaTheme="minorEastAsia" w:hAnsiTheme="minorEastAsia" w:cstheme="minorEastAsia"/>
                <w:sz w:val="20"/>
                <w:szCs w:val="20"/>
              </w:rPr>
            </w:pPr>
          </w:p>
          <w:p w:rsidR="00CB5529" w:rsidRDefault="00CB5529">
            <w:pPr>
              <w:spacing w:line="250" w:lineRule="auto"/>
              <w:rPr>
                <w:rFonts w:asciiTheme="minorEastAsia" w:eastAsiaTheme="minorEastAsia" w:hAnsiTheme="minorEastAsia" w:cstheme="minorEastAsia"/>
                <w:sz w:val="20"/>
                <w:szCs w:val="20"/>
              </w:rPr>
            </w:pPr>
          </w:p>
          <w:p w:rsidR="00CB5529" w:rsidRDefault="00CB5529">
            <w:pPr>
              <w:spacing w:line="250" w:lineRule="auto"/>
              <w:rPr>
                <w:rFonts w:asciiTheme="minorEastAsia" w:eastAsiaTheme="minorEastAsia" w:hAnsiTheme="minorEastAsia" w:cstheme="minorEastAsia"/>
                <w:sz w:val="20"/>
                <w:szCs w:val="20"/>
              </w:rPr>
            </w:pPr>
          </w:p>
          <w:p w:rsidR="00CB5529" w:rsidRDefault="00CB5529">
            <w:pPr>
              <w:spacing w:line="250" w:lineRule="auto"/>
              <w:rPr>
                <w:rFonts w:asciiTheme="minorEastAsia" w:eastAsiaTheme="minorEastAsia" w:hAnsiTheme="minorEastAsia" w:cstheme="minorEastAsia"/>
                <w:sz w:val="20"/>
                <w:szCs w:val="20"/>
              </w:rPr>
            </w:pPr>
          </w:p>
          <w:p w:rsidR="00CB5529" w:rsidRDefault="00CB5529">
            <w:pPr>
              <w:pStyle w:val="TableText"/>
              <w:spacing w:before="71" w:line="380" w:lineRule="auto"/>
              <w:ind w:right="198"/>
              <w:jc w:val="center"/>
              <w:rPr>
                <w:rFonts w:asciiTheme="minorEastAsia" w:eastAsiaTheme="minorEastAsia" w:hAnsiTheme="minorEastAsia" w:cstheme="minorEastAsia"/>
                <w:spacing w:val="-2"/>
                <w:sz w:val="20"/>
                <w:szCs w:val="20"/>
                <w:lang w:eastAsia="zh-CN"/>
              </w:rPr>
            </w:pPr>
            <w:proofErr w:type="spellStart"/>
            <w:r>
              <w:rPr>
                <w:rFonts w:asciiTheme="minorEastAsia" w:eastAsiaTheme="minorEastAsia" w:hAnsiTheme="minorEastAsia" w:cstheme="minorEastAsia" w:hint="eastAsia"/>
                <w:spacing w:val="-2"/>
                <w:sz w:val="20"/>
                <w:szCs w:val="20"/>
              </w:rPr>
              <w:t>响应性</w:t>
            </w:r>
            <w:proofErr w:type="spellEnd"/>
            <w:r>
              <w:rPr>
                <w:rFonts w:asciiTheme="minorEastAsia" w:eastAsiaTheme="minorEastAsia" w:hAnsiTheme="minorEastAsia" w:cstheme="minorEastAsia" w:hint="eastAsia"/>
                <w:spacing w:val="-2"/>
                <w:sz w:val="20"/>
                <w:szCs w:val="20"/>
                <w:lang w:eastAsia="zh-CN"/>
              </w:rPr>
              <w:t>评审</w:t>
            </w:r>
          </w:p>
          <w:p w:rsidR="00CB5529" w:rsidRDefault="00CB5529">
            <w:pPr>
              <w:pStyle w:val="TableText"/>
              <w:spacing w:before="71" w:line="380" w:lineRule="auto"/>
              <w:ind w:right="198"/>
              <w:jc w:val="center"/>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
                <w:sz w:val="20"/>
                <w:szCs w:val="20"/>
                <w:lang w:eastAsia="zh-CN"/>
              </w:rPr>
              <w:t>标准</w:t>
            </w:r>
          </w:p>
        </w:tc>
        <w:tc>
          <w:tcPr>
            <w:tcW w:w="2059" w:type="dxa"/>
            <w:gridSpan w:val="2"/>
            <w:tcBorders>
              <w:top w:val="single" w:sz="4" w:space="0" w:color="auto"/>
              <w:left w:val="single" w:sz="4" w:space="0" w:color="auto"/>
              <w:right w:val="single" w:sz="4" w:space="0" w:color="auto"/>
            </w:tcBorders>
          </w:tcPr>
          <w:p w:rsidR="00CB5529" w:rsidRDefault="00CB5529" w:rsidP="00F85F0D">
            <w:pPr>
              <w:pStyle w:val="TableText"/>
              <w:tabs>
                <w:tab w:val="left" w:pos="1890"/>
              </w:tabs>
              <w:spacing w:before="132" w:line="352" w:lineRule="auto"/>
              <w:ind w:left="506" w:right="153" w:hanging="325"/>
              <w:jc w:val="center"/>
              <w:rPr>
                <w:rFonts w:asciiTheme="minorEastAsia" w:eastAsiaTheme="minorEastAsia" w:hAnsiTheme="minorEastAsia" w:cstheme="minorEastAsia"/>
                <w:sz w:val="20"/>
                <w:szCs w:val="20"/>
              </w:rPr>
            </w:pPr>
            <w:proofErr w:type="spellStart"/>
            <w:r>
              <w:rPr>
                <w:rFonts w:asciiTheme="minorEastAsia" w:eastAsiaTheme="minorEastAsia" w:hAnsiTheme="minorEastAsia" w:cstheme="minorEastAsia" w:hint="eastAsia"/>
                <w:spacing w:val="-2"/>
                <w:sz w:val="20"/>
                <w:szCs w:val="20"/>
              </w:rPr>
              <w:t>配送地点</w:t>
            </w:r>
            <w:proofErr w:type="spellEnd"/>
          </w:p>
        </w:tc>
        <w:tc>
          <w:tcPr>
            <w:tcW w:w="4802" w:type="dxa"/>
            <w:tcBorders>
              <w:top w:val="single" w:sz="4" w:space="0" w:color="auto"/>
              <w:left w:val="single" w:sz="4" w:space="0" w:color="auto"/>
              <w:right w:val="single" w:sz="4" w:space="0" w:color="auto"/>
            </w:tcBorders>
          </w:tcPr>
          <w:p w:rsidR="00CB5529" w:rsidRDefault="00CB5529" w:rsidP="00A012B2">
            <w:pPr>
              <w:pStyle w:val="TableText"/>
              <w:spacing w:before="68" w:line="220" w:lineRule="auto"/>
              <w:jc w:val="center"/>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符合第二章“投标人须知”规定</w:t>
            </w:r>
          </w:p>
        </w:tc>
      </w:tr>
      <w:tr w:rsidR="0086210C">
        <w:trPr>
          <w:trHeight w:hRule="exact" w:val="680"/>
          <w:jc w:val="center"/>
        </w:trPr>
        <w:tc>
          <w:tcPr>
            <w:tcW w:w="715" w:type="dxa"/>
            <w:vMerge/>
            <w:tcBorders>
              <w:top w:val="single" w:sz="4" w:space="0" w:color="auto"/>
              <w:left w:val="single" w:sz="4" w:space="0" w:color="auto"/>
              <w:bottom w:val="single" w:sz="4" w:space="0" w:color="auto"/>
              <w:right w:val="single" w:sz="4" w:space="0" w:color="auto"/>
            </w:tcBorders>
          </w:tcPr>
          <w:p w:rsidR="0086210C" w:rsidRDefault="0086210C">
            <w:pPr>
              <w:rPr>
                <w:rFonts w:asciiTheme="minorEastAsia" w:eastAsiaTheme="minorEastAsia" w:hAnsiTheme="minorEastAsia" w:cstheme="minorEastAsia"/>
                <w:sz w:val="20"/>
                <w:szCs w:val="20"/>
                <w:lang w:eastAsia="zh-CN"/>
              </w:rPr>
            </w:pPr>
          </w:p>
        </w:tc>
        <w:tc>
          <w:tcPr>
            <w:tcW w:w="1447" w:type="dxa"/>
            <w:gridSpan w:val="2"/>
            <w:vMerge/>
            <w:tcBorders>
              <w:top w:val="single" w:sz="4" w:space="0" w:color="auto"/>
              <w:left w:val="single" w:sz="4" w:space="0" w:color="auto"/>
              <w:bottom w:val="single" w:sz="4" w:space="0" w:color="auto"/>
              <w:right w:val="single" w:sz="4" w:space="0" w:color="auto"/>
            </w:tcBorders>
          </w:tcPr>
          <w:p w:rsidR="0086210C" w:rsidRDefault="0086210C">
            <w:pPr>
              <w:rPr>
                <w:rFonts w:asciiTheme="minorEastAsia" w:eastAsiaTheme="minorEastAsia" w:hAnsiTheme="minorEastAsia" w:cstheme="minorEastAsia"/>
                <w:sz w:val="20"/>
                <w:szCs w:val="20"/>
                <w:lang w:eastAsia="zh-CN"/>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pStyle w:val="TableText"/>
              <w:spacing w:before="132" w:line="352" w:lineRule="auto"/>
              <w:ind w:left="506" w:right="153" w:hanging="325"/>
              <w:jc w:val="center"/>
              <w:rPr>
                <w:rFonts w:asciiTheme="minorEastAsia" w:eastAsiaTheme="minorEastAsia" w:hAnsiTheme="minorEastAsia" w:cstheme="minorEastAsia"/>
                <w:spacing w:val="-2"/>
                <w:sz w:val="20"/>
                <w:szCs w:val="20"/>
              </w:rPr>
            </w:pPr>
            <w:proofErr w:type="spellStart"/>
            <w:r>
              <w:rPr>
                <w:rFonts w:asciiTheme="minorEastAsia" w:eastAsiaTheme="minorEastAsia" w:hAnsiTheme="minorEastAsia" w:cstheme="minorEastAsia" w:hint="eastAsia"/>
                <w:spacing w:val="-2"/>
                <w:sz w:val="20"/>
                <w:szCs w:val="20"/>
              </w:rPr>
              <w:t>服务要求</w:t>
            </w:r>
            <w:proofErr w:type="spellEnd"/>
          </w:p>
        </w:tc>
        <w:tc>
          <w:tcPr>
            <w:tcW w:w="4802" w:type="dxa"/>
            <w:tcBorders>
              <w:top w:val="single" w:sz="4" w:space="0" w:color="auto"/>
              <w:left w:val="single" w:sz="4" w:space="0" w:color="auto"/>
              <w:bottom w:val="single" w:sz="4" w:space="0" w:color="auto"/>
              <w:right w:val="single" w:sz="4" w:space="0" w:color="auto"/>
            </w:tcBorders>
            <w:vAlign w:val="center"/>
          </w:tcPr>
          <w:p w:rsidR="0086210C" w:rsidRDefault="00317350">
            <w:pPr>
              <w:pStyle w:val="TableText"/>
              <w:spacing w:before="68" w:line="220" w:lineRule="auto"/>
              <w:jc w:val="center"/>
              <w:rPr>
                <w:rFonts w:asciiTheme="minorEastAsia" w:eastAsiaTheme="minorEastAsia" w:hAnsiTheme="minorEastAsia" w:cstheme="minorEastAsia"/>
                <w:spacing w:val="-1"/>
                <w:sz w:val="20"/>
                <w:szCs w:val="20"/>
                <w:lang w:eastAsia="zh-CN"/>
              </w:rPr>
            </w:pPr>
            <w:r>
              <w:rPr>
                <w:rFonts w:asciiTheme="minorEastAsia" w:eastAsiaTheme="minorEastAsia" w:hAnsiTheme="minorEastAsia" w:cstheme="minorEastAsia" w:hint="eastAsia"/>
                <w:spacing w:val="-1"/>
                <w:sz w:val="20"/>
                <w:szCs w:val="20"/>
                <w:lang w:eastAsia="zh-CN"/>
              </w:rPr>
              <w:t>符合第二章“投标人须知”规定</w:t>
            </w:r>
          </w:p>
        </w:tc>
      </w:tr>
      <w:tr w:rsidR="0086210C">
        <w:trPr>
          <w:trHeight w:hRule="exact" w:val="680"/>
          <w:jc w:val="center"/>
        </w:trPr>
        <w:tc>
          <w:tcPr>
            <w:tcW w:w="715" w:type="dxa"/>
            <w:vMerge/>
            <w:tcBorders>
              <w:top w:val="single" w:sz="4" w:space="0" w:color="auto"/>
              <w:left w:val="single" w:sz="4" w:space="0" w:color="auto"/>
              <w:bottom w:val="single" w:sz="4" w:space="0" w:color="auto"/>
              <w:right w:val="single" w:sz="4" w:space="0" w:color="auto"/>
            </w:tcBorders>
          </w:tcPr>
          <w:p w:rsidR="0086210C" w:rsidRDefault="0086210C">
            <w:pPr>
              <w:rPr>
                <w:rFonts w:asciiTheme="minorEastAsia" w:eastAsiaTheme="minorEastAsia" w:hAnsiTheme="minorEastAsia" w:cstheme="minorEastAsia"/>
                <w:sz w:val="20"/>
                <w:szCs w:val="20"/>
                <w:lang w:eastAsia="zh-CN"/>
              </w:rPr>
            </w:pPr>
          </w:p>
        </w:tc>
        <w:tc>
          <w:tcPr>
            <w:tcW w:w="1447" w:type="dxa"/>
            <w:gridSpan w:val="2"/>
            <w:vMerge/>
            <w:tcBorders>
              <w:top w:val="single" w:sz="4" w:space="0" w:color="auto"/>
              <w:left w:val="single" w:sz="4" w:space="0" w:color="auto"/>
              <w:bottom w:val="single" w:sz="4" w:space="0" w:color="auto"/>
              <w:right w:val="single" w:sz="4" w:space="0" w:color="auto"/>
            </w:tcBorders>
          </w:tcPr>
          <w:p w:rsidR="0086210C" w:rsidRDefault="0086210C">
            <w:pPr>
              <w:rPr>
                <w:rFonts w:asciiTheme="minorEastAsia" w:eastAsiaTheme="minorEastAsia" w:hAnsiTheme="minorEastAsia" w:cstheme="minorEastAsia"/>
                <w:sz w:val="20"/>
                <w:szCs w:val="20"/>
                <w:lang w:eastAsia="zh-CN"/>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pStyle w:val="TableText"/>
              <w:spacing w:before="132" w:line="352" w:lineRule="auto"/>
              <w:ind w:left="506" w:right="153" w:hanging="325"/>
              <w:jc w:val="center"/>
              <w:rPr>
                <w:rFonts w:asciiTheme="minorEastAsia" w:eastAsiaTheme="minorEastAsia" w:hAnsiTheme="minorEastAsia" w:cstheme="minorEastAsia"/>
                <w:spacing w:val="-2"/>
                <w:sz w:val="20"/>
                <w:szCs w:val="20"/>
              </w:rPr>
            </w:pPr>
            <w:proofErr w:type="spellStart"/>
            <w:r>
              <w:rPr>
                <w:rFonts w:asciiTheme="minorEastAsia" w:eastAsiaTheme="minorEastAsia" w:hAnsiTheme="minorEastAsia" w:cstheme="minorEastAsia" w:hint="eastAsia"/>
                <w:spacing w:val="-2"/>
                <w:sz w:val="20"/>
                <w:szCs w:val="20"/>
              </w:rPr>
              <w:t>食材质量要求</w:t>
            </w:r>
            <w:proofErr w:type="spellEnd"/>
          </w:p>
        </w:tc>
        <w:tc>
          <w:tcPr>
            <w:tcW w:w="4802" w:type="dxa"/>
            <w:tcBorders>
              <w:top w:val="single" w:sz="4" w:space="0" w:color="auto"/>
              <w:left w:val="single" w:sz="4" w:space="0" w:color="auto"/>
              <w:bottom w:val="single" w:sz="4" w:space="0" w:color="auto"/>
              <w:right w:val="single" w:sz="4" w:space="0" w:color="auto"/>
            </w:tcBorders>
            <w:vAlign w:val="center"/>
          </w:tcPr>
          <w:p w:rsidR="0086210C" w:rsidRDefault="00317350">
            <w:pPr>
              <w:pStyle w:val="TableText"/>
              <w:spacing w:before="68" w:line="220" w:lineRule="auto"/>
              <w:jc w:val="center"/>
              <w:rPr>
                <w:rFonts w:asciiTheme="minorEastAsia" w:eastAsiaTheme="minorEastAsia" w:hAnsiTheme="minorEastAsia" w:cstheme="minorEastAsia"/>
                <w:spacing w:val="-1"/>
                <w:sz w:val="20"/>
                <w:szCs w:val="20"/>
                <w:lang w:eastAsia="zh-CN"/>
              </w:rPr>
            </w:pPr>
            <w:r>
              <w:rPr>
                <w:rFonts w:asciiTheme="minorEastAsia" w:eastAsiaTheme="minorEastAsia" w:hAnsiTheme="minorEastAsia" w:cstheme="minorEastAsia" w:hint="eastAsia"/>
                <w:spacing w:val="-1"/>
                <w:sz w:val="20"/>
                <w:szCs w:val="20"/>
                <w:lang w:eastAsia="zh-CN"/>
              </w:rPr>
              <w:t>符合第二章“投标人须知”规定</w:t>
            </w:r>
          </w:p>
        </w:tc>
      </w:tr>
      <w:tr w:rsidR="0086210C">
        <w:trPr>
          <w:trHeight w:hRule="exact" w:val="680"/>
          <w:jc w:val="center"/>
        </w:trPr>
        <w:tc>
          <w:tcPr>
            <w:tcW w:w="715" w:type="dxa"/>
            <w:vMerge/>
            <w:tcBorders>
              <w:top w:val="single" w:sz="4" w:space="0" w:color="auto"/>
              <w:left w:val="single" w:sz="4" w:space="0" w:color="auto"/>
              <w:bottom w:val="single" w:sz="4" w:space="0" w:color="auto"/>
              <w:right w:val="single" w:sz="4" w:space="0" w:color="auto"/>
            </w:tcBorders>
          </w:tcPr>
          <w:p w:rsidR="0086210C" w:rsidRDefault="0086210C">
            <w:pPr>
              <w:rPr>
                <w:rFonts w:asciiTheme="minorEastAsia" w:eastAsiaTheme="minorEastAsia" w:hAnsiTheme="minorEastAsia" w:cstheme="minorEastAsia"/>
                <w:sz w:val="20"/>
                <w:szCs w:val="20"/>
                <w:lang w:eastAsia="zh-CN"/>
              </w:rPr>
            </w:pPr>
          </w:p>
        </w:tc>
        <w:tc>
          <w:tcPr>
            <w:tcW w:w="1447" w:type="dxa"/>
            <w:gridSpan w:val="2"/>
            <w:vMerge/>
            <w:tcBorders>
              <w:top w:val="single" w:sz="4" w:space="0" w:color="auto"/>
              <w:left w:val="single" w:sz="4" w:space="0" w:color="auto"/>
              <w:bottom w:val="single" w:sz="4" w:space="0" w:color="auto"/>
              <w:right w:val="single" w:sz="4" w:space="0" w:color="auto"/>
            </w:tcBorders>
          </w:tcPr>
          <w:p w:rsidR="0086210C" w:rsidRDefault="0086210C">
            <w:pPr>
              <w:rPr>
                <w:rFonts w:asciiTheme="minorEastAsia" w:eastAsiaTheme="minorEastAsia" w:hAnsiTheme="minorEastAsia" w:cstheme="minorEastAsia"/>
                <w:sz w:val="20"/>
                <w:szCs w:val="20"/>
                <w:lang w:eastAsia="zh-CN"/>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pStyle w:val="TableText"/>
              <w:spacing w:before="132" w:line="352" w:lineRule="auto"/>
              <w:ind w:left="506" w:right="153" w:hanging="325"/>
              <w:jc w:val="center"/>
              <w:rPr>
                <w:rFonts w:asciiTheme="minorEastAsia" w:eastAsiaTheme="minorEastAsia" w:hAnsiTheme="minorEastAsia" w:cstheme="minorEastAsia"/>
                <w:spacing w:val="-2"/>
                <w:sz w:val="20"/>
                <w:szCs w:val="20"/>
              </w:rPr>
            </w:pPr>
            <w:proofErr w:type="spellStart"/>
            <w:r>
              <w:rPr>
                <w:rFonts w:asciiTheme="minorEastAsia" w:eastAsiaTheme="minorEastAsia" w:hAnsiTheme="minorEastAsia" w:cstheme="minorEastAsia" w:hint="eastAsia"/>
                <w:spacing w:val="-2"/>
                <w:sz w:val="20"/>
                <w:szCs w:val="20"/>
              </w:rPr>
              <w:t>合同履行期限</w:t>
            </w:r>
            <w:proofErr w:type="spellEnd"/>
          </w:p>
        </w:tc>
        <w:tc>
          <w:tcPr>
            <w:tcW w:w="4802" w:type="dxa"/>
            <w:tcBorders>
              <w:top w:val="single" w:sz="4" w:space="0" w:color="auto"/>
              <w:left w:val="single" w:sz="4" w:space="0" w:color="auto"/>
              <w:bottom w:val="single" w:sz="4" w:space="0" w:color="auto"/>
              <w:right w:val="single" w:sz="4" w:space="0" w:color="auto"/>
            </w:tcBorders>
            <w:vAlign w:val="center"/>
          </w:tcPr>
          <w:p w:rsidR="0086210C" w:rsidRDefault="00317350">
            <w:pPr>
              <w:pStyle w:val="TableText"/>
              <w:spacing w:before="68" w:line="220" w:lineRule="auto"/>
              <w:jc w:val="center"/>
              <w:rPr>
                <w:rFonts w:asciiTheme="minorEastAsia" w:eastAsiaTheme="minorEastAsia" w:hAnsiTheme="minorEastAsia" w:cstheme="minorEastAsia"/>
                <w:spacing w:val="-1"/>
                <w:sz w:val="20"/>
                <w:szCs w:val="20"/>
                <w:lang w:eastAsia="zh-CN"/>
              </w:rPr>
            </w:pPr>
            <w:r>
              <w:rPr>
                <w:rFonts w:asciiTheme="minorEastAsia" w:eastAsiaTheme="minorEastAsia" w:hAnsiTheme="minorEastAsia" w:cstheme="minorEastAsia" w:hint="eastAsia"/>
                <w:spacing w:val="-1"/>
                <w:sz w:val="20"/>
                <w:szCs w:val="20"/>
                <w:lang w:eastAsia="zh-CN"/>
              </w:rPr>
              <w:t>符合第二章“投标人须知”规定</w:t>
            </w:r>
          </w:p>
        </w:tc>
      </w:tr>
      <w:tr w:rsidR="0086210C">
        <w:trPr>
          <w:trHeight w:hRule="exact" w:val="930"/>
          <w:jc w:val="center"/>
        </w:trPr>
        <w:tc>
          <w:tcPr>
            <w:tcW w:w="715" w:type="dxa"/>
            <w:vMerge/>
            <w:tcBorders>
              <w:top w:val="single" w:sz="4" w:space="0" w:color="auto"/>
              <w:left w:val="single" w:sz="4" w:space="0" w:color="auto"/>
              <w:bottom w:val="single" w:sz="4" w:space="0" w:color="auto"/>
              <w:right w:val="single" w:sz="4" w:space="0" w:color="auto"/>
            </w:tcBorders>
          </w:tcPr>
          <w:p w:rsidR="0086210C" w:rsidRDefault="0086210C">
            <w:pPr>
              <w:rPr>
                <w:rFonts w:asciiTheme="minorEastAsia" w:eastAsiaTheme="minorEastAsia" w:hAnsiTheme="minorEastAsia" w:cstheme="minorEastAsia"/>
                <w:sz w:val="20"/>
                <w:szCs w:val="20"/>
                <w:lang w:eastAsia="zh-CN"/>
              </w:rPr>
            </w:pPr>
          </w:p>
        </w:tc>
        <w:tc>
          <w:tcPr>
            <w:tcW w:w="1447" w:type="dxa"/>
            <w:gridSpan w:val="2"/>
            <w:vMerge/>
            <w:tcBorders>
              <w:top w:val="single" w:sz="4" w:space="0" w:color="auto"/>
              <w:left w:val="single" w:sz="4" w:space="0" w:color="auto"/>
              <w:bottom w:val="single" w:sz="4" w:space="0" w:color="auto"/>
              <w:right w:val="single" w:sz="4" w:space="0" w:color="auto"/>
            </w:tcBorders>
          </w:tcPr>
          <w:p w:rsidR="0086210C" w:rsidRDefault="0086210C">
            <w:pPr>
              <w:rPr>
                <w:rFonts w:asciiTheme="minorEastAsia" w:eastAsiaTheme="minorEastAsia" w:hAnsiTheme="minorEastAsia" w:cstheme="minorEastAsia"/>
                <w:sz w:val="20"/>
                <w:szCs w:val="20"/>
                <w:lang w:eastAsia="zh-CN"/>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pStyle w:val="TableText"/>
              <w:spacing w:before="132" w:line="352" w:lineRule="auto"/>
              <w:ind w:left="506" w:right="153" w:hanging="325"/>
              <w:jc w:val="center"/>
              <w:rPr>
                <w:rFonts w:asciiTheme="minorEastAsia" w:eastAsiaTheme="minorEastAsia" w:hAnsiTheme="minorEastAsia" w:cstheme="minorEastAsia"/>
                <w:spacing w:val="-2"/>
                <w:sz w:val="20"/>
                <w:szCs w:val="20"/>
                <w:lang w:eastAsia="zh-CN"/>
              </w:rPr>
            </w:pPr>
            <w:r>
              <w:rPr>
                <w:rFonts w:asciiTheme="minorEastAsia" w:eastAsiaTheme="minorEastAsia" w:hAnsiTheme="minorEastAsia" w:cstheme="minorEastAsia" w:hint="eastAsia"/>
                <w:spacing w:val="-2"/>
                <w:sz w:val="20"/>
                <w:szCs w:val="20"/>
                <w:lang w:eastAsia="zh-CN"/>
              </w:rPr>
              <w:t>招标实质性要求和条件承诺</w:t>
            </w:r>
          </w:p>
        </w:tc>
        <w:tc>
          <w:tcPr>
            <w:tcW w:w="4802" w:type="dxa"/>
            <w:tcBorders>
              <w:top w:val="single" w:sz="4" w:space="0" w:color="auto"/>
              <w:left w:val="single" w:sz="4" w:space="0" w:color="auto"/>
              <w:bottom w:val="single" w:sz="4" w:space="0" w:color="auto"/>
              <w:right w:val="single" w:sz="4" w:space="0" w:color="auto"/>
            </w:tcBorders>
            <w:vAlign w:val="center"/>
          </w:tcPr>
          <w:tbl>
            <w:tblPr>
              <w:tblStyle w:val="TableNormal"/>
              <w:tblW w:w="90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023"/>
            </w:tblGrid>
            <w:tr w:rsidR="0086210C">
              <w:trPr>
                <w:trHeight w:val="943"/>
                <w:jc w:val="center"/>
              </w:trPr>
              <w:tc>
                <w:tcPr>
                  <w:tcW w:w="4802" w:type="dxa"/>
                  <w:vAlign w:val="center"/>
                </w:tcPr>
                <w:p w:rsidR="0086210C" w:rsidRDefault="00317350">
                  <w:pPr>
                    <w:pStyle w:val="TableText"/>
                    <w:spacing w:before="68" w:line="220" w:lineRule="auto"/>
                    <w:jc w:val="center"/>
                    <w:rPr>
                      <w:rFonts w:asciiTheme="minorEastAsia" w:eastAsiaTheme="minorEastAsia" w:hAnsiTheme="minorEastAsia" w:cstheme="minorEastAsia"/>
                      <w:spacing w:val="-1"/>
                      <w:sz w:val="20"/>
                      <w:szCs w:val="20"/>
                      <w:lang w:eastAsia="zh-CN"/>
                    </w:rPr>
                  </w:pPr>
                  <w:r>
                    <w:rPr>
                      <w:rFonts w:asciiTheme="minorEastAsia" w:eastAsiaTheme="minorEastAsia" w:hAnsiTheme="minorEastAsia" w:cstheme="minorEastAsia" w:hint="eastAsia"/>
                      <w:spacing w:val="-1"/>
                      <w:sz w:val="20"/>
                      <w:szCs w:val="20"/>
                      <w:lang w:eastAsia="zh-CN"/>
                    </w:rPr>
                    <w:t>符合第二章“投标人须知”规定</w:t>
                  </w:r>
                </w:p>
              </w:tc>
            </w:tr>
          </w:tbl>
          <w:p w:rsidR="0086210C" w:rsidRDefault="0086210C">
            <w:pPr>
              <w:pStyle w:val="TableText"/>
              <w:spacing w:before="68" w:line="220" w:lineRule="auto"/>
              <w:jc w:val="center"/>
              <w:rPr>
                <w:rFonts w:asciiTheme="minorEastAsia" w:eastAsiaTheme="minorEastAsia" w:hAnsiTheme="minorEastAsia" w:cstheme="minorEastAsia"/>
                <w:spacing w:val="-1"/>
                <w:sz w:val="20"/>
                <w:szCs w:val="20"/>
                <w:lang w:eastAsia="zh-CN"/>
              </w:rPr>
            </w:pPr>
          </w:p>
        </w:tc>
      </w:tr>
      <w:tr w:rsidR="0086210C">
        <w:trPr>
          <w:trHeight w:hRule="exact" w:val="680"/>
          <w:jc w:val="center"/>
        </w:trPr>
        <w:tc>
          <w:tcPr>
            <w:tcW w:w="715" w:type="dxa"/>
            <w:vMerge/>
            <w:tcBorders>
              <w:top w:val="single" w:sz="4" w:space="0" w:color="auto"/>
              <w:left w:val="single" w:sz="4" w:space="0" w:color="auto"/>
              <w:bottom w:val="single" w:sz="4" w:space="0" w:color="auto"/>
              <w:right w:val="single" w:sz="4" w:space="0" w:color="auto"/>
            </w:tcBorders>
          </w:tcPr>
          <w:p w:rsidR="0086210C" w:rsidRDefault="0086210C">
            <w:pPr>
              <w:rPr>
                <w:rFonts w:asciiTheme="minorEastAsia" w:eastAsiaTheme="minorEastAsia" w:hAnsiTheme="minorEastAsia" w:cstheme="minorEastAsia"/>
                <w:sz w:val="20"/>
                <w:szCs w:val="20"/>
                <w:lang w:eastAsia="zh-CN"/>
              </w:rPr>
            </w:pPr>
          </w:p>
        </w:tc>
        <w:tc>
          <w:tcPr>
            <w:tcW w:w="1447" w:type="dxa"/>
            <w:gridSpan w:val="2"/>
            <w:vMerge/>
            <w:tcBorders>
              <w:top w:val="single" w:sz="4" w:space="0" w:color="auto"/>
              <w:left w:val="single" w:sz="4" w:space="0" w:color="auto"/>
              <w:bottom w:val="single" w:sz="4" w:space="0" w:color="auto"/>
              <w:right w:val="single" w:sz="4" w:space="0" w:color="auto"/>
            </w:tcBorders>
          </w:tcPr>
          <w:p w:rsidR="0086210C" w:rsidRDefault="0086210C">
            <w:pPr>
              <w:rPr>
                <w:rFonts w:asciiTheme="minorEastAsia" w:eastAsiaTheme="minorEastAsia" w:hAnsiTheme="minorEastAsia" w:cstheme="minorEastAsia"/>
                <w:sz w:val="20"/>
                <w:szCs w:val="20"/>
                <w:lang w:eastAsia="zh-CN"/>
              </w:rPr>
            </w:pP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pStyle w:val="TableText"/>
              <w:spacing w:before="68" w:line="221" w:lineRule="auto"/>
              <w:ind w:left="500"/>
              <w:jc w:val="both"/>
              <w:rPr>
                <w:rFonts w:asciiTheme="minorEastAsia" w:eastAsiaTheme="minorEastAsia" w:hAnsiTheme="minorEastAsia" w:cstheme="minorEastAsia"/>
                <w:sz w:val="20"/>
                <w:szCs w:val="20"/>
              </w:rPr>
            </w:pPr>
            <w:proofErr w:type="spellStart"/>
            <w:r>
              <w:rPr>
                <w:rFonts w:asciiTheme="minorEastAsia" w:eastAsiaTheme="minorEastAsia" w:hAnsiTheme="minorEastAsia" w:cstheme="minorEastAsia" w:hint="eastAsia"/>
                <w:spacing w:val="-1"/>
                <w:sz w:val="20"/>
                <w:szCs w:val="20"/>
              </w:rPr>
              <w:t>技术标准承诺</w:t>
            </w:r>
            <w:proofErr w:type="spellEnd"/>
          </w:p>
        </w:tc>
        <w:tc>
          <w:tcPr>
            <w:tcW w:w="4802" w:type="dxa"/>
            <w:tcBorders>
              <w:top w:val="single" w:sz="4" w:space="0" w:color="auto"/>
              <w:left w:val="single" w:sz="4" w:space="0" w:color="auto"/>
              <w:bottom w:val="single" w:sz="4" w:space="0" w:color="auto"/>
              <w:right w:val="single" w:sz="4" w:space="0" w:color="auto"/>
            </w:tcBorders>
            <w:vAlign w:val="center"/>
          </w:tcPr>
          <w:p w:rsidR="0086210C" w:rsidRDefault="00317350">
            <w:pPr>
              <w:pStyle w:val="TableText"/>
              <w:spacing w:before="68" w:line="221" w:lineRule="auto"/>
              <w:ind w:left="1088"/>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符合“第四部分 技术标准”规定</w:t>
            </w:r>
          </w:p>
        </w:tc>
      </w:tr>
      <w:tr w:rsidR="0086210C">
        <w:trPr>
          <w:trHeight w:hRule="exact" w:val="680"/>
          <w:jc w:val="center"/>
        </w:trPr>
        <w:tc>
          <w:tcPr>
            <w:tcW w:w="715" w:type="dxa"/>
            <w:vMerge/>
            <w:tcBorders>
              <w:top w:val="single" w:sz="4" w:space="0" w:color="auto"/>
              <w:left w:val="single" w:sz="4" w:space="0" w:color="auto"/>
              <w:bottom w:val="single" w:sz="4" w:space="0" w:color="auto"/>
              <w:right w:val="single" w:sz="4" w:space="0" w:color="auto"/>
            </w:tcBorders>
          </w:tcPr>
          <w:p w:rsidR="0086210C" w:rsidRDefault="0086210C">
            <w:pPr>
              <w:rPr>
                <w:rFonts w:asciiTheme="minorEastAsia" w:eastAsiaTheme="minorEastAsia" w:hAnsiTheme="minorEastAsia" w:cstheme="minorEastAsia"/>
                <w:sz w:val="20"/>
                <w:szCs w:val="20"/>
                <w:lang w:eastAsia="zh-CN"/>
              </w:rPr>
            </w:pPr>
          </w:p>
        </w:tc>
        <w:tc>
          <w:tcPr>
            <w:tcW w:w="1447" w:type="dxa"/>
            <w:gridSpan w:val="2"/>
            <w:vMerge/>
            <w:tcBorders>
              <w:top w:val="single" w:sz="4" w:space="0" w:color="auto"/>
              <w:left w:val="single" w:sz="4" w:space="0" w:color="auto"/>
              <w:bottom w:val="single" w:sz="4" w:space="0" w:color="auto"/>
              <w:right w:val="single" w:sz="4" w:space="0" w:color="auto"/>
            </w:tcBorders>
          </w:tcPr>
          <w:p w:rsidR="0086210C" w:rsidRDefault="0086210C">
            <w:pPr>
              <w:rPr>
                <w:rFonts w:asciiTheme="minorEastAsia" w:eastAsiaTheme="minorEastAsia" w:hAnsiTheme="minorEastAsia" w:cstheme="minorEastAsia"/>
                <w:sz w:val="20"/>
                <w:szCs w:val="20"/>
                <w:lang w:eastAsia="zh-CN"/>
              </w:rPr>
            </w:pPr>
          </w:p>
        </w:tc>
        <w:tc>
          <w:tcPr>
            <w:tcW w:w="2059" w:type="dxa"/>
            <w:gridSpan w:val="2"/>
            <w:tcBorders>
              <w:top w:val="single" w:sz="4" w:space="0" w:color="auto"/>
              <w:left w:val="single" w:sz="4" w:space="0" w:color="auto"/>
              <w:bottom w:val="single" w:sz="4" w:space="0" w:color="auto"/>
              <w:right w:val="single" w:sz="4" w:space="0" w:color="auto"/>
            </w:tcBorders>
          </w:tcPr>
          <w:p w:rsidR="0086210C" w:rsidRDefault="00317350">
            <w:pPr>
              <w:pStyle w:val="TableText"/>
              <w:spacing w:before="177" w:line="221" w:lineRule="auto"/>
              <w:ind w:left="604"/>
              <w:rPr>
                <w:rFonts w:asciiTheme="minorEastAsia" w:eastAsiaTheme="minorEastAsia" w:hAnsiTheme="minorEastAsia" w:cstheme="minorEastAsia"/>
                <w:sz w:val="20"/>
                <w:szCs w:val="20"/>
              </w:rPr>
            </w:pPr>
            <w:proofErr w:type="spellStart"/>
            <w:r>
              <w:rPr>
                <w:rFonts w:asciiTheme="minorEastAsia" w:eastAsiaTheme="minorEastAsia" w:hAnsiTheme="minorEastAsia" w:cstheme="minorEastAsia" w:hint="eastAsia"/>
                <w:spacing w:val="-2"/>
                <w:sz w:val="20"/>
                <w:szCs w:val="20"/>
              </w:rPr>
              <w:t>投标有效期</w:t>
            </w:r>
            <w:proofErr w:type="spellEnd"/>
          </w:p>
        </w:tc>
        <w:tc>
          <w:tcPr>
            <w:tcW w:w="4802" w:type="dxa"/>
            <w:tcBorders>
              <w:top w:val="single" w:sz="4" w:space="0" w:color="auto"/>
              <w:left w:val="single" w:sz="4" w:space="0" w:color="auto"/>
              <w:bottom w:val="single" w:sz="4" w:space="0" w:color="auto"/>
              <w:right w:val="single" w:sz="4" w:space="0" w:color="auto"/>
            </w:tcBorders>
            <w:vAlign w:val="center"/>
          </w:tcPr>
          <w:p w:rsidR="0086210C" w:rsidRDefault="00317350">
            <w:pPr>
              <w:pStyle w:val="TableText"/>
              <w:spacing w:before="176" w:line="220" w:lineRule="auto"/>
              <w:jc w:val="center"/>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符合第二章“投标人须知”规定</w:t>
            </w:r>
          </w:p>
        </w:tc>
      </w:tr>
      <w:tr w:rsidR="0086210C">
        <w:trPr>
          <w:trHeight w:val="1202"/>
          <w:jc w:val="center"/>
        </w:trPr>
        <w:tc>
          <w:tcPr>
            <w:tcW w:w="2162" w:type="dxa"/>
            <w:gridSpan w:val="3"/>
            <w:tcBorders>
              <w:top w:val="single" w:sz="4" w:space="0" w:color="auto"/>
              <w:left w:val="single" w:sz="4" w:space="0" w:color="auto"/>
              <w:bottom w:val="single" w:sz="4" w:space="0" w:color="auto"/>
              <w:right w:val="single" w:sz="4" w:space="0" w:color="auto"/>
            </w:tcBorders>
            <w:vAlign w:val="center"/>
          </w:tcPr>
          <w:p w:rsidR="0086210C" w:rsidRDefault="00317350">
            <w:pPr>
              <w:pStyle w:val="TableText"/>
              <w:spacing w:before="72" w:line="182"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5"/>
                <w:sz w:val="20"/>
                <w:szCs w:val="20"/>
              </w:rPr>
              <w:t>1.2.1</w:t>
            </w:r>
          </w:p>
        </w:tc>
        <w:tc>
          <w:tcPr>
            <w:tcW w:w="2059" w:type="dxa"/>
            <w:gridSpan w:val="2"/>
            <w:tcBorders>
              <w:top w:val="single" w:sz="4" w:space="0" w:color="auto"/>
              <w:left w:val="single" w:sz="4" w:space="0" w:color="auto"/>
              <w:bottom w:val="single" w:sz="4" w:space="0" w:color="auto"/>
              <w:right w:val="single" w:sz="4" w:space="0" w:color="auto"/>
            </w:tcBorders>
          </w:tcPr>
          <w:p w:rsidR="0086210C" w:rsidRDefault="0086210C">
            <w:pPr>
              <w:spacing w:line="321" w:lineRule="auto"/>
              <w:rPr>
                <w:rFonts w:asciiTheme="minorEastAsia" w:eastAsiaTheme="minorEastAsia" w:hAnsiTheme="minorEastAsia" w:cstheme="minorEastAsia"/>
                <w:sz w:val="20"/>
                <w:szCs w:val="20"/>
              </w:rPr>
            </w:pPr>
          </w:p>
          <w:p w:rsidR="0086210C" w:rsidRDefault="00317350">
            <w:pPr>
              <w:pStyle w:val="TableText"/>
              <w:spacing w:before="71" w:line="220" w:lineRule="auto"/>
              <w:ind w:left="679"/>
              <w:rPr>
                <w:rFonts w:asciiTheme="minorEastAsia" w:eastAsiaTheme="minorEastAsia" w:hAnsiTheme="minorEastAsia" w:cstheme="minorEastAsia"/>
                <w:sz w:val="20"/>
                <w:szCs w:val="20"/>
              </w:rPr>
            </w:pPr>
            <w:proofErr w:type="spellStart"/>
            <w:r>
              <w:rPr>
                <w:rFonts w:asciiTheme="minorEastAsia" w:eastAsiaTheme="minorEastAsia" w:hAnsiTheme="minorEastAsia" w:cstheme="minorEastAsia" w:hint="eastAsia"/>
                <w:spacing w:val="-2"/>
                <w:sz w:val="20"/>
                <w:szCs w:val="20"/>
              </w:rPr>
              <w:t>分值构成</w:t>
            </w:r>
            <w:proofErr w:type="spellEnd"/>
          </w:p>
          <w:p w:rsidR="0086210C" w:rsidRDefault="00317350">
            <w:pPr>
              <w:pStyle w:val="TableText"/>
              <w:spacing w:before="71" w:line="221" w:lineRule="auto"/>
              <w:ind w:left="497"/>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0"/>
                <w:sz w:val="20"/>
                <w:szCs w:val="20"/>
              </w:rPr>
              <w:t>(</w:t>
            </w:r>
            <w:proofErr w:type="spellStart"/>
            <w:r>
              <w:rPr>
                <w:rFonts w:asciiTheme="minorEastAsia" w:eastAsiaTheme="minorEastAsia" w:hAnsiTheme="minorEastAsia" w:cstheme="minorEastAsia" w:hint="eastAsia"/>
                <w:spacing w:val="-10"/>
                <w:sz w:val="20"/>
                <w:szCs w:val="20"/>
              </w:rPr>
              <w:t>总分</w:t>
            </w:r>
            <w:proofErr w:type="spellEnd"/>
            <w:r>
              <w:rPr>
                <w:rFonts w:asciiTheme="minorEastAsia" w:eastAsiaTheme="minorEastAsia" w:hAnsiTheme="minorEastAsia" w:cstheme="minorEastAsia" w:hint="eastAsia"/>
                <w:spacing w:val="-30"/>
                <w:sz w:val="20"/>
                <w:szCs w:val="20"/>
              </w:rPr>
              <w:t xml:space="preserve"> </w:t>
            </w:r>
            <w:r>
              <w:rPr>
                <w:rFonts w:asciiTheme="minorEastAsia" w:eastAsiaTheme="minorEastAsia" w:hAnsiTheme="minorEastAsia" w:cstheme="minorEastAsia" w:hint="eastAsia"/>
                <w:spacing w:val="-10"/>
                <w:sz w:val="20"/>
                <w:szCs w:val="20"/>
              </w:rPr>
              <w:t>100</w:t>
            </w:r>
            <w:r>
              <w:rPr>
                <w:rFonts w:asciiTheme="minorEastAsia" w:eastAsiaTheme="minorEastAsia" w:hAnsiTheme="minorEastAsia" w:cstheme="minorEastAsia" w:hint="eastAsia"/>
                <w:spacing w:val="-46"/>
                <w:sz w:val="20"/>
                <w:szCs w:val="20"/>
              </w:rPr>
              <w:t xml:space="preserve"> </w:t>
            </w:r>
            <w:r>
              <w:rPr>
                <w:rFonts w:asciiTheme="minorEastAsia" w:eastAsiaTheme="minorEastAsia" w:hAnsiTheme="minorEastAsia" w:cstheme="minorEastAsia" w:hint="eastAsia"/>
                <w:spacing w:val="-10"/>
                <w:sz w:val="20"/>
                <w:szCs w:val="20"/>
              </w:rPr>
              <w:t>分)</w:t>
            </w:r>
          </w:p>
        </w:tc>
        <w:tc>
          <w:tcPr>
            <w:tcW w:w="4802" w:type="dxa"/>
            <w:tcBorders>
              <w:top w:val="single" w:sz="4" w:space="0" w:color="auto"/>
              <w:left w:val="single" w:sz="4" w:space="0" w:color="auto"/>
              <w:bottom w:val="single" w:sz="4" w:space="0" w:color="auto"/>
              <w:right w:val="single" w:sz="4" w:space="0" w:color="auto"/>
            </w:tcBorders>
          </w:tcPr>
          <w:p w:rsidR="0086210C" w:rsidRDefault="00317350">
            <w:pPr>
              <w:spacing w:line="360" w:lineRule="auto"/>
              <w:jc w:val="both"/>
              <w:rPr>
                <w:rFonts w:asciiTheme="minorEastAsia" w:eastAsiaTheme="minorEastAsia" w:hAnsiTheme="minorEastAsia"/>
                <w:spacing w:val="-2"/>
                <w:sz w:val="20"/>
                <w:szCs w:val="20"/>
              </w:rPr>
            </w:pPr>
            <w:r>
              <w:rPr>
                <w:rFonts w:asciiTheme="minorEastAsia" w:eastAsiaTheme="minorEastAsia" w:hAnsiTheme="minorEastAsia" w:hint="eastAsia"/>
                <w:spacing w:val="7"/>
                <w:sz w:val="20"/>
                <w:szCs w:val="20"/>
                <w:lang w:eastAsia="zh-CN"/>
              </w:rPr>
              <w:t>商务标</w:t>
            </w:r>
            <w:r>
              <w:rPr>
                <w:rFonts w:asciiTheme="minorEastAsia" w:eastAsiaTheme="minorEastAsia" w:hAnsiTheme="minorEastAsia" w:hint="eastAsia"/>
                <w:spacing w:val="-2"/>
                <w:sz w:val="20"/>
                <w:szCs w:val="20"/>
              </w:rPr>
              <w:t>（0分）</w:t>
            </w:r>
          </w:p>
          <w:p w:rsidR="0086210C" w:rsidRDefault="00317350">
            <w:pPr>
              <w:spacing w:line="360" w:lineRule="auto"/>
              <w:jc w:val="both"/>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技术标（90分）</w:t>
            </w:r>
          </w:p>
          <w:p w:rsidR="0086210C" w:rsidRDefault="00317350">
            <w:pPr>
              <w:spacing w:line="360" w:lineRule="auto"/>
              <w:jc w:val="both"/>
              <w:rPr>
                <w:rFonts w:asciiTheme="minorEastAsia" w:eastAsiaTheme="minorEastAsia" w:hAnsiTheme="minorEastAsia" w:cstheme="minorEastAsia"/>
                <w:sz w:val="20"/>
                <w:szCs w:val="20"/>
                <w:lang w:eastAsia="zh-CN"/>
              </w:rPr>
            </w:pPr>
            <w:r>
              <w:rPr>
                <w:rFonts w:asciiTheme="minorEastAsia" w:eastAsiaTheme="minorEastAsia" w:hAnsiTheme="minorEastAsia" w:cs="宋体" w:hint="eastAsia"/>
                <w:sz w:val="20"/>
                <w:szCs w:val="20"/>
                <w:lang w:eastAsia="zh-CN"/>
              </w:rPr>
              <w:t>综合标（10分）</w:t>
            </w:r>
          </w:p>
        </w:tc>
      </w:tr>
      <w:tr w:rsidR="0086210C">
        <w:trPr>
          <w:trHeight w:val="90"/>
          <w:jc w:val="center"/>
        </w:trPr>
        <w:tc>
          <w:tcPr>
            <w:tcW w:w="715" w:type="dxa"/>
            <w:tcBorders>
              <w:top w:val="single" w:sz="4" w:space="0" w:color="auto"/>
            </w:tcBorders>
          </w:tcPr>
          <w:p w:rsidR="0086210C" w:rsidRDefault="00317350">
            <w:pPr>
              <w:pStyle w:val="TableText"/>
              <w:spacing w:before="158" w:line="306" w:lineRule="auto"/>
              <w:ind w:left="261" w:right="156" w:hanging="99"/>
              <w:jc w:val="center"/>
              <w:rPr>
                <w:rFonts w:asciiTheme="minorEastAsia" w:eastAsiaTheme="minorEastAsia" w:hAnsiTheme="minorEastAsia"/>
                <w:sz w:val="20"/>
                <w:szCs w:val="20"/>
              </w:rPr>
            </w:pPr>
            <w:r>
              <w:rPr>
                <w:rFonts w:asciiTheme="minorEastAsia" w:eastAsiaTheme="minorEastAsia" w:hAnsiTheme="minorEastAsia" w:hint="eastAsia"/>
                <w:spacing w:val="4"/>
                <w:sz w:val="20"/>
                <w:szCs w:val="20"/>
                <w:lang w:eastAsia="zh-CN"/>
              </w:rPr>
              <w:t xml:space="preserve"> </w:t>
            </w:r>
            <w:proofErr w:type="spellStart"/>
            <w:r>
              <w:rPr>
                <w:rFonts w:asciiTheme="minorEastAsia" w:eastAsiaTheme="minorEastAsia" w:hAnsiTheme="minorEastAsia" w:hint="eastAsia"/>
                <w:spacing w:val="4"/>
                <w:sz w:val="20"/>
                <w:szCs w:val="20"/>
              </w:rPr>
              <w:t>条款</w:t>
            </w:r>
            <w:r>
              <w:rPr>
                <w:rFonts w:asciiTheme="minorEastAsia" w:eastAsiaTheme="minorEastAsia" w:hAnsiTheme="minorEastAsia" w:hint="eastAsia"/>
                <w:spacing w:val="-2"/>
                <w:sz w:val="20"/>
                <w:szCs w:val="20"/>
              </w:rPr>
              <w:t>号</w:t>
            </w:r>
            <w:proofErr w:type="spellEnd"/>
          </w:p>
        </w:tc>
        <w:tc>
          <w:tcPr>
            <w:tcW w:w="2257" w:type="dxa"/>
            <w:gridSpan w:val="3"/>
            <w:tcBorders>
              <w:top w:val="single" w:sz="4" w:space="0" w:color="auto"/>
            </w:tcBorders>
          </w:tcPr>
          <w:p w:rsidR="0086210C" w:rsidRDefault="0086210C">
            <w:pPr>
              <w:spacing w:line="255" w:lineRule="auto"/>
              <w:rPr>
                <w:rFonts w:asciiTheme="minorEastAsia" w:eastAsiaTheme="minorEastAsia" w:hAnsiTheme="minorEastAsia" w:cs="宋体"/>
                <w:sz w:val="20"/>
                <w:szCs w:val="20"/>
              </w:rPr>
            </w:pPr>
          </w:p>
          <w:p w:rsidR="0086210C" w:rsidRDefault="00317350">
            <w:pPr>
              <w:pStyle w:val="TableText"/>
              <w:spacing w:before="58" w:line="229" w:lineRule="auto"/>
              <w:ind w:left="675"/>
              <w:rPr>
                <w:rFonts w:asciiTheme="minorEastAsia" w:eastAsiaTheme="minorEastAsia" w:hAnsiTheme="minorEastAsia"/>
                <w:sz w:val="20"/>
                <w:szCs w:val="20"/>
              </w:rPr>
            </w:pPr>
            <w:proofErr w:type="spellStart"/>
            <w:r>
              <w:rPr>
                <w:rFonts w:asciiTheme="minorEastAsia" w:eastAsiaTheme="minorEastAsia" w:hAnsiTheme="minorEastAsia" w:hint="eastAsia"/>
                <w:spacing w:val="7"/>
                <w:sz w:val="20"/>
                <w:szCs w:val="20"/>
              </w:rPr>
              <w:t>评分内容</w:t>
            </w:r>
            <w:proofErr w:type="spellEnd"/>
          </w:p>
        </w:tc>
        <w:tc>
          <w:tcPr>
            <w:tcW w:w="6051" w:type="dxa"/>
            <w:gridSpan w:val="2"/>
            <w:tcBorders>
              <w:top w:val="single" w:sz="4" w:space="0" w:color="auto"/>
            </w:tcBorders>
          </w:tcPr>
          <w:p w:rsidR="0086210C" w:rsidRDefault="0086210C">
            <w:pPr>
              <w:spacing w:line="254" w:lineRule="auto"/>
              <w:rPr>
                <w:rFonts w:asciiTheme="minorEastAsia" w:eastAsiaTheme="minorEastAsia" w:hAnsiTheme="minorEastAsia" w:cs="宋体"/>
                <w:sz w:val="20"/>
                <w:szCs w:val="20"/>
              </w:rPr>
            </w:pPr>
          </w:p>
          <w:p w:rsidR="0086210C" w:rsidRDefault="00317350">
            <w:pPr>
              <w:pStyle w:val="TableText"/>
              <w:spacing w:before="59" w:line="230" w:lineRule="auto"/>
              <w:ind w:left="3137"/>
              <w:rPr>
                <w:rFonts w:asciiTheme="minorEastAsia" w:eastAsiaTheme="minorEastAsia" w:hAnsiTheme="minorEastAsia"/>
                <w:sz w:val="20"/>
                <w:szCs w:val="20"/>
              </w:rPr>
            </w:pPr>
            <w:proofErr w:type="spellStart"/>
            <w:r>
              <w:rPr>
                <w:rFonts w:asciiTheme="minorEastAsia" w:eastAsiaTheme="minorEastAsia" w:hAnsiTheme="minorEastAsia" w:hint="eastAsia"/>
                <w:spacing w:val="7"/>
                <w:sz w:val="20"/>
                <w:szCs w:val="20"/>
              </w:rPr>
              <w:t>评分标准</w:t>
            </w:r>
            <w:proofErr w:type="spellEnd"/>
          </w:p>
        </w:tc>
      </w:tr>
      <w:tr w:rsidR="0086210C">
        <w:trPr>
          <w:trHeight w:val="1485"/>
          <w:jc w:val="center"/>
        </w:trPr>
        <w:tc>
          <w:tcPr>
            <w:tcW w:w="715" w:type="dxa"/>
            <w:tcBorders>
              <w:bottom w:val="single" w:sz="4" w:space="0" w:color="auto"/>
            </w:tcBorders>
          </w:tcPr>
          <w:p w:rsidR="0086210C" w:rsidRDefault="0086210C">
            <w:pPr>
              <w:spacing w:line="305" w:lineRule="auto"/>
              <w:rPr>
                <w:rFonts w:asciiTheme="minorEastAsia" w:eastAsiaTheme="minorEastAsia" w:hAnsiTheme="minorEastAsia" w:cs="宋体"/>
                <w:sz w:val="20"/>
                <w:szCs w:val="20"/>
              </w:rPr>
            </w:pPr>
          </w:p>
          <w:p w:rsidR="0086210C" w:rsidRDefault="0086210C">
            <w:pPr>
              <w:spacing w:line="306" w:lineRule="auto"/>
              <w:rPr>
                <w:rFonts w:asciiTheme="minorEastAsia" w:eastAsiaTheme="minorEastAsia" w:hAnsiTheme="minorEastAsia" w:cs="宋体"/>
                <w:sz w:val="20"/>
                <w:szCs w:val="20"/>
              </w:rPr>
            </w:pPr>
          </w:p>
          <w:p w:rsidR="0086210C" w:rsidRDefault="0086210C">
            <w:pPr>
              <w:pStyle w:val="TableText"/>
              <w:spacing w:before="59" w:line="189" w:lineRule="auto"/>
              <w:ind w:left="117"/>
              <w:rPr>
                <w:rFonts w:asciiTheme="minorEastAsia" w:eastAsiaTheme="minorEastAsia" w:hAnsiTheme="minorEastAsia"/>
                <w:spacing w:val="3"/>
                <w:sz w:val="20"/>
                <w:szCs w:val="20"/>
              </w:rPr>
            </w:pPr>
          </w:p>
          <w:p w:rsidR="0086210C" w:rsidRDefault="00317350">
            <w:pPr>
              <w:pStyle w:val="TableText"/>
              <w:spacing w:before="59" w:line="189" w:lineRule="auto"/>
              <w:ind w:left="117"/>
              <w:rPr>
                <w:rFonts w:asciiTheme="minorEastAsia" w:eastAsiaTheme="minorEastAsia" w:hAnsiTheme="minorEastAsia"/>
                <w:sz w:val="20"/>
                <w:szCs w:val="20"/>
              </w:rPr>
            </w:pPr>
            <w:r>
              <w:rPr>
                <w:rFonts w:asciiTheme="minorEastAsia" w:eastAsiaTheme="minorEastAsia" w:hAnsiTheme="minorEastAsia" w:hint="eastAsia"/>
                <w:spacing w:val="3"/>
                <w:sz w:val="20"/>
                <w:szCs w:val="20"/>
              </w:rPr>
              <w:t>2.2.1</w:t>
            </w:r>
          </w:p>
        </w:tc>
        <w:tc>
          <w:tcPr>
            <w:tcW w:w="955" w:type="dxa"/>
            <w:tcBorders>
              <w:bottom w:val="single" w:sz="4" w:space="0" w:color="auto"/>
            </w:tcBorders>
          </w:tcPr>
          <w:p w:rsidR="0086210C" w:rsidRDefault="0086210C">
            <w:pPr>
              <w:spacing w:line="459" w:lineRule="auto"/>
              <w:rPr>
                <w:rFonts w:asciiTheme="minorEastAsia" w:eastAsiaTheme="minorEastAsia" w:hAnsiTheme="minorEastAsia" w:cs="宋体"/>
                <w:sz w:val="20"/>
                <w:szCs w:val="20"/>
              </w:rPr>
            </w:pPr>
          </w:p>
          <w:p w:rsidR="0086210C" w:rsidRDefault="0086210C">
            <w:pPr>
              <w:pStyle w:val="TableText"/>
              <w:spacing w:before="58" w:line="242" w:lineRule="auto"/>
              <w:ind w:left="309" w:right="108" w:hanging="195"/>
              <w:jc w:val="center"/>
              <w:rPr>
                <w:rFonts w:asciiTheme="minorEastAsia" w:eastAsiaTheme="minorEastAsia" w:hAnsiTheme="minorEastAsia"/>
                <w:spacing w:val="-10"/>
                <w:sz w:val="20"/>
                <w:szCs w:val="20"/>
              </w:rPr>
            </w:pPr>
          </w:p>
          <w:p w:rsidR="0086210C" w:rsidRDefault="00317350">
            <w:pPr>
              <w:pStyle w:val="TableText"/>
              <w:spacing w:before="58" w:line="360" w:lineRule="auto"/>
              <w:ind w:right="183"/>
              <w:jc w:val="center"/>
              <w:rPr>
                <w:rFonts w:asciiTheme="minorEastAsia" w:eastAsiaTheme="minorEastAsia" w:hAnsiTheme="minorEastAsia"/>
                <w:sz w:val="20"/>
                <w:szCs w:val="20"/>
                <w:lang w:eastAsia="zh-CN"/>
              </w:rPr>
            </w:pPr>
            <w:r>
              <w:rPr>
                <w:rFonts w:asciiTheme="minorEastAsia" w:eastAsiaTheme="minorEastAsia" w:hAnsiTheme="minorEastAsia" w:hint="eastAsia"/>
                <w:spacing w:val="7"/>
                <w:sz w:val="20"/>
                <w:szCs w:val="20"/>
                <w:lang w:eastAsia="zh-CN"/>
              </w:rPr>
              <w:t>商务标</w:t>
            </w:r>
            <w:r>
              <w:rPr>
                <w:rFonts w:asciiTheme="minorEastAsia" w:eastAsiaTheme="minorEastAsia" w:hAnsiTheme="minorEastAsia" w:hint="eastAsia"/>
                <w:spacing w:val="-2"/>
                <w:sz w:val="20"/>
                <w:szCs w:val="20"/>
              </w:rPr>
              <w:t>（0分）</w:t>
            </w:r>
          </w:p>
        </w:tc>
        <w:tc>
          <w:tcPr>
            <w:tcW w:w="1302" w:type="dxa"/>
            <w:gridSpan w:val="2"/>
            <w:tcBorders>
              <w:bottom w:val="single" w:sz="4" w:space="0" w:color="auto"/>
            </w:tcBorders>
          </w:tcPr>
          <w:p w:rsidR="0086210C" w:rsidRDefault="0086210C">
            <w:pPr>
              <w:spacing w:line="360" w:lineRule="auto"/>
              <w:rPr>
                <w:rFonts w:asciiTheme="minorEastAsia" w:eastAsiaTheme="minorEastAsia" w:hAnsiTheme="minorEastAsia" w:cs="宋体"/>
                <w:sz w:val="20"/>
                <w:szCs w:val="20"/>
              </w:rPr>
            </w:pPr>
          </w:p>
          <w:p w:rsidR="0086210C" w:rsidRDefault="0086210C">
            <w:pPr>
              <w:pStyle w:val="TableText"/>
              <w:spacing w:before="58" w:line="360" w:lineRule="auto"/>
              <w:ind w:left="214" w:right="183" w:hanging="31"/>
              <w:jc w:val="center"/>
              <w:rPr>
                <w:rFonts w:asciiTheme="minorEastAsia" w:eastAsiaTheme="minorEastAsia" w:hAnsiTheme="minorEastAsia"/>
                <w:spacing w:val="7"/>
                <w:sz w:val="20"/>
                <w:szCs w:val="20"/>
              </w:rPr>
            </w:pPr>
          </w:p>
          <w:p w:rsidR="0086210C" w:rsidRDefault="00317350">
            <w:pPr>
              <w:pStyle w:val="TableText"/>
              <w:spacing w:before="58" w:line="360" w:lineRule="auto"/>
              <w:ind w:right="183"/>
              <w:jc w:val="center"/>
              <w:rPr>
                <w:rFonts w:asciiTheme="minorEastAsia" w:eastAsiaTheme="minorEastAsia" w:hAnsiTheme="minorEastAsia"/>
                <w:spacing w:val="7"/>
                <w:sz w:val="20"/>
                <w:szCs w:val="20"/>
              </w:rPr>
            </w:pPr>
            <w:r>
              <w:rPr>
                <w:rFonts w:asciiTheme="minorEastAsia" w:eastAsiaTheme="minorEastAsia" w:hAnsiTheme="minorEastAsia" w:hint="eastAsia"/>
                <w:spacing w:val="7"/>
                <w:sz w:val="20"/>
                <w:szCs w:val="20"/>
                <w:lang w:eastAsia="zh-CN"/>
              </w:rPr>
              <w:t xml:space="preserve"> </w:t>
            </w:r>
            <w:proofErr w:type="spellStart"/>
            <w:r>
              <w:rPr>
                <w:rFonts w:asciiTheme="minorEastAsia" w:eastAsiaTheme="minorEastAsia" w:hAnsiTheme="minorEastAsia" w:hint="eastAsia"/>
                <w:spacing w:val="7"/>
                <w:sz w:val="20"/>
                <w:szCs w:val="20"/>
              </w:rPr>
              <w:t>投标报价</w:t>
            </w:r>
            <w:proofErr w:type="spellEnd"/>
          </w:p>
          <w:p w:rsidR="0086210C" w:rsidRDefault="00317350">
            <w:pPr>
              <w:pStyle w:val="TableText"/>
              <w:spacing w:before="58" w:line="360" w:lineRule="auto"/>
              <w:ind w:left="214" w:right="183" w:hanging="31"/>
              <w:jc w:val="center"/>
              <w:rPr>
                <w:rFonts w:asciiTheme="minorEastAsia" w:eastAsiaTheme="minorEastAsia" w:hAnsiTheme="minorEastAsia"/>
                <w:sz w:val="20"/>
                <w:szCs w:val="20"/>
              </w:rPr>
            </w:pPr>
            <w:r>
              <w:rPr>
                <w:rFonts w:asciiTheme="minorEastAsia" w:eastAsiaTheme="minorEastAsia" w:hAnsiTheme="minorEastAsia" w:hint="eastAsia"/>
                <w:spacing w:val="-2"/>
                <w:sz w:val="20"/>
                <w:szCs w:val="20"/>
              </w:rPr>
              <w:t>（0分）</w:t>
            </w:r>
          </w:p>
        </w:tc>
        <w:tc>
          <w:tcPr>
            <w:tcW w:w="6051" w:type="dxa"/>
            <w:gridSpan w:val="2"/>
            <w:tcBorders>
              <w:bottom w:val="single" w:sz="4" w:space="0" w:color="auto"/>
            </w:tcBorders>
          </w:tcPr>
          <w:p w:rsidR="0086210C" w:rsidRDefault="00317350">
            <w:pPr>
              <w:pStyle w:val="TableText"/>
              <w:spacing w:before="26" w:line="360" w:lineRule="auto"/>
              <w:ind w:right="108"/>
              <w:jc w:val="both"/>
              <w:rPr>
                <w:rFonts w:asciiTheme="minorEastAsia" w:eastAsiaTheme="minorEastAsia" w:hAnsiTheme="minorEastAsia"/>
                <w:sz w:val="20"/>
                <w:szCs w:val="20"/>
                <w:lang w:eastAsia="zh-CN"/>
              </w:rPr>
            </w:pPr>
            <w:r>
              <w:rPr>
                <w:rFonts w:asciiTheme="minorEastAsia" w:eastAsiaTheme="minorEastAsia" w:hAnsiTheme="minorEastAsia" w:hint="eastAsia"/>
                <w:color w:val="333333"/>
                <w:spacing w:val="14"/>
                <w:sz w:val="20"/>
                <w:szCs w:val="20"/>
                <w:lang w:eastAsia="zh-CN"/>
              </w:rPr>
              <w:t>根据教育部等十五部门联合印发的《农村义务教育学生营养改善</w:t>
            </w:r>
            <w:r>
              <w:rPr>
                <w:rFonts w:asciiTheme="minorEastAsia" w:eastAsiaTheme="minorEastAsia" w:hAnsiTheme="minorEastAsia" w:hint="eastAsia"/>
                <w:color w:val="333333"/>
                <w:spacing w:val="13"/>
                <w:sz w:val="20"/>
                <w:szCs w:val="20"/>
                <w:lang w:eastAsia="zh-CN"/>
              </w:rPr>
              <w:t>计划实施细</w:t>
            </w:r>
            <w:r>
              <w:rPr>
                <w:rFonts w:asciiTheme="minorEastAsia" w:eastAsiaTheme="minorEastAsia" w:hAnsiTheme="minorEastAsia" w:hint="eastAsia"/>
                <w:color w:val="333333"/>
                <w:sz w:val="20"/>
                <w:szCs w:val="20"/>
                <w:lang w:eastAsia="zh-CN"/>
              </w:rPr>
              <w:t xml:space="preserve"> </w:t>
            </w:r>
            <w:r>
              <w:rPr>
                <w:rFonts w:asciiTheme="minorEastAsia" w:eastAsiaTheme="minorEastAsia" w:hAnsiTheme="minorEastAsia" w:hint="eastAsia"/>
                <w:color w:val="333333"/>
                <w:spacing w:val="9"/>
                <w:sz w:val="20"/>
                <w:szCs w:val="20"/>
                <w:lang w:eastAsia="zh-CN"/>
              </w:rPr>
              <w:t>则》及河南省学生营养办关于进一步加强农村义务教育学生营养改善计划监督管理</w:t>
            </w:r>
            <w:r>
              <w:rPr>
                <w:rFonts w:asciiTheme="minorEastAsia" w:eastAsiaTheme="minorEastAsia" w:hAnsiTheme="minorEastAsia" w:hint="eastAsia"/>
                <w:color w:val="333333"/>
                <w:spacing w:val="8"/>
                <w:sz w:val="20"/>
                <w:szCs w:val="20"/>
                <w:lang w:eastAsia="zh-CN"/>
              </w:rPr>
              <w:t>工作的通知【河南省学生营养办〔2018〕6</w:t>
            </w:r>
            <w:r>
              <w:rPr>
                <w:rFonts w:asciiTheme="minorEastAsia" w:eastAsiaTheme="minorEastAsia" w:hAnsiTheme="minorEastAsia" w:hint="eastAsia"/>
                <w:color w:val="333333"/>
                <w:spacing w:val="-11"/>
                <w:sz w:val="20"/>
                <w:szCs w:val="20"/>
                <w:lang w:eastAsia="zh-CN"/>
              </w:rPr>
              <w:t xml:space="preserve"> </w:t>
            </w:r>
            <w:r>
              <w:rPr>
                <w:rFonts w:asciiTheme="minorEastAsia" w:eastAsiaTheme="minorEastAsia" w:hAnsiTheme="minorEastAsia" w:hint="eastAsia"/>
                <w:color w:val="333333"/>
                <w:spacing w:val="8"/>
                <w:sz w:val="20"/>
                <w:szCs w:val="20"/>
                <w:lang w:eastAsia="zh-CN"/>
              </w:rPr>
              <w:t>号】精神“严禁克扣和浪费，确保5元</w:t>
            </w:r>
            <w:r>
              <w:rPr>
                <w:rFonts w:asciiTheme="minorEastAsia" w:eastAsiaTheme="minorEastAsia" w:hAnsiTheme="minorEastAsia" w:hint="eastAsia"/>
                <w:color w:val="333333"/>
                <w:spacing w:val="5"/>
                <w:sz w:val="20"/>
                <w:szCs w:val="20"/>
                <w:lang w:eastAsia="zh-CN"/>
              </w:rPr>
              <w:t>膳食补助全部吃进学生嘴里”及中华人民共和国财政部第</w:t>
            </w:r>
            <w:r>
              <w:rPr>
                <w:rFonts w:asciiTheme="minorEastAsia" w:eastAsiaTheme="minorEastAsia" w:hAnsiTheme="minorEastAsia" w:hint="eastAsia"/>
                <w:color w:val="333333"/>
                <w:spacing w:val="-34"/>
                <w:sz w:val="20"/>
                <w:szCs w:val="20"/>
                <w:lang w:eastAsia="zh-CN"/>
              </w:rPr>
              <w:t xml:space="preserve"> </w:t>
            </w:r>
            <w:r>
              <w:rPr>
                <w:rFonts w:asciiTheme="minorEastAsia" w:eastAsiaTheme="minorEastAsia" w:hAnsiTheme="minorEastAsia" w:hint="eastAsia"/>
                <w:color w:val="333333"/>
                <w:spacing w:val="5"/>
                <w:sz w:val="20"/>
                <w:szCs w:val="20"/>
                <w:lang w:eastAsia="zh-CN"/>
              </w:rPr>
              <w:t>87</w:t>
            </w:r>
            <w:r>
              <w:rPr>
                <w:rFonts w:asciiTheme="minorEastAsia" w:eastAsiaTheme="minorEastAsia" w:hAnsiTheme="minorEastAsia" w:hint="eastAsia"/>
                <w:color w:val="333333"/>
                <w:spacing w:val="-28"/>
                <w:sz w:val="20"/>
                <w:szCs w:val="20"/>
                <w:lang w:eastAsia="zh-CN"/>
              </w:rPr>
              <w:t xml:space="preserve"> </w:t>
            </w:r>
            <w:r>
              <w:rPr>
                <w:rFonts w:asciiTheme="minorEastAsia" w:eastAsiaTheme="minorEastAsia" w:hAnsiTheme="minorEastAsia" w:hint="eastAsia"/>
                <w:color w:val="333333"/>
                <w:spacing w:val="5"/>
                <w:sz w:val="20"/>
                <w:szCs w:val="20"/>
                <w:lang w:eastAsia="zh-CN"/>
              </w:rPr>
              <w:t>号令-第</w:t>
            </w:r>
            <w:r>
              <w:rPr>
                <w:rFonts w:asciiTheme="minorEastAsia" w:eastAsiaTheme="minorEastAsia" w:hAnsiTheme="minorEastAsia" w:hint="eastAsia"/>
                <w:color w:val="333333"/>
                <w:spacing w:val="-31"/>
                <w:sz w:val="20"/>
                <w:szCs w:val="20"/>
                <w:lang w:eastAsia="zh-CN"/>
              </w:rPr>
              <w:t xml:space="preserve"> </w:t>
            </w:r>
            <w:r>
              <w:rPr>
                <w:rFonts w:asciiTheme="minorEastAsia" w:eastAsiaTheme="minorEastAsia" w:hAnsiTheme="minorEastAsia" w:hint="eastAsia"/>
                <w:color w:val="333333"/>
                <w:spacing w:val="5"/>
                <w:sz w:val="20"/>
                <w:szCs w:val="20"/>
                <w:lang w:eastAsia="zh-CN"/>
              </w:rPr>
              <w:t>55</w:t>
            </w:r>
            <w:r>
              <w:rPr>
                <w:rFonts w:asciiTheme="minorEastAsia" w:eastAsiaTheme="minorEastAsia" w:hAnsiTheme="minorEastAsia" w:hint="eastAsia"/>
                <w:color w:val="333333"/>
                <w:spacing w:val="-32"/>
                <w:sz w:val="20"/>
                <w:szCs w:val="20"/>
                <w:lang w:eastAsia="zh-CN"/>
              </w:rPr>
              <w:t xml:space="preserve"> </w:t>
            </w:r>
            <w:r>
              <w:rPr>
                <w:rFonts w:asciiTheme="minorEastAsia" w:eastAsiaTheme="minorEastAsia" w:hAnsiTheme="minorEastAsia" w:hint="eastAsia"/>
                <w:color w:val="333333"/>
                <w:spacing w:val="5"/>
                <w:sz w:val="20"/>
                <w:szCs w:val="20"/>
                <w:lang w:eastAsia="zh-CN"/>
              </w:rPr>
              <w:t>条规定“执</w:t>
            </w:r>
            <w:r>
              <w:rPr>
                <w:rFonts w:asciiTheme="minorEastAsia" w:eastAsiaTheme="minorEastAsia" w:hAnsiTheme="minorEastAsia" w:hint="eastAsia"/>
                <w:color w:val="333333"/>
                <w:spacing w:val="10"/>
                <w:sz w:val="20"/>
                <w:szCs w:val="20"/>
                <w:lang w:eastAsia="zh-CN"/>
              </w:rPr>
              <w:t>行国家统一定价标准和采用固定价格采购的项目，</w:t>
            </w:r>
            <w:r>
              <w:rPr>
                <w:rFonts w:asciiTheme="minorEastAsia" w:eastAsiaTheme="minorEastAsia" w:hAnsiTheme="minorEastAsia" w:hint="eastAsia"/>
                <w:color w:val="333333"/>
                <w:spacing w:val="9"/>
                <w:sz w:val="20"/>
                <w:szCs w:val="20"/>
                <w:lang w:eastAsia="zh-CN"/>
              </w:rPr>
              <w:t>其价格不列为评审因素。</w:t>
            </w:r>
            <w:r>
              <w:rPr>
                <w:rFonts w:asciiTheme="minorEastAsia" w:eastAsiaTheme="minorEastAsia" w:hAnsiTheme="minorEastAsia" w:hint="eastAsia"/>
                <w:color w:val="333333"/>
                <w:spacing w:val="9"/>
                <w:sz w:val="20"/>
                <w:szCs w:val="20"/>
              </w:rPr>
              <w:t>”</w:t>
            </w:r>
            <w:proofErr w:type="spellStart"/>
            <w:r>
              <w:rPr>
                <w:rFonts w:asciiTheme="minorEastAsia" w:eastAsiaTheme="minorEastAsia" w:hAnsiTheme="minorEastAsia" w:hint="eastAsia"/>
                <w:color w:val="333333"/>
                <w:spacing w:val="6"/>
                <w:sz w:val="20"/>
                <w:szCs w:val="20"/>
              </w:rPr>
              <w:t>本项目投标报价不列为评审因素</w:t>
            </w:r>
            <w:proofErr w:type="spellEnd"/>
            <w:r>
              <w:rPr>
                <w:rFonts w:asciiTheme="minorEastAsia" w:eastAsiaTheme="minorEastAsia" w:hAnsiTheme="minorEastAsia" w:hint="eastAsia"/>
                <w:color w:val="333333"/>
                <w:spacing w:val="6"/>
                <w:sz w:val="20"/>
                <w:szCs w:val="20"/>
                <w:lang w:eastAsia="zh-CN"/>
              </w:rPr>
              <w:t>。</w:t>
            </w:r>
          </w:p>
        </w:tc>
      </w:tr>
      <w:tr w:rsidR="0086210C">
        <w:trPr>
          <w:trHeight w:val="991"/>
          <w:jc w:val="center"/>
        </w:trPr>
        <w:tc>
          <w:tcPr>
            <w:tcW w:w="715" w:type="dxa"/>
            <w:vMerge w:val="restart"/>
            <w:tcBorders>
              <w:top w:val="single" w:sz="4" w:space="0" w:color="auto"/>
              <w:left w:val="single" w:sz="4" w:space="0" w:color="auto"/>
              <w:bottom w:val="single" w:sz="4" w:space="0" w:color="auto"/>
              <w:right w:val="single" w:sz="4" w:space="0" w:color="auto"/>
            </w:tcBorders>
            <w:vAlign w:val="center"/>
          </w:tcPr>
          <w:p w:rsidR="0086210C" w:rsidRDefault="00317350">
            <w:pPr>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2.2.2</w:t>
            </w:r>
          </w:p>
        </w:tc>
        <w:tc>
          <w:tcPr>
            <w:tcW w:w="955" w:type="dxa"/>
            <w:vMerge w:val="restart"/>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技术标</w:t>
            </w:r>
          </w:p>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（90分）</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rsidP="00753889">
            <w:pPr>
              <w:pStyle w:val="TableText"/>
              <w:spacing w:before="20" w:line="360" w:lineRule="auto"/>
              <w:ind w:left="169"/>
              <w:jc w:val="center"/>
              <w:rPr>
                <w:rFonts w:asciiTheme="minorEastAsia" w:eastAsiaTheme="minorEastAsia" w:hAnsiTheme="minorEastAsia"/>
                <w:sz w:val="20"/>
                <w:szCs w:val="20"/>
              </w:rPr>
            </w:pPr>
            <w:r>
              <w:rPr>
                <w:rFonts w:asciiTheme="minorEastAsia" w:eastAsiaTheme="minorEastAsia" w:hAnsiTheme="minorEastAsia" w:hint="eastAsia"/>
                <w:sz w:val="20"/>
                <w:szCs w:val="20"/>
                <w:lang w:eastAsia="zh-CN"/>
              </w:rPr>
              <w:t>1.</w:t>
            </w:r>
            <w:r>
              <w:rPr>
                <w:rFonts w:asciiTheme="minorEastAsia" w:eastAsiaTheme="minorEastAsia" w:hAnsiTheme="minorEastAsia" w:hint="eastAsia"/>
                <w:sz w:val="20"/>
                <w:szCs w:val="20"/>
              </w:rPr>
              <w:t>管理体系制度或方案措施</w:t>
            </w:r>
          </w:p>
          <w:p w:rsidR="0086210C" w:rsidRDefault="00317350">
            <w:pPr>
              <w:pStyle w:val="TableText"/>
              <w:spacing w:before="20" w:line="36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（15分）</w:t>
            </w:r>
          </w:p>
        </w:tc>
        <w:tc>
          <w:tcPr>
            <w:tcW w:w="6051"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针对本项目供应商提供完善的食材来源制度、食材采购管理制度、验收管理制度、食品储藏、操作规范、卫生管理控制或管理方案（食品卫生，人员卫生，环境卫生，垃圾处理方案等）、检验制度（含留样制度）入库管理、工作防范措施；与学校、膳食委员会建立沟通机制，定期了解学校、膳食委员会对食材质量、品种的意见建议，及时改进服务机制等内容；</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第一档：内容完整详尽，内容非常清晰，具体实施方案科学合理、全面性可靠性高、切合采购人实际需求，计15分；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第二档：内容和具体实施方案有一定的合理性，全面性、能够一定程度上满足采购人需求，计11分；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第三档：内容笼统，具体实施方案内容笼统、全面性可靠性笼统，方案内容基本满足招标文件要求的，计7分。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第四档：内容不完整，具体实施方案内容不完整、全面性可靠性不完整，计3分。</w:t>
            </w:r>
          </w:p>
          <w:p w:rsidR="0086210C" w:rsidRDefault="00317350">
            <w:pPr>
              <w:spacing w:line="360" w:lineRule="auto"/>
              <w:rPr>
                <w:rFonts w:asciiTheme="minorEastAsia" w:eastAsiaTheme="minorEastAsia" w:hAnsiTheme="minorEastAsia"/>
                <w:sz w:val="20"/>
                <w:szCs w:val="20"/>
                <w:lang w:eastAsia="zh-CN"/>
              </w:rPr>
            </w:pPr>
            <w:r>
              <w:rPr>
                <w:rFonts w:asciiTheme="minorEastAsia" w:eastAsiaTheme="minorEastAsia" w:hAnsiTheme="minorEastAsia" w:cs="宋体" w:hint="eastAsia"/>
                <w:color w:val="333333"/>
                <w:spacing w:val="14"/>
                <w:sz w:val="20"/>
                <w:szCs w:val="20"/>
                <w:lang w:eastAsia="zh-CN"/>
              </w:rPr>
              <w:t>第五档：缺项不得分。</w:t>
            </w:r>
          </w:p>
        </w:tc>
      </w:tr>
      <w:tr w:rsidR="0086210C">
        <w:trPr>
          <w:trHeight w:val="991"/>
          <w:jc w:val="center"/>
        </w:trPr>
        <w:tc>
          <w:tcPr>
            <w:tcW w:w="715" w:type="dxa"/>
            <w:vMerge/>
            <w:tcBorders>
              <w:top w:val="single" w:sz="4" w:space="0" w:color="auto"/>
              <w:left w:val="single" w:sz="4" w:space="0" w:color="auto"/>
              <w:bottom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86210C" w:rsidRDefault="0086210C">
            <w:pPr>
              <w:spacing w:line="360" w:lineRule="auto"/>
              <w:jc w:val="center"/>
              <w:rPr>
                <w:rFonts w:asciiTheme="minorEastAsia" w:eastAsiaTheme="minorEastAsia" w:hAnsiTheme="minorEastAsia" w:cs="宋体"/>
                <w:sz w:val="20"/>
                <w:szCs w:val="20"/>
                <w:lang w:eastAsia="zh-CN"/>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rsidP="00753889">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2.食材选购人员职责体系和管理措施</w:t>
            </w:r>
          </w:p>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（10分）</w:t>
            </w:r>
          </w:p>
        </w:tc>
        <w:tc>
          <w:tcPr>
            <w:tcW w:w="6051"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第一档：内容完整详尽，内容非常清晰，具体实施方案科学合理、全面性可靠性高、切合采购人实际需求，计10分；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第二档：内容和具体实施方案有一定的合理性，全面性、能够一定程度上满足采购人需求，计7分；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第三档：内容笼统，具体实施方案内容笼统、全面性可靠性笼统，方案内容基本满足招标文件要求的，计4分；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第四档：内容不完整，具体实施方案内容不完整、全面性可靠性不完整，计1分；</w:t>
            </w:r>
          </w:p>
          <w:p w:rsidR="0086210C" w:rsidRDefault="00317350">
            <w:pPr>
              <w:spacing w:line="360" w:lineRule="auto"/>
              <w:rPr>
                <w:rFonts w:asciiTheme="minorEastAsia" w:eastAsiaTheme="minorEastAsia" w:hAnsiTheme="minorEastAsia"/>
                <w:sz w:val="20"/>
                <w:szCs w:val="20"/>
                <w:lang w:eastAsia="zh-CN"/>
              </w:rPr>
            </w:pPr>
            <w:r>
              <w:rPr>
                <w:rFonts w:asciiTheme="minorEastAsia" w:eastAsiaTheme="minorEastAsia" w:hAnsiTheme="minorEastAsia" w:cs="宋体" w:hint="eastAsia"/>
                <w:color w:val="333333"/>
                <w:spacing w:val="14"/>
                <w:sz w:val="20"/>
                <w:szCs w:val="20"/>
                <w:lang w:eastAsia="zh-CN"/>
              </w:rPr>
              <w:t>第五档：缺项不得分。</w:t>
            </w:r>
          </w:p>
        </w:tc>
      </w:tr>
      <w:tr w:rsidR="0086210C">
        <w:trPr>
          <w:trHeight w:val="1235"/>
          <w:jc w:val="center"/>
        </w:trPr>
        <w:tc>
          <w:tcPr>
            <w:tcW w:w="715" w:type="dxa"/>
            <w:vMerge/>
            <w:tcBorders>
              <w:top w:val="single" w:sz="4" w:space="0" w:color="auto"/>
              <w:left w:val="single" w:sz="4" w:space="0" w:color="auto"/>
              <w:bottom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3.食材的质量、安全管理制度与保障措施或方案</w:t>
            </w:r>
          </w:p>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lastRenderedPageBreak/>
              <w:t>（10分）</w:t>
            </w:r>
          </w:p>
        </w:tc>
        <w:tc>
          <w:tcPr>
            <w:tcW w:w="6051"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lastRenderedPageBreak/>
              <w:t>针对本项目供应商提供食材的质量、安全的保证措施及方案包括食品质量保障新鲜与调换措施，食品质量安全的保证措施或方案等内容。</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第一档：内容完整详尽，内容非常清晰，具体实施方案科学合理</w:t>
            </w:r>
            <w:r>
              <w:rPr>
                <w:rFonts w:asciiTheme="minorEastAsia" w:eastAsiaTheme="minorEastAsia" w:hAnsiTheme="minorEastAsia" w:cs="宋体" w:hint="eastAsia"/>
                <w:color w:val="333333"/>
                <w:spacing w:val="14"/>
                <w:sz w:val="20"/>
                <w:szCs w:val="20"/>
                <w:lang w:eastAsia="zh-CN"/>
              </w:rPr>
              <w:lastRenderedPageBreak/>
              <w:t>、全面性可靠性高、切合采购人实际需求，计10分；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第二档：内容和具体实施方案有一定的合理性，全面性、能够一定程度上满足采购人需求，计7分；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第三档：内容笼统，具体实施方案内容笼统、全面性可靠性笼统，方案内容基本满足招标文件要求的，计4分；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第四档：内容不完整，具体实施方案内容不完整、全面性可靠性不完整，计1分。</w:t>
            </w:r>
          </w:p>
          <w:p w:rsidR="0086210C" w:rsidRDefault="00317350">
            <w:pPr>
              <w:spacing w:line="360" w:lineRule="auto"/>
              <w:rPr>
                <w:rFonts w:asciiTheme="minorEastAsia" w:eastAsiaTheme="minorEastAsia" w:hAnsiTheme="minorEastAsia"/>
                <w:sz w:val="20"/>
                <w:szCs w:val="20"/>
                <w:lang w:eastAsia="zh-CN"/>
              </w:rPr>
            </w:pPr>
            <w:r>
              <w:rPr>
                <w:rFonts w:asciiTheme="minorEastAsia" w:eastAsiaTheme="minorEastAsia" w:hAnsiTheme="minorEastAsia" w:cs="宋体" w:hint="eastAsia"/>
                <w:color w:val="333333"/>
                <w:spacing w:val="14"/>
                <w:sz w:val="20"/>
                <w:szCs w:val="20"/>
                <w:lang w:eastAsia="zh-CN"/>
              </w:rPr>
              <w:t>第五档：缺项不得分。</w:t>
            </w:r>
          </w:p>
        </w:tc>
      </w:tr>
      <w:tr w:rsidR="0086210C">
        <w:trPr>
          <w:trHeight w:val="991"/>
          <w:jc w:val="center"/>
        </w:trPr>
        <w:tc>
          <w:tcPr>
            <w:tcW w:w="715" w:type="dxa"/>
            <w:vMerge/>
            <w:tcBorders>
              <w:top w:val="single" w:sz="4" w:space="0" w:color="auto"/>
              <w:left w:val="single" w:sz="4" w:space="0" w:color="auto"/>
              <w:bottom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4.食品安全事故的预防措施及方案及可能事故后的应急预案</w:t>
            </w:r>
          </w:p>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（10分）</w:t>
            </w:r>
          </w:p>
        </w:tc>
        <w:tc>
          <w:tcPr>
            <w:tcW w:w="6051"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为防止食品安全事故发生的预防措施及可能事故后的应急预案、安全应急预案等，从人员救治、危害控制、事故调查、善后处理等的全面性、预见性综合分析。</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第一档：内容完整详尽，内容非常清晰，具体实施方案科学合理、全面性可靠性高、切合采购人实际需求，计10分；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第二档：内容和具体实施方案有一定的合理性，全面性、能够一定程度上满足采购人需求，计7分；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第三档：内容笼统，具体实施方案内容笼统、全面性可靠性笼统，方案内容基本满足招标文件要求的，计4分；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第四档：内容不完整，具体实施方案内容不完整、全面性可靠性不完整，计1分；</w:t>
            </w:r>
          </w:p>
          <w:p w:rsidR="0086210C" w:rsidRDefault="00317350">
            <w:pPr>
              <w:spacing w:line="360" w:lineRule="auto"/>
              <w:rPr>
                <w:rFonts w:asciiTheme="minorEastAsia" w:eastAsiaTheme="minorEastAsia" w:hAnsiTheme="minorEastAsia"/>
                <w:sz w:val="20"/>
                <w:szCs w:val="20"/>
                <w:lang w:eastAsia="zh-CN"/>
              </w:rPr>
            </w:pPr>
            <w:r>
              <w:rPr>
                <w:rFonts w:asciiTheme="minorEastAsia" w:eastAsiaTheme="minorEastAsia" w:hAnsiTheme="minorEastAsia" w:cs="宋体" w:hint="eastAsia"/>
                <w:color w:val="333333"/>
                <w:spacing w:val="14"/>
                <w:sz w:val="20"/>
                <w:szCs w:val="20"/>
                <w:lang w:eastAsia="zh-CN"/>
              </w:rPr>
              <w:t>第五档：缺项不得分。</w:t>
            </w:r>
          </w:p>
        </w:tc>
      </w:tr>
      <w:tr w:rsidR="0086210C">
        <w:trPr>
          <w:trHeight w:val="990"/>
          <w:jc w:val="center"/>
        </w:trPr>
        <w:tc>
          <w:tcPr>
            <w:tcW w:w="715" w:type="dxa"/>
            <w:vMerge/>
            <w:tcBorders>
              <w:top w:val="single" w:sz="4" w:space="0" w:color="auto"/>
              <w:left w:val="single" w:sz="4" w:space="0" w:color="auto"/>
              <w:bottom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5.相关人员的培训方案或措施</w:t>
            </w:r>
          </w:p>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（10分）</w:t>
            </w:r>
          </w:p>
        </w:tc>
        <w:tc>
          <w:tcPr>
            <w:tcW w:w="6051"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为更好的服务好本此项目，所提供的相关人员培训方案或措施。</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第一档：内容完整详尽，内容非常清晰，具体实施方案科学合理、全面性可靠性高、切合采购人实际需求，计10分；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第二档：内容和具体实施方案有一定的合理性，全面性、能够一定程度上满足采购人需求，计7分；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第三档：内容笼统，具体实施方案内容笼统、全面性可靠性笼统，方案内容基本满足招标文件要求的，计4分；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第四档：内容不完整，具体实施方案内容不完整、全面性可靠性不完整，计1分；</w:t>
            </w:r>
          </w:p>
          <w:p w:rsidR="0086210C" w:rsidRDefault="00317350">
            <w:pPr>
              <w:spacing w:line="360" w:lineRule="auto"/>
              <w:rPr>
                <w:rFonts w:asciiTheme="minorEastAsia" w:eastAsiaTheme="minorEastAsia" w:hAnsiTheme="minorEastAsia"/>
                <w:sz w:val="20"/>
                <w:szCs w:val="20"/>
                <w:lang w:eastAsia="zh-CN"/>
              </w:rPr>
            </w:pPr>
            <w:r>
              <w:rPr>
                <w:rFonts w:asciiTheme="minorEastAsia" w:eastAsiaTheme="minorEastAsia" w:hAnsiTheme="minorEastAsia" w:cs="宋体" w:hint="eastAsia"/>
                <w:color w:val="333333"/>
                <w:spacing w:val="14"/>
                <w:sz w:val="20"/>
                <w:szCs w:val="20"/>
                <w:lang w:eastAsia="zh-CN"/>
              </w:rPr>
              <w:t>第五档：缺项不得分。</w:t>
            </w:r>
          </w:p>
        </w:tc>
      </w:tr>
      <w:tr w:rsidR="0086210C">
        <w:trPr>
          <w:trHeight w:val="991"/>
          <w:jc w:val="center"/>
        </w:trPr>
        <w:tc>
          <w:tcPr>
            <w:tcW w:w="715" w:type="dxa"/>
            <w:vMerge/>
            <w:tcBorders>
              <w:top w:val="single" w:sz="4" w:space="0" w:color="auto"/>
              <w:left w:val="single" w:sz="4" w:space="0" w:color="auto"/>
              <w:bottom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6.配送方案（人员、车辆、时间、计划等）及配送过</w:t>
            </w:r>
          </w:p>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程中遇到紧急</w:t>
            </w:r>
            <w:r>
              <w:rPr>
                <w:rFonts w:asciiTheme="minorEastAsia" w:eastAsiaTheme="minorEastAsia" w:hAnsiTheme="minorEastAsia" w:cs="宋体" w:hint="eastAsia"/>
                <w:sz w:val="20"/>
                <w:szCs w:val="20"/>
                <w:lang w:eastAsia="zh-CN"/>
              </w:rPr>
              <w:lastRenderedPageBreak/>
              <w:t>、突发问题的解决方案和现场与各部</w:t>
            </w:r>
          </w:p>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门的协调管理计划措施方案（15分）</w:t>
            </w:r>
          </w:p>
        </w:tc>
        <w:tc>
          <w:tcPr>
            <w:tcW w:w="6051"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lastRenderedPageBreak/>
              <w:t>供应商根据鲁山县农村义务教育的学校位置，提前规划好路线图，提供配送方案，保证配送的时间按时到达，保证在规定的时间前，将食材送到位。包含运送制度、车辆配备安排、线路安排、全流程时间安排、储存条件；供应商在配送过程中，遇到紧急、突发问题时后的解决措施方案，反应时间、应急配送人员技术能</w:t>
            </w:r>
            <w:r>
              <w:rPr>
                <w:rFonts w:asciiTheme="minorEastAsia" w:eastAsiaTheme="minorEastAsia" w:hAnsiTheme="minorEastAsia" w:cs="宋体" w:hint="eastAsia"/>
                <w:color w:val="333333"/>
                <w:spacing w:val="14"/>
                <w:sz w:val="20"/>
                <w:szCs w:val="20"/>
                <w:lang w:eastAsia="zh-CN"/>
              </w:rPr>
              <w:lastRenderedPageBreak/>
              <w:t>力、服务保障现场与各部门的协调措施方案等内容。</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第一档：内容完整详尽，内容非常清晰，具体实施方案科学合理、全面性可靠性高、切合采购人实际需求，计15分；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第二档：内容和具体实施方案有一定的合理性，全面性、能够一定程度上满足采购人需求，计10分；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第三档：内容笼统，具体实施方案内容笼统、全面性可靠性笼统，方案内容基本满足招标文件要求的，计5分。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第四档：内容不完整，具体实施方案内容不完整、全面性可靠性不完整，计1分。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第五档：缺项不得分。</w:t>
            </w:r>
          </w:p>
        </w:tc>
      </w:tr>
      <w:tr w:rsidR="0086210C">
        <w:trPr>
          <w:trHeight w:val="539"/>
          <w:jc w:val="center"/>
        </w:trPr>
        <w:tc>
          <w:tcPr>
            <w:tcW w:w="715" w:type="dxa"/>
            <w:vMerge/>
            <w:tcBorders>
              <w:top w:val="single" w:sz="4" w:space="0" w:color="auto"/>
              <w:left w:val="single" w:sz="4" w:space="0" w:color="auto"/>
              <w:bottom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7.配送到位后，配合好学校食堂做餐的措施方案</w:t>
            </w:r>
          </w:p>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（10分）</w:t>
            </w:r>
          </w:p>
        </w:tc>
        <w:tc>
          <w:tcPr>
            <w:tcW w:w="6051"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供应商在把食材配送到指定地点后，配合好学校食堂做餐的服务措施方案，更好的为学校食堂提供便捷服务，为学生吃上一顿及时、质量有保证的午餐。</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第一档：内容完整详尽，内容非常清晰，具体实施方案科学合理、全面性可靠性高、切合采购人实际需求，计10分；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第二档：内容和具体实施方案有一定的合理性，全面性、能够一定程度上满足采购人需求，计7分；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第三档：内容笼统，具体实施方案内容笼统、全面性可靠性笼统，方案内容基本满足招标文件要求的，计4分。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第四档：内容不完整，具体实施方案内容不完整、全面性可靠性不完整，计1分。</w:t>
            </w:r>
          </w:p>
          <w:p w:rsidR="0086210C" w:rsidRDefault="00317350">
            <w:pPr>
              <w:spacing w:line="360" w:lineRule="auto"/>
              <w:rPr>
                <w:rFonts w:asciiTheme="minorEastAsia" w:eastAsiaTheme="minorEastAsia" w:hAnsiTheme="minorEastAsia"/>
                <w:sz w:val="20"/>
                <w:szCs w:val="20"/>
                <w:lang w:eastAsia="zh-CN"/>
              </w:rPr>
            </w:pPr>
            <w:r>
              <w:rPr>
                <w:rFonts w:asciiTheme="minorEastAsia" w:eastAsiaTheme="minorEastAsia" w:hAnsiTheme="minorEastAsia" w:cs="宋体" w:hint="eastAsia"/>
                <w:color w:val="333333"/>
                <w:spacing w:val="14"/>
                <w:sz w:val="20"/>
                <w:szCs w:val="20"/>
                <w:lang w:eastAsia="zh-CN"/>
              </w:rPr>
              <w:t>第五档：缺项不得分。</w:t>
            </w:r>
          </w:p>
        </w:tc>
      </w:tr>
      <w:tr w:rsidR="0086210C">
        <w:trPr>
          <w:trHeight w:val="991"/>
          <w:jc w:val="center"/>
        </w:trPr>
        <w:tc>
          <w:tcPr>
            <w:tcW w:w="715" w:type="dxa"/>
            <w:vMerge/>
            <w:tcBorders>
              <w:top w:val="single" w:sz="4" w:space="0" w:color="auto"/>
              <w:left w:val="single" w:sz="4" w:space="0" w:color="auto"/>
              <w:bottom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8.突发应急方案和投诉处理方案</w:t>
            </w:r>
          </w:p>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（10分）</w:t>
            </w:r>
          </w:p>
        </w:tc>
        <w:tc>
          <w:tcPr>
            <w:tcW w:w="6051"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供应商针对本项目制定的突发事件应急处置方案包括但不限于食品安全事故、交通运输意外、紧急任务、重要节日、自然灾害等方面的应急措施；供应商针对本项目提供可能发生的投诉事件，及应对投诉的处理方案，妥善解决好投诉事件；</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第一档：内容完整详尽，内容非常清晰，具体实施方案科学合理、全面性可靠性高、切合采购人实际需求，计10分；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第二档：内容和具体实施方案有一定的合理性，全面性、能够一定程度上满足采购人需求，计7分；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第三档：内容笼统，具体实施方案内容笼统、全面性可靠性笼统，方案内容基本满足招标文件要求的，计4分。</w:t>
            </w:r>
          </w:p>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第四档：内容不完整，具体实施方案内容不完整、全面性可靠性不完整，计1分。</w:t>
            </w:r>
          </w:p>
          <w:p w:rsidR="0086210C" w:rsidRDefault="00317350">
            <w:pPr>
              <w:spacing w:line="360" w:lineRule="auto"/>
              <w:rPr>
                <w:rFonts w:asciiTheme="minorEastAsia" w:eastAsiaTheme="minorEastAsia" w:hAnsiTheme="minorEastAsia"/>
                <w:sz w:val="20"/>
                <w:szCs w:val="20"/>
                <w:lang w:eastAsia="zh-CN"/>
              </w:rPr>
            </w:pPr>
            <w:r>
              <w:rPr>
                <w:rFonts w:asciiTheme="minorEastAsia" w:eastAsiaTheme="minorEastAsia" w:hAnsiTheme="minorEastAsia" w:cs="宋体" w:hint="eastAsia"/>
                <w:color w:val="333333"/>
                <w:spacing w:val="14"/>
                <w:sz w:val="20"/>
                <w:szCs w:val="20"/>
                <w:lang w:eastAsia="zh-CN"/>
              </w:rPr>
              <w:t>第五档：缺项不得分。</w:t>
            </w:r>
          </w:p>
        </w:tc>
      </w:tr>
      <w:tr w:rsidR="0086210C">
        <w:trPr>
          <w:trHeight w:val="991"/>
          <w:jc w:val="center"/>
        </w:trPr>
        <w:tc>
          <w:tcPr>
            <w:tcW w:w="715" w:type="dxa"/>
            <w:vMerge w:val="restart"/>
            <w:tcBorders>
              <w:top w:val="single" w:sz="4" w:space="0" w:color="auto"/>
              <w:left w:val="single" w:sz="4" w:space="0" w:color="auto"/>
              <w:right w:val="single" w:sz="4" w:space="0" w:color="auto"/>
            </w:tcBorders>
            <w:vAlign w:val="center"/>
          </w:tcPr>
          <w:p w:rsidR="0086210C" w:rsidRDefault="00317350">
            <w:pPr>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lastRenderedPageBreak/>
              <w:t>2.2.3</w:t>
            </w:r>
          </w:p>
        </w:tc>
        <w:tc>
          <w:tcPr>
            <w:tcW w:w="955" w:type="dxa"/>
            <w:vMerge w:val="restart"/>
            <w:tcBorders>
              <w:top w:val="single" w:sz="4" w:space="0" w:color="auto"/>
              <w:left w:val="single" w:sz="4" w:space="0" w:color="auto"/>
              <w:right w:val="single" w:sz="4" w:space="0" w:color="auto"/>
            </w:tcBorders>
            <w:vAlign w:val="center"/>
          </w:tcPr>
          <w:p w:rsidR="0086210C" w:rsidRDefault="00317350">
            <w:pPr>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综合标</w:t>
            </w:r>
          </w:p>
          <w:p w:rsidR="0086210C" w:rsidRDefault="00317350">
            <w:pPr>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（10分）</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冷链配送车</w:t>
            </w:r>
          </w:p>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w:t>
            </w:r>
            <w:r>
              <w:rPr>
                <w:rFonts w:asciiTheme="minorEastAsia" w:eastAsiaTheme="minorEastAsia" w:hAnsiTheme="minorEastAsia" w:cs="宋体"/>
                <w:sz w:val="20"/>
                <w:szCs w:val="20"/>
                <w:lang w:eastAsia="zh-CN"/>
              </w:rPr>
              <w:t>4</w:t>
            </w:r>
            <w:r>
              <w:rPr>
                <w:rFonts w:asciiTheme="minorEastAsia" w:eastAsiaTheme="minorEastAsia" w:hAnsiTheme="minorEastAsia" w:cs="宋体" w:hint="eastAsia"/>
                <w:sz w:val="20"/>
                <w:szCs w:val="20"/>
                <w:lang w:eastAsia="zh-CN"/>
              </w:rPr>
              <w:t>分）</w:t>
            </w:r>
          </w:p>
        </w:tc>
        <w:tc>
          <w:tcPr>
            <w:tcW w:w="6051" w:type="dxa"/>
            <w:gridSpan w:val="2"/>
            <w:tcBorders>
              <w:top w:val="single" w:sz="4" w:space="0" w:color="auto"/>
              <w:left w:val="single" w:sz="4" w:space="0" w:color="auto"/>
              <w:bottom w:val="single" w:sz="4" w:space="0" w:color="auto"/>
              <w:right w:val="single" w:sz="4" w:space="0" w:color="auto"/>
            </w:tcBorders>
          </w:tcPr>
          <w:p w:rsidR="0086210C" w:rsidRDefault="00317350">
            <w:pPr>
              <w:pStyle w:val="TableText"/>
              <w:spacing w:before="29" w:line="360" w:lineRule="auto"/>
              <w:ind w:left="106" w:right="105"/>
              <w:jc w:val="both"/>
              <w:rPr>
                <w:rFonts w:asciiTheme="minorEastAsia" w:eastAsiaTheme="minorEastAsia" w:hAnsiTheme="minorEastAsia"/>
                <w:color w:val="333333"/>
                <w:spacing w:val="14"/>
                <w:sz w:val="20"/>
                <w:szCs w:val="20"/>
                <w:lang w:eastAsia="zh-CN"/>
              </w:rPr>
            </w:pPr>
            <w:r>
              <w:rPr>
                <w:rFonts w:asciiTheme="minorEastAsia" w:eastAsiaTheme="minorEastAsia" w:hAnsiTheme="minorEastAsia" w:hint="eastAsia"/>
                <w:color w:val="333333"/>
                <w:spacing w:val="14"/>
                <w:sz w:val="20"/>
                <w:szCs w:val="20"/>
                <w:lang w:eastAsia="zh-CN"/>
              </w:rPr>
              <w:t>投标人冷链配送车（自有或租赁）,需提供车辆照片（车牌号要清晰，不清晰者不得分）、车辆行驶证；车辆为供应商租赁的需另外提供租赁合同、自有的需另外提供购买发票；缺项或不提供不得分。（4分）</w:t>
            </w:r>
          </w:p>
        </w:tc>
      </w:tr>
      <w:tr w:rsidR="0086210C">
        <w:trPr>
          <w:trHeight w:val="991"/>
          <w:jc w:val="center"/>
        </w:trPr>
        <w:tc>
          <w:tcPr>
            <w:tcW w:w="715" w:type="dxa"/>
            <w:vMerge/>
            <w:tcBorders>
              <w:left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955" w:type="dxa"/>
            <w:vMerge/>
            <w:tcBorders>
              <w:left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厢式配送车</w:t>
            </w:r>
          </w:p>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w:t>
            </w:r>
            <w:r>
              <w:rPr>
                <w:rFonts w:asciiTheme="minorEastAsia" w:eastAsiaTheme="minorEastAsia" w:hAnsiTheme="minorEastAsia" w:cs="宋体"/>
                <w:sz w:val="20"/>
                <w:szCs w:val="20"/>
                <w:lang w:eastAsia="zh-CN"/>
              </w:rPr>
              <w:t>4</w:t>
            </w:r>
            <w:r>
              <w:rPr>
                <w:rFonts w:asciiTheme="minorEastAsia" w:eastAsiaTheme="minorEastAsia" w:hAnsiTheme="minorEastAsia" w:cs="宋体" w:hint="eastAsia"/>
                <w:sz w:val="20"/>
                <w:szCs w:val="20"/>
                <w:lang w:eastAsia="zh-CN"/>
              </w:rPr>
              <w:t>分）</w:t>
            </w:r>
          </w:p>
        </w:tc>
        <w:tc>
          <w:tcPr>
            <w:tcW w:w="6051" w:type="dxa"/>
            <w:gridSpan w:val="2"/>
            <w:tcBorders>
              <w:top w:val="single" w:sz="4" w:space="0" w:color="auto"/>
              <w:left w:val="single" w:sz="4" w:space="0" w:color="auto"/>
              <w:bottom w:val="single" w:sz="4" w:space="0" w:color="auto"/>
              <w:right w:val="single" w:sz="4" w:space="0" w:color="auto"/>
            </w:tcBorders>
          </w:tcPr>
          <w:p w:rsidR="0086210C" w:rsidRDefault="00317350">
            <w:pPr>
              <w:pStyle w:val="TableText"/>
              <w:spacing w:before="26" w:line="360" w:lineRule="auto"/>
              <w:ind w:left="106" w:right="105" w:firstLine="5"/>
              <w:jc w:val="both"/>
              <w:rPr>
                <w:rFonts w:asciiTheme="minorEastAsia" w:eastAsiaTheme="minorEastAsia" w:hAnsiTheme="minorEastAsia"/>
                <w:color w:val="333333"/>
                <w:spacing w:val="14"/>
                <w:sz w:val="20"/>
                <w:szCs w:val="20"/>
                <w:lang w:eastAsia="zh-CN"/>
              </w:rPr>
            </w:pPr>
            <w:r>
              <w:rPr>
                <w:rFonts w:asciiTheme="minorEastAsia" w:eastAsiaTheme="minorEastAsia" w:hAnsiTheme="minorEastAsia" w:hint="eastAsia"/>
                <w:color w:val="333333"/>
                <w:spacing w:val="14"/>
                <w:sz w:val="20"/>
                <w:szCs w:val="20"/>
                <w:lang w:eastAsia="zh-CN"/>
              </w:rPr>
              <w:t>投标人厢式配送车（自有或租赁）,需提供车辆照片（车牌号要清晰，不清晰者不得分）、车辆行驶证；车辆为供应商租赁的需另外提供租赁合同、自有的需另外提供购买发票；缺项或不提供不得分。（4分）</w:t>
            </w:r>
          </w:p>
        </w:tc>
      </w:tr>
      <w:tr w:rsidR="0086210C">
        <w:trPr>
          <w:trHeight w:val="991"/>
          <w:jc w:val="center"/>
        </w:trPr>
        <w:tc>
          <w:tcPr>
            <w:tcW w:w="715" w:type="dxa"/>
            <w:vMerge/>
            <w:tcBorders>
              <w:left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955" w:type="dxa"/>
            <w:vMerge/>
            <w:tcBorders>
              <w:left w:val="single" w:sz="4" w:space="0" w:color="auto"/>
              <w:right w:val="single" w:sz="4" w:space="0" w:color="auto"/>
            </w:tcBorders>
            <w:vAlign w:val="center"/>
          </w:tcPr>
          <w:p w:rsidR="0086210C" w:rsidRDefault="0086210C">
            <w:pPr>
              <w:jc w:val="center"/>
              <w:rPr>
                <w:rFonts w:asciiTheme="minorEastAsia" w:eastAsiaTheme="minorEastAsia" w:hAnsiTheme="minorEastAsia" w:cs="宋体"/>
                <w:sz w:val="20"/>
                <w:szCs w:val="20"/>
                <w:lang w:eastAsia="zh-CN"/>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业绩</w:t>
            </w:r>
          </w:p>
          <w:p w:rsidR="0086210C" w:rsidRDefault="00317350">
            <w:pPr>
              <w:spacing w:line="360" w:lineRule="auto"/>
              <w:jc w:val="center"/>
              <w:rPr>
                <w:rFonts w:asciiTheme="minorEastAsia" w:eastAsiaTheme="minorEastAsia" w:hAnsiTheme="minorEastAsia" w:cs="宋体"/>
                <w:sz w:val="20"/>
                <w:szCs w:val="20"/>
                <w:lang w:eastAsia="zh-CN"/>
              </w:rPr>
            </w:pPr>
            <w:r>
              <w:rPr>
                <w:rFonts w:asciiTheme="minorEastAsia" w:eastAsiaTheme="minorEastAsia" w:hAnsiTheme="minorEastAsia" w:cs="宋体" w:hint="eastAsia"/>
                <w:sz w:val="20"/>
                <w:szCs w:val="20"/>
                <w:lang w:eastAsia="zh-CN"/>
              </w:rPr>
              <w:t>（2分）</w:t>
            </w:r>
          </w:p>
        </w:tc>
        <w:tc>
          <w:tcPr>
            <w:tcW w:w="6051" w:type="dxa"/>
            <w:gridSpan w:val="2"/>
            <w:tcBorders>
              <w:top w:val="single" w:sz="4" w:space="0" w:color="auto"/>
              <w:left w:val="single" w:sz="4" w:space="0" w:color="auto"/>
              <w:bottom w:val="single" w:sz="4" w:space="0" w:color="auto"/>
              <w:right w:val="single" w:sz="4" w:space="0" w:color="auto"/>
            </w:tcBorders>
            <w:vAlign w:val="center"/>
          </w:tcPr>
          <w:p w:rsidR="0086210C" w:rsidRDefault="00317350">
            <w:pPr>
              <w:spacing w:line="360" w:lineRule="auto"/>
              <w:rPr>
                <w:rFonts w:asciiTheme="minorEastAsia" w:eastAsiaTheme="minorEastAsia" w:hAnsiTheme="minorEastAsia" w:cs="宋体"/>
                <w:color w:val="333333"/>
                <w:spacing w:val="14"/>
                <w:sz w:val="20"/>
                <w:szCs w:val="20"/>
                <w:lang w:eastAsia="zh-CN"/>
              </w:rPr>
            </w:pPr>
            <w:r>
              <w:rPr>
                <w:rFonts w:asciiTheme="minorEastAsia" w:eastAsiaTheme="minorEastAsia" w:hAnsiTheme="minorEastAsia" w:cs="宋体" w:hint="eastAsia"/>
                <w:color w:val="333333"/>
                <w:spacing w:val="14"/>
                <w:sz w:val="20"/>
                <w:szCs w:val="20"/>
                <w:lang w:eastAsia="zh-CN"/>
              </w:rPr>
              <w:t>供应商自2021年1月1日以来承担过1个类似项目，业绩需提供中标通知书和合同，具备齐全者得2分，否则不计分，本项最多得2分。（日期以合同签订日期为准）</w:t>
            </w:r>
          </w:p>
        </w:tc>
      </w:tr>
    </w:tbl>
    <w:p w:rsidR="0086210C" w:rsidRDefault="0086210C">
      <w:pPr>
        <w:spacing w:line="328" w:lineRule="auto"/>
        <w:rPr>
          <w:rFonts w:asciiTheme="minorEastAsia" w:eastAsiaTheme="minorEastAsia" w:hAnsiTheme="minorEastAsia" w:cstheme="minorEastAsia"/>
          <w:lang w:eastAsia="zh-CN"/>
        </w:rPr>
      </w:pPr>
    </w:p>
    <w:p w:rsidR="0086210C" w:rsidRDefault="00317350">
      <w:pPr>
        <w:rPr>
          <w:rFonts w:asciiTheme="minorEastAsia" w:eastAsiaTheme="minorEastAsia" w:hAnsiTheme="minorEastAsia" w:cstheme="minorEastAsia"/>
          <w:b/>
          <w:bCs/>
          <w:spacing w:val="-1"/>
          <w:sz w:val="31"/>
          <w:szCs w:val="31"/>
          <w:lang w:eastAsia="zh-CN"/>
        </w:rPr>
      </w:pPr>
      <w:bookmarkStart w:id="448" w:name="bookmark47"/>
      <w:bookmarkStart w:id="449" w:name="bookmark48"/>
      <w:bookmarkEnd w:id="448"/>
      <w:bookmarkEnd w:id="449"/>
      <w:r>
        <w:rPr>
          <w:rFonts w:asciiTheme="minorEastAsia" w:eastAsiaTheme="minorEastAsia" w:hAnsiTheme="minorEastAsia" w:cstheme="minorEastAsia" w:hint="eastAsia"/>
          <w:b/>
          <w:bCs/>
          <w:spacing w:val="-1"/>
          <w:sz w:val="31"/>
          <w:szCs w:val="31"/>
          <w:lang w:eastAsia="zh-CN"/>
        </w:rPr>
        <w:br w:type="page"/>
      </w:r>
    </w:p>
    <w:p w:rsidR="0086210C" w:rsidRDefault="00317350" w:rsidP="00DC5FF9">
      <w:pPr>
        <w:pStyle w:val="a5"/>
        <w:spacing w:line="360" w:lineRule="auto"/>
        <w:ind w:firstLineChars="200" w:firstLine="620"/>
        <w:outlineLvl w:val="1"/>
        <w:rPr>
          <w:rFonts w:asciiTheme="minorEastAsia" w:eastAsiaTheme="minorEastAsia" w:hAnsiTheme="minorEastAsia" w:cstheme="minorEastAsia"/>
          <w:sz w:val="31"/>
          <w:szCs w:val="31"/>
          <w:lang w:eastAsia="zh-CN"/>
        </w:rPr>
      </w:pPr>
      <w:bookmarkStart w:id="450" w:name="_Toc20785"/>
      <w:r>
        <w:rPr>
          <w:rFonts w:asciiTheme="minorEastAsia" w:eastAsiaTheme="minorEastAsia" w:hAnsiTheme="minorEastAsia" w:cstheme="minorEastAsia" w:hint="eastAsia"/>
          <w:b/>
          <w:bCs/>
          <w:spacing w:val="-1"/>
          <w:sz w:val="31"/>
          <w:szCs w:val="31"/>
          <w:lang w:eastAsia="zh-CN"/>
        </w:rPr>
        <w:lastRenderedPageBreak/>
        <w:t>1.评标方法</w:t>
      </w:r>
      <w:bookmarkEnd w:id="450"/>
    </w:p>
    <w:p w:rsidR="0086210C" w:rsidRDefault="00317350">
      <w:pPr>
        <w:pStyle w:val="a5"/>
        <w:spacing w:line="360" w:lineRule="auto"/>
        <w:ind w:firstLineChars="200"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本次评标采用综合评估法。评标委员会对满足招标文</w:t>
      </w:r>
      <w:r>
        <w:rPr>
          <w:rFonts w:asciiTheme="minorEastAsia" w:eastAsiaTheme="minorEastAsia" w:hAnsiTheme="minorEastAsia" w:cstheme="minorEastAsia" w:hint="eastAsia"/>
          <w:spacing w:val="-1"/>
          <w:sz w:val="21"/>
          <w:szCs w:val="21"/>
          <w:lang w:eastAsia="zh-CN"/>
        </w:rPr>
        <w:t>件实质性要求的投标文件，按照本章第</w:t>
      </w:r>
      <w:r>
        <w:rPr>
          <w:rFonts w:asciiTheme="minorEastAsia" w:eastAsiaTheme="minorEastAsia" w:hAnsiTheme="minorEastAsia" w:cstheme="minorEastAsia" w:hint="eastAsia"/>
          <w:spacing w:val="-42"/>
          <w:sz w:val="21"/>
          <w:szCs w:val="21"/>
          <w:lang w:eastAsia="zh-CN"/>
        </w:rPr>
        <w:t xml:space="preserve"> </w:t>
      </w:r>
      <w:r>
        <w:rPr>
          <w:rFonts w:asciiTheme="minorEastAsia" w:eastAsiaTheme="minorEastAsia" w:hAnsiTheme="minorEastAsia" w:cstheme="minorEastAsia" w:hint="eastAsia"/>
          <w:spacing w:val="-1"/>
          <w:sz w:val="21"/>
          <w:szCs w:val="21"/>
          <w:lang w:eastAsia="zh-CN"/>
        </w:rPr>
        <w:t>2.2</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pacing w:val="-1"/>
          <w:sz w:val="21"/>
          <w:szCs w:val="21"/>
          <w:lang w:eastAsia="zh-CN"/>
        </w:rPr>
        <w:t>款规定的评分标准进行打分，并按得分由高到低顺序每标段推荐</w:t>
      </w:r>
      <w:r>
        <w:rPr>
          <w:rFonts w:asciiTheme="minorEastAsia" w:eastAsiaTheme="minorEastAsia" w:hAnsiTheme="minorEastAsia" w:cstheme="minorEastAsia" w:hint="eastAsia"/>
          <w:spacing w:val="-40"/>
          <w:sz w:val="21"/>
          <w:szCs w:val="21"/>
          <w:lang w:eastAsia="zh-CN"/>
        </w:rPr>
        <w:t xml:space="preserve"> </w:t>
      </w:r>
      <w:r>
        <w:rPr>
          <w:rFonts w:asciiTheme="minorEastAsia" w:eastAsiaTheme="minorEastAsia" w:hAnsiTheme="minorEastAsia" w:cstheme="minorEastAsia" w:hint="eastAsia"/>
          <w:spacing w:val="-2"/>
          <w:sz w:val="21"/>
          <w:szCs w:val="21"/>
          <w:lang w:eastAsia="zh-CN"/>
        </w:rPr>
        <w:t>3</w:t>
      </w:r>
      <w:r>
        <w:rPr>
          <w:rFonts w:asciiTheme="minorEastAsia" w:eastAsiaTheme="minorEastAsia" w:hAnsiTheme="minorEastAsia" w:cstheme="minorEastAsia" w:hint="eastAsia"/>
          <w:spacing w:val="-44"/>
          <w:sz w:val="21"/>
          <w:szCs w:val="21"/>
          <w:lang w:eastAsia="zh-CN"/>
        </w:rPr>
        <w:t xml:space="preserve"> </w:t>
      </w:r>
      <w:r>
        <w:rPr>
          <w:rFonts w:asciiTheme="minorEastAsia" w:eastAsiaTheme="minorEastAsia" w:hAnsiTheme="minorEastAsia" w:cstheme="minorEastAsia" w:hint="eastAsia"/>
          <w:spacing w:val="-2"/>
          <w:sz w:val="21"/>
          <w:szCs w:val="21"/>
          <w:lang w:eastAsia="zh-CN"/>
        </w:rPr>
        <w:t>名中标候选人。</w:t>
      </w:r>
    </w:p>
    <w:p w:rsidR="0086210C" w:rsidRDefault="00317350" w:rsidP="00DC5FF9">
      <w:pPr>
        <w:pStyle w:val="a5"/>
        <w:spacing w:line="360" w:lineRule="auto"/>
        <w:ind w:firstLineChars="200" w:firstLine="626"/>
        <w:outlineLvl w:val="1"/>
        <w:rPr>
          <w:rFonts w:asciiTheme="minorEastAsia" w:eastAsiaTheme="minorEastAsia" w:hAnsiTheme="minorEastAsia" w:cstheme="minorEastAsia"/>
          <w:sz w:val="31"/>
          <w:szCs w:val="31"/>
          <w:lang w:eastAsia="zh-CN"/>
        </w:rPr>
      </w:pPr>
      <w:bookmarkStart w:id="451" w:name="bookmark50"/>
      <w:bookmarkStart w:id="452" w:name="bookmark49"/>
      <w:bookmarkStart w:id="453" w:name="_Toc12466"/>
      <w:bookmarkEnd w:id="451"/>
      <w:bookmarkEnd w:id="452"/>
      <w:r>
        <w:rPr>
          <w:rFonts w:asciiTheme="minorEastAsia" w:eastAsiaTheme="minorEastAsia" w:hAnsiTheme="minorEastAsia" w:cstheme="minorEastAsia" w:hint="eastAsia"/>
          <w:b/>
          <w:bCs/>
          <w:spacing w:val="2"/>
          <w:sz w:val="31"/>
          <w:szCs w:val="31"/>
          <w:lang w:eastAsia="zh-CN"/>
        </w:rPr>
        <w:t>2.评审标准</w:t>
      </w:r>
      <w:bookmarkEnd w:id="453"/>
    </w:p>
    <w:p w:rsidR="0086210C" w:rsidRDefault="00317350" w:rsidP="00DC5FF9">
      <w:pPr>
        <w:pStyle w:val="a5"/>
        <w:spacing w:line="360" w:lineRule="auto"/>
        <w:ind w:firstLineChars="200" w:firstLine="630"/>
        <w:outlineLvl w:val="2"/>
        <w:rPr>
          <w:rFonts w:asciiTheme="minorEastAsia" w:eastAsiaTheme="minorEastAsia" w:hAnsiTheme="minorEastAsia" w:cstheme="minorEastAsia"/>
          <w:sz w:val="31"/>
          <w:szCs w:val="31"/>
          <w:lang w:eastAsia="zh-CN"/>
        </w:rPr>
      </w:pPr>
      <w:bookmarkStart w:id="454" w:name="_Toc30965"/>
      <w:r>
        <w:rPr>
          <w:rFonts w:asciiTheme="minorEastAsia" w:eastAsiaTheme="minorEastAsia" w:hAnsiTheme="minorEastAsia" w:cstheme="minorEastAsia" w:hint="eastAsia"/>
          <w:b/>
          <w:bCs/>
          <w:spacing w:val="4"/>
          <w:sz w:val="31"/>
          <w:szCs w:val="31"/>
          <w:lang w:eastAsia="zh-CN"/>
        </w:rPr>
        <w:t>2.1</w:t>
      </w:r>
      <w:r>
        <w:rPr>
          <w:rFonts w:asciiTheme="minorEastAsia" w:eastAsiaTheme="minorEastAsia" w:hAnsiTheme="minorEastAsia" w:cstheme="minorEastAsia" w:hint="eastAsia"/>
          <w:spacing w:val="4"/>
          <w:sz w:val="31"/>
          <w:szCs w:val="31"/>
          <w:lang w:eastAsia="zh-CN"/>
        </w:rPr>
        <w:t xml:space="preserve"> </w:t>
      </w:r>
      <w:r>
        <w:rPr>
          <w:rFonts w:asciiTheme="minorEastAsia" w:eastAsiaTheme="minorEastAsia" w:hAnsiTheme="minorEastAsia" w:cstheme="minorEastAsia" w:hint="eastAsia"/>
          <w:b/>
          <w:bCs/>
          <w:spacing w:val="4"/>
          <w:sz w:val="31"/>
          <w:szCs w:val="31"/>
          <w:lang w:eastAsia="zh-CN"/>
        </w:rPr>
        <w:t>初步评审标准</w:t>
      </w:r>
      <w:bookmarkEnd w:id="454"/>
    </w:p>
    <w:p w:rsidR="0086210C" w:rsidRDefault="00317350" w:rsidP="00DC5FF9">
      <w:pPr>
        <w:pStyle w:val="a5"/>
        <w:spacing w:line="360" w:lineRule="auto"/>
        <w:ind w:firstLineChars="200" w:firstLine="41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t>2.1.1 形式评审标准：见评标办法前附表。</w:t>
      </w:r>
    </w:p>
    <w:p w:rsidR="0086210C" w:rsidRDefault="00317350" w:rsidP="00DC5FF9">
      <w:pPr>
        <w:pStyle w:val="a5"/>
        <w:spacing w:line="360" w:lineRule="auto"/>
        <w:ind w:firstLineChars="200" w:firstLine="41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t>2.1.2 资格评审标准：资格评审按《中华人民共和国财政部令第</w:t>
      </w:r>
      <w:r>
        <w:rPr>
          <w:rFonts w:asciiTheme="minorEastAsia" w:eastAsiaTheme="minorEastAsia" w:hAnsiTheme="minorEastAsia" w:cstheme="minorEastAsia" w:hint="eastAsia"/>
          <w:spacing w:val="-14"/>
          <w:sz w:val="21"/>
          <w:szCs w:val="21"/>
          <w:lang w:eastAsia="zh-CN"/>
        </w:rPr>
        <w:t xml:space="preserve"> </w:t>
      </w:r>
      <w:r>
        <w:rPr>
          <w:rFonts w:asciiTheme="minorEastAsia" w:eastAsiaTheme="minorEastAsia" w:hAnsiTheme="minorEastAsia" w:cstheme="minorEastAsia" w:hint="eastAsia"/>
          <w:spacing w:val="-1"/>
          <w:sz w:val="21"/>
          <w:szCs w:val="21"/>
          <w:lang w:eastAsia="zh-CN"/>
        </w:rPr>
        <w:t>87 号--政府采购货物和服务招标投标管理办法》。“第四十四条”公开招标采购项目开标结束</w:t>
      </w:r>
      <w:r>
        <w:rPr>
          <w:rFonts w:asciiTheme="minorEastAsia" w:eastAsiaTheme="minorEastAsia" w:hAnsiTheme="minorEastAsia" w:cstheme="minorEastAsia" w:hint="eastAsia"/>
          <w:spacing w:val="-2"/>
          <w:sz w:val="21"/>
          <w:szCs w:val="21"/>
          <w:lang w:eastAsia="zh-CN"/>
        </w:rPr>
        <w:t>后，采购人或者采购代理机构应当依法对投标人的资格进行审查。合格投标人不足</w:t>
      </w:r>
      <w:r>
        <w:rPr>
          <w:rFonts w:asciiTheme="minorEastAsia" w:eastAsiaTheme="minorEastAsia" w:hAnsiTheme="minorEastAsia" w:cstheme="minorEastAsia" w:hint="eastAsia"/>
          <w:spacing w:val="-24"/>
          <w:sz w:val="21"/>
          <w:szCs w:val="21"/>
          <w:lang w:eastAsia="zh-CN"/>
        </w:rPr>
        <w:t xml:space="preserve"> </w:t>
      </w:r>
      <w:r>
        <w:rPr>
          <w:rFonts w:asciiTheme="minorEastAsia" w:eastAsiaTheme="minorEastAsia" w:hAnsiTheme="minorEastAsia" w:cstheme="minorEastAsia" w:hint="eastAsia"/>
          <w:spacing w:val="-2"/>
          <w:sz w:val="21"/>
          <w:szCs w:val="21"/>
          <w:lang w:eastAsia="zh-CN"/>
        </w:rPr>
        <w:t>3</w:t>
      </w:r>
      <w:r>
        <w:rPr>
          <w:rFonts w:asciiTheme="minorEastAsia" w:eastAsiaTheme="minorEastAsia" w:hAnsiTheme="minorEastAsia" w:cstheme="minorEastAsia" w:hint="eastAsia"/>
          <w:spacing w:val="-42"/>
          <w:sz w:val="21"/>
          <w:szCs w:val="21"/>
          <w:lang w:eastAsia="zh-CN"/>
        </w:rPr>
        <w:t xml:space="preserve"> </w:t>
      </w:r>
      <w:r>
        <w:rPr>
          <w:rFonts w:asciiTheme="minorEastAsia" w:eastAsiaTheme="minorEastAsia" w:hAnsiTheme="minorEastAsia" w:cstheme="minorEastAsia" w:hint="eastAsia"/>
          <w:spacing w:val="-2"/>
          <w:sz w:val="21"/>
          <w:szCs w:val="21"/>
          <w:lang w:eastAsia="zh-CN"/>
        </w:rPr>
        <w:t>家的，不得评标。</w:t>
      </w:r>
    </w:p>
    <w:p w:rsidR="0086210C" w:rsidRDefault="00317350" w:rsidP="00DC5FF9">
      <w:pPr>
        <w:pStyle w:val="a5"/>
        <w:spacing w:line="360" w:lineRule="auto"/>
        <w:ind w:firstLineChars="200" w:firstLine="416"/>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2"/>
          <w:sz w:val="21"/>
          <w:szCs w:val="21"/>
          <w:lang w:eastAsia="zh-CN"/>
        </w:rPr>
        <w:t>2.1.3</w:t>
      </w:r>
      <w:r>
        <w:rPr>
          <w:rFonts w:asciiTheme="minorEastAsia" w:eastAsiaTheme="minorEastAsia" w:hAnsiTheme="minorEastAsia" w:cstheme="minorEastAsia" w:hint="eastAsia"/>
          <w:spacing w:val="-31"/>
          <w:sz w:val="21"/>
          <w:szCs w:val="21"/>
          <w:lang w:eastAsia="zh-CN"/>
        </w:rPr>
        <w:t xml:space="preserve"> </w:t>
      </w:r>
      <w:r>
        <w:rPr>
          <w:rFonts w:asciiTheme="minorEastAsia" w:eastAsiaTheme="minorEastAsia" w:hAnsiTheme="minorEastAsia" w:cstheme="minorEastAsia" w:hint="eastAsia"/>
          <w:spacing w:val="-2"/>
          <w:sz w:val="21"/>
          <w:szCs w:val="21"/>
          <w:lang w:eastAsia="zh-CN"/>
        </w:rPr>
        <w:t>响应性评审标准：见评标办法前附表。</w:t>
      </w:r>
    </w:p>
    <w:p w:rsidR="0086210C" w:rsidRDefault="00317350" w:rsidP="00DC5FF9">
      <w:pPr>
        <w:pStyle w:val="a5"/>
        <w:spacing w:line="360" w:lineRule="auto"/>
        <w:ind w:firstLineChars="200" w:firstLine="632"/>
        <w:outlineLvl w:val="2"/>
        <w:rPr>
          <w:rFonts w:asciiTheme="minorEastAsia" w:eastAsiaTheme="minorEastAsia" w:hAnsiTheme="minorEastAsia" w:cstheme="minorEastAsia"/>
          <w:sz w:val="31"/>
          <w:szCs w:val="31"/>
          <w:lang w:eastAsia="zh-CN"/>
        </w:rPr>
      </w:pPr>
      <w:bookmarkStart w:id="455" w:name="_Toc13004"/>
      <w:r>
        <w:rPr>
          <w:rFonts w:asciiTheme="minorEastAsia" w:eastAsiaTheme="minorEastAsia" w:hAnsiTheme="minorEastAsia" w:cstheme="minorEastAsia" w:hint="eastAsia"/>
          <w:b/>
          <w:bCs/>
          <w:spacing w:val="5"/>
          <w:sz w:val="31"/>
          <w:szCs w:val="31"/>
          <w:lang w:eastAsia="zh-CN"/>
        </w:rPr>
        <w:t>2.2</w:t>
      </w:r>
      <w:r>
        <w:rPr>
          <w:rFonts w:asciiTheme="minorEastAsia" w:eastAsiaTheme="minorEastAsia" w:hAnsiTheme="minorEastAsia" w:cstheme="minorEastAsia" w:hint="eastAsia"/>
          <w:spacing w:val="5"/>
          <w:sz w:val="31"/>
          <w:szCs w:val="31"/>
          <w:lang w:eastAsia="zh-CN"/>
        </w:rPr>
        <w:t xml:space="preserve"> </w:t>
      </w:r>
      <w:r>
        <w:rPr>
          <w:rFonts w:asciiTheme="minorEastAsia" w:eastAsiaTheme="minorEastAsia" w:hAnsiTheme="minorEastAsia" w:cstheme="minorEastAsia" w:hint="eastAsia"/>
          <w:b/>
          <w:bCs/>
          <w:spacing w:val="5"/>
          <w:sz w:val="31"/>
          <w:szCs w:val="31"/>
          <w:lang w:eastAsia="zh-CN"/>
        </w:rPr>
        <w:t>分值构成与评分标准</w:t>
      </w:r>
      <w:bookmarkEnd w:id="455"/>
    </w:p>
    <w:p w:rsidR="0086210C" w:rsidRDefault="00317350" w:rsidP="00DC5FF9">
      <w:pPr>
        <w:pStyle w:val="a5"/>
        <w:spacing w:line="360" w:lineRule="auto"/>
        <w:ind w:firstLineChars="200" w:firstLine="416"/>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2"/>
          <w:sz w:val="21"/>
          <w:szCs w:val="21"/>
          <w:lang w:eastAsia="zh-CN"/>
        </w:rPr>
        <w:t>2.2.1 技术标：见评标办法前附表；</w:t>
      </w:r>
    </w:p>
    <w:p w:rsidR="0086210C" w:rsidRDefault="00317350" w:rsidP="00DC5FF9">
      <w:pPr>
        <w:pStyle w:val="a5"/>
        <w:spacing w:line="360" w:lineRule="auto"/>
        <w:ind w:firstLineChars="200" w:firstLine="416"/>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2"/>
          <w:sz w:val="21"/>
          <w:szCs w:val="21"/>
          <w:lang w:eastAsia="zh-CN"/>
        </w:rPr>
        <w:t>2.2.2 商务标：见评标办法前附表；</w:t>
      </w:r>
    </w:p>
    <w:p w:rsidR="0086210C" w:rsidRDefault="00317350" w:rsidP="00DC5FF9">
      <w:pPr>
        <w:pStyle w:val="a5"/>
        <w:spacing w:line="360" w:lineRule="auto"/>
        <w:ind w:firstLineChars="200" w:firstLine="416"/>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2"/>
          <w:sz w:val="21"/>
          <w:szCs w:val="21"/>
          <w:lang w:eastAsia="zh-CN"/>
        </w:rPr>
        <w:t>2.2.3 综合标：见评标办法前附表；</w:t>
      </w:r>
    </w:p>
    <w:p w:rsidR="0086210C" w:rsidRDefault="00317350" w:rsidP="00DC5FF9">
      <w:pPr>
        <w:pStyle w:val="a5"/>
        <w:spacing w:line="360" w:lineRule="auto"/>
        <w:ind w:firstLineChars="200" w:firstLine="416"/>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2"/>
          <w:sz w:val="21"/>
          <w:szCs w:val="21"/>
          <w:lang w:eastAsia="zh-CN"/>
        </w:rPr>
        <w:t>2.2.4 评分标准:见评标办法前附表；</w:t>
      </w:r>
    </w:p>
    <w:p w:rsidR="0086210C" w:rsidRDefault="00317350" w:rsidP="00DC5FF9">
      <w:pPr>
        <w:pStyle w:val="a5"/>
        <w:spacing w:line="360" w:lineRule="auto"/>
        <w:ind w:firstLineChars="200" w:firstLine="624"/>
        <w:outlineLvl w:val="1"/>
        <w:rPr>
          <w:rFonts w:asciiTheme="minorEastAsia" w:eastAsiaTheme="minorEastAsia" w:hAnsiTheme="minorEastAsia" w:cstheme="minorEastAsia"/>
          <w:sz w:val="31"/>
          <w:szCs w:val="31"/>
          <w:lang w:eastAsia="zh-CN"/>
        </w:rPr>
      </w:pPr>
      <w:bookmarkStart w:id="456" w:name="bookmark52"/>
      <w:bookmarkStart w:id="457" w:name="bookmark51"/>
      <w:bookmarkStart w:id="458" w:name="_Toc14483"/>
      <w:bookmarkEnd w:id="456"/>
      <w:bookmarkEnd w:id="457"/>
      <w:r>
        <w:rPr>
          <w:rFonts w:asciiTheme="minorEastAsia" w:eastAsiaTheme="minorEastAsia" w:hAnsiTheme="minorEastAsia" w:cstheme="minorEastAsia" w:hint="eastAsia"/>
          <w:b/>
          <w:bCs/>
          <w:spacing w:val="1"/>
          <w:sz w:val="31"/>
          <w:szCs w:val="31"/>
          <w:lang w:eastAsia="zh-CN"/>
        </w:rPr>
        <w:t>3.评标程序</w:t>
      </w:r>
      <w:bookmarkEnd w:id="458"/>
    </w:p>
    <w:p w:rsidR="0086210C" w:rsidRDefault="00317350" w:rsidP="00DC5FF9">
      <w:pPr>
        <w:pStyle w:val="a5"/>
        <w:spacing w:line="360" w:lineRule="auto"/>
        <w:ind w:firstLineChars="200" w:firstLine="628"/>
        <w:outlineLvl w:val="2"/>
        <w:rPr>
          <w:rFonts w:asciiTheme="minorEastAsia" w:eastAsiaTheme="minorEastAsia" w:hAnsiTheme="minorEastAsia" w:cstheme="minorEastAsia"/>
          <w:sz w:val="31"/>
          <w:szCs w:val="31"/>
          <w:lang w:eastAsia="zh-CN"/>
        </w:rPr>
      </w:pPr>
      <w:bookmarkStart w:id="459" w:name="_Toc3016"/>
      <w:r>
        <w:rPr>
          <w:rFonts w:asciiTheme="minorEastAsia" w:eastAsiaTheme="minorEastAsia" w:hAnsiTheme="minorEastAsia" w:cstheme="minorEastAsia" w:hint="eastAsia"/>
          <w:b/>
          <w:bCs/>
          <w:spacing w:val="3"/>
          <w:sz w:val="31"/>
          <w:szCs w:val="31"/>
          <w:lang w:eastAsia="zh-CN"/>
        </w:rPr>
        <w:t>3.1</w:t>
      </w:r>
      <w:r>
        <w:rPr>
          <w:rFonts w:asciiTheme="minorEastAsia" w:eastAsiaTheme="minorEastAsia" w:hAnsiTheme="minorEastAsia" w:cstheme="minorEastAsia" w:hint="eastAsia"/>
          <w:spacing w:val="3"/>
          <w:sz w:val="31"/>
          <w:szCs w:val="31"/>
          <w:lang w:eastAsia="zh-CN"/>
        </w:rPr>
        <w:t xml:space="preserve"> </w:t>
      </w:r>
      <w:r>
        <w:rPr>
          <w:rFonts w:asciiTheme="minorEastAsia" w:eastAsiaTheme="minorEastAsia" w:hAnsiTheme="minorEastAsia" w:cstheme="minorEastAsia" w:hint="eastAsia"/>
          <w:b/>
          <w:bCs/>
          <w:spacing w:val="3"/>
          <w:sz w:val="31"/>
          <w:szCs w:val="31"/>
          <w:lang w:eastAsia="zh-CN"/>
        </w:rPr>
        <w:t>初步评审</w:t>
      </w:r>
      <w:bookmarkEnd w:id="459"/>
    </w:p>
    <w:p w:rsidR="0086210C" w:rsidRDefault="00317350" w:rsidP="00DC5FF9">
      <w:pPr>
        <w:pStyle w:val="a5"/>
        <w:spacing w:line="360" w:lineRule="auto"/>
        <w:ind w:firstLineChars="200" w:firstLine="422"/>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t>3.1.1 评标委员会依据本章第 2.1 款规定的标准对投标文件进行初步评审。有一</w:t>
      </w:r>
      <w:r>
        <w:rPr>
          <w:rFonts w:asciiTheme="minorEastAsia" w:eastAsiaTheme="minorEastAsia" w:hAnsiTheme="minorEastAsia" w:cstheme="minorEastAsia" w:hint="eastAsia"/>
          <w:sz w:val="21"/>
          <w:szCs w:val="21"/>
          <w:lang w:eastAsia="zh-CN"/>
        </w:rPr>
        <w:t xml:space="preserve">项不符合评审 </w:t>
      </w:r>
      <w:r>
        <w:rPr>
          <w:rFonts w:asciiTheme="minorEastAsia" w:eastAsiaTheme="minorEastAsia" w:hAnsiTheme="minorEastAsia" w:cstheme="minorEastAsia" w:hint="eastAsia"/>
          <w:spacing w:val="-1"/>
          <w:sz w:val="21"/>
          <w:szCs w:val="21"/>
          <w:lang w:eastAsia="zh-CN"/>
        </w:rPr>
        <w:t>标准的，否决其投标。</w:t>
      </w:r>
    </w:p>
    <w:p w:rsidR="0086210C" w:rsidRDefault="00317350" w:rsidP="00DC5FF9">
      <w:pPr>
        <w:pStyle w:val="a5"/>
        <w:spacing w:line="360" w:lineRule="auto"/>
        <w:ind w:firstLineChars="200" w:firstLine="416"/>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2"/>
          <w:sz w:val="21"/>
          <w:szCs w:val="21"/>
          <w:lang w:eastAsia="zh-CN"/>
        </w:rPr>
        <w:t xml:space="preserve">3.1.2 </w:t>
      </w:r>
      <w:r>
        <w:rPr>
          <w:rFonts w:asciiTheme="minorEastAsia" w:eastAsiaTheme="minorEastAsia" w:hAnsiTheme="minorEastAsia" w:cstheme="minorEastAsia" w:hint="eastAsia"/>
          <w:b/>
          <w:bCs/>
          <w:spacing w:val="-2"/>
          <w:sz w:val="21"/>
          <w:szCs w:val="21"/>
          <w:lang w:eastAsia="zh-CN"/>
        </w:rPr>
        <w:t>投标人有以下情形之一的，其投标将被否决：</w:t>
      </w:r>
    </w:p>
    <w:p w:rsidR="0086210C" w:rsidRDefault="00317350" w:rsidP="00DC5FF9">
      <w:pPr>
        <w:pStyle w:val="a5"/>
        <w:spacing w:line="360" w:lineRule="auto"/>
        <w:ind w:firstLineChars="200" w:firstLine="414"/>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b/>
          <w:bCs/>
          <w:spacing w:val="-4"/>
          <w:sz w:val="21"/>
          <w:szCs w:val="21"/>
          <w:lang w:eastAsia="zh-CN"/>
        </w:rPr>
        <w:t>(l）串通投标或弄虚作假或有其他违法行为的；</w:t>
      </w:r>
    </w:p>
    <w:p w:rsidR="0086210C" w:rsidRDefault="00317350" w:rsidP="00DC5FF9">
      <w:pPr>
        <w:pStyle w:val="a5"/>
        <w:spacing w:line="360" w:lineRule="auto"/>
        <w:ind w:firstLineChars="200" w:firstLine="412"/>
        <w:rPr>
          <w:rFonts w:asciiTheme="minorEastAsia" w:eastAsiaTheme="minorEastAsia" w:hAnsiTheme="minorEastAsia" w:cstheme="minorEastAsia"/>
          <w:b/>
          <w:bCs/>
          <w:spacing w:val="-5"/>
          <w:sz w:val="21"/>
          <w:szCs w:val="21"/>
          <w:lang w:eastAsia="zh-CN"/>
        </w:rPr>
      </w:pPr>
      <w:r>
        <w:rPr>
          <w:rFonts w:asciiTheme="minorEastAsia" w:eastAsiaTheme="minorEastAsia" w:hAnsiTheme="minorEastAsia" w:cstheme="minorEastAsia" w:hint="eastAsia"/>
          <w:b/>
          <w:bCs/>
          <w:spacing w:val="-5"/>
          <w:sz w:val="21"/>
          <w:szCs w:val="21"/>
          <w:lang w:eastAsia="zh-CN"/>
        </w:rPr>
        <w:t>(2）不按评标委员会要求澄清、说明或补正的。</w:t>
      </w:r>
    </w:p>
    <w:p w:rsidR="0086210C" w:rsidRDefault="00317350" w:rsidP="00DC5FF9">
      <w:pPr>
        <w:pStyle w:val="a5"/>
        <w:spacing w:line="360" w:lineRule="auto"/>
        <w:ind w:firstLineChars="200" w:firstLine="430"/>
        <w:outlineLvl w:val="2"/>
        <w:rPr>
          <w:rFonts w:asciiTheme="minorEastAsia" w:eastAsiaTheme="minorEastAsia" w:hAnsiTheme="minorEastAsia" w:cstheme="minorEastAsia"/>
          <w:sz w:val="31"/>
          <w:szCs w:val="31"/>
          <w:lang w:eastAsia="zh-CN"/>
        </w:rPr>
      </w:pPr>
      <w:r>
        <w:rPr>
          <w:rFonts w:asciiTheme="minorEastAsia" w:eastAsiaTheme="minorEastAsia" w:hAnsiTheme="minorEastAsia" w:cstheme="minorEastAsia" w:hint="eastAsia"/>
          <w:spacing w:val="5"/>
          <w:sz w:val="21"/>
          <w:szCs w:val="21"/>
          <w:lang w:eastAsia="zh-CN"/>
        </w:rPr>
        <w:t xml:space="preserve"> </w:t>
      </w:r>
      <w:bookmarkStart w:id="460" w:name="_Toc10557"/>
      <w:r>
        <w:rPr>
          <w:rFonts w:asciiTheme="minorEastAsia" w:eastAsiaTheme="minorEastAsia" w:hAnsiTheme="minorEastAsia" w:cstheme="minorEastAsia" w:hint="eastAsia"/>
          <w:b/>
          <w:bCs/>
          <w:sz w:val="31"/>
          <w:szCs w:val="31"/>
          <w:lang w:eastAsia="zh-CN"/>
        </w:rPr>
        <w:t>3.2</w:t>
      </w:r>
      <w:r>
        <w:rPr>
          <w:rFonts w:asciiTheme="minorEastAsia" w:eastAsiaTheme="minorEastAsia" w:hAnsiTheme="minorEastAsia" w:cstheme="minorEastAsia" w:hint="eastAsia"/>
          <w:spacing w:val="26"/>
          <w:sz w:val="31"/>
          <w:szCs w:val="31"/>
          <w:lang w:eastAsia="zh-CN"/>
        </w:rPr>
        <w:t xml:space="preserve"> </w:t>
      </w:r>
      <w:r>
        <w:rPr>
          <w:rFonts w:asciiTheme="minorEastAsia" w:eastAsiaTheme="minorEastAsia" w:hAnsiTheme="minorEastAsia" w:cstheme="minorEastAsia" w:hint="eastAsia"/>
          <w:b/>
          <w:bCs/>
          <w:sz w:val="31"/>
          <w:szCs w:val="31"/>
          <w:lang w:eastAsia="zh-CN"/>
        </w:rPr>
        <w:t>详细评审</w:t>
      </w:r>
      <w:bookmarkEnd w:id="460"/>
    </w:p>
    <w:p w:rsidR="0086210C" w:rsidRDefault="00317350">
      <w:pPr>
        <w:pStyle w:val="a5"/>
        <w:spacing w:line="360" w:lineRule="auto"/>
        <w:ind w:firstLineChars="200"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3.2.1 评标委员会按本章第</w:t>
      </w:r>
      <w:r>
        <w:rPr>
          <w:rFonts w:asciiTheme="minorEastAsia" w:eastAsiaTheme="minorEastAsia" w:hAnsiTheme="minorEastAsia" w:cstheme="minorEastAsia" w:hint="eastAsia"/>
          <w:spacing w:val="-41"/>
          <w:sz w:val="21"/>
          <w:szCs w:val="21"/>
          <w:lang w:eastAsia="zh-CN"/>
        </w:rPr>
        <w:t xml:space="preserve"> </w:t>
      </w:r>
      <w:r>
        <w:rPr>
          <w:rFonts w:asciiTheme="minorEastAsia" w:eastAsiaTheme="minorEastAsia" w:hAnsiTheme="minorEastAsia" w:cstheme="minorEastAsia" w:hint="eastAsia"/>
          <w:sz w:val="21"/>
          <w:szCs w:val="21"/>
          <w:lang w:eastAsia="zh-CN"/>
        </w:rPr>
        <w:t>2.2 款规定的量化因素</w:t>
      </w:r>
      <w:r>
        <w:rPr>
          <w:rFonts w:asciiTheme="minorEastAsia" w:eastAsiaTheme="minorEastAsia" w:hAnsiTheme="minorEastAsia" w:cstheme="minorEastAsia" w:hint="eastAsia"/>
          <w:spacing w:val="-1"/>
          <w:sz w:val="21"/>
          <w:szCs w:val="21"/>
          <w:lang w:eastAsia="zh-CN"/>
        </w:rPr>
        <w:t>和分值进行打分，并计算出综合评估得分。</w:t>
      </w:r>
    </w:p>
    <w:p w:rsidR="0086210C" w:rsidRDefault="00317350">
      <w:pPr>
        <w:pStyle w:val="a5"/>
        <w:spacing w:line="360" w:lineRule="auto"/>
        <w:ind w:firstLineChars="200"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3.2.2 评分分值计算保留小数点后两位，小数点后第三位</w:t>
      </w:r>
      <w:r>
        <w:rPr>
          <w:rFonts w:asciiTheme="minorEastAsia" w:eastAsiaTheme="minorEastAsia" w:hAnsiTheme="minorEastAsia" w:cstheme="minorEastAsia" w:hint="eastAsia"/>
          <w:spacing w:val="-1"/>
          <w:sz w:val="21"/>
          <w:szCs w:val="21"/>
          <w:lang w:eastAsia="zh-CN"/>
        </w:rPr>
        <w:t>“四舍五入”。</w:t>
      </w:r>
    </w:p>
    <w:p w:rsidR="0086210C" w:rsidRDefault="00317350" w:rsidP="00DC5FF9">
      <w:pPr>
        <w:pStyle w:val="a5"/>
        <w:spacing w:line="360" w:lineRule="auto"/>
        <w:ind w:firstLineChars="200" w:firstLine="41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t>3.2.3 最终得分为各个评委计分的算术平均值。</w:t>
      </w:r>
    </w:p>
    <w:p w:rsidR="0086210C" w:rsidRDefault="00317350" w:rsidP="00DC5FF9">
      <w:pPr>
        <w:pStyle w:val="a5"/>
        <w:spacing w:line="360" w:lineRule="auto"/>
        <w:ind w:firstLineChars="200" w:firstLine="632"/>
        <w:outlineLvl w:val="2"/>
        <w:rPr>
          <w:rFonts w:asciiTheme="minorEastAsia" w:eastAsiaTheme="minorEastAsia" w:hAnsiTheme="minorEastAsia" w:cstheme="minorEastAsia"/>
          <w:sz w:val="31"/>
          <w:szCs w:val="31"/>
          <w:lang w:eastAsia="zh-CN"/>
        </w:rPr>
      </w:pPr>
      <w:bookmarkStart w:id="461" w:name="_Toc32146"/>
      <w:r>
        <w:rPr>
          <w:rFonts w:asciiTheme="minorEastAsia" w:eastAsiaTheme="minorEastAsia" w:hAnsiTheme="minorEastAsia" w:cstheme="minorEastAsia" w:hint="eastAsia"/>
          <w:b/>
          <w:bCs/>
          <w:spacing w:val="5"/>
          <w:sz w:val="31"/>
          <w:szCs w:val="31"/>
          <w:lang w:eastAsia="zh-CN"/>
        </w:rPr>
        <w:t>3.3</w:t>
      </w:r>
      <w:r>
        <w:rPr>
          <w:rFonts w:asciiTheme="minorEastAsia" w:eastAsiaTheme="minorEastAsia" w:hAnsiTheme="minorEastAsia" w:cstheme="minorEastAsia" w:hint="eastAsia"/>
          <w:spacing w:val="5"/>
          <w:sz w:val="31"/>
          <w:szCs w:val="31"/>
          <w:lang w:eastAsia="zh-CN"/>
        </w:rPr>
        <w:t xml:space="preserve"> </w:t>
      </w:r>
      <w:r>
        <w:rPr>
          <w:rFonts w:asciiTheme="minorEastAsia" w:eastAsiaTheme="minorEastAsia" w:hAnsiTheme="minorEastAsia" w:cstheme="minorEastAsia" w:hint="eastAsia"/>
          <w:b/>
          <w:bCs/>
          <w:spacing w:val="5"/>
          <w:sz w:val="31"/>
          <w:szCs w:val="31"/>
          <w:lang w:eastAsia="zh-CN"/>
        </w:rPr>
        <w:t>投标文件的澄清和补正</w:t>
      </w:r>
      <w:bookmarkEnd w:id="461"/>
    </w:p>
    <w:p w:rsidR="0086210C" w:rsidRDefault="0086210C">
      <w:pPr>
        <w:spacing w:line="360" w:lineRule="auto"/>
        <w:ind w:firstLineChars="200" w:firstLine="420"/>
        <w:rPr>
          <w:rFonts w:asciiTheme="minorEastAsia" w:eastAsiaTheme="minorEastAsia" w:hAnsiTheme="minorEastAsia" w:cstheme="minorEastAsia"/>
          <w:lang w:eastAsia="zh-CN"/>
        </w:rPr>
      </w:pPr>
    </w:p>
    <w:p w:rsidR="0086210C" w:rsidRDefault="00317350" w:rsidP="00DC5FF9">
      <w:pPr>
        <w:pStyle w:val="a5"/>
        <w:spacing w:line="360" w:lineRule="auto"/>
        <w:ind w:firstLineChars="200" w:firstLine="41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lastRenderedPageBreak/>
        <w:t>3.3.1 在评标过程中，评标委员会可以书面形式要求投</w:t>
      </w:r>
      <w:r>
        <w:rPr>
          <w:rFonts w:asciiTheme="minorEastAsia" w:eastAsiaTheme="minorEastAsia" w:hAnsiTheme="minorEastAsia" w:cstheme="minorEastAsia" w:hint="eastAsia"/>
          <w:spacing w:val="-2"/>
          <w:sz w:val="21"/>
          <w:szCs w:val="21"/>
          <w:lang w:eastAsia="zh-CN"/>
        </w:rPr>
        <w:t>标人对所提交投标文件中不明确的内容进</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pacing w:val="-1"/>
          <w:sz w:val="21"/>
          <w:szCs w:val="21"/>
          <w:lang w:eastAsia="zh-CN"/>
        </w:rPr>
        <w:t>行书面澄清或说明，或者对细微偏差进行补正。评标委员会</w:t>
      </w:r>
      <w:r>
        <w:rPr>
          <w:rFonts w:asciiTheme="minorEastAsia" w:eastAsiaTheme="minorEastAsia" w:hAnsiTheme="minorEastAsia" w:cstheme="minorEastAsia" w:hint="eastAsia"/>
          <w:spacing w:val="-2"/>
          <w:sz w:val="21"/>
          <w:szCs w:val="21"/>
          <w:lang w:eastAsia="zh-CN"/>
        </w:rPr>
        <w:t>不接受投标人主动提出的澄清、说明或补</w:t>
      </w:r>
      <w:r>
        <w:rPr>
          <w:rFonts w:asciiTheme="minorEastAsia" w:eastAsiaTheme="minorEastAsia" w:hAnsiTheme="minorEastAsia" w:cstheme="minorEastAsia" w:hint="eastAsia"/>
          <w:spacing w:val="-10"/>
          <w:sz w:val="21"/>
          <w:szCs w:val="21"/>
          <w:lang w:eastAsia="zh-CN"/>
        </w:rPr>
        <w:t>正。</w:t>
      </w:r>
    </w:p>
    <w:p w:rsidR="0086210C" w:rsidRDefault="00317350" w:rsidP="00DC5FF9">
      <w:pPr>
        <w:pStyle w:val="a5"/>
        <w:spacing w:line="360" w:lineRule="auto"/>
        <w:ind w:firstLineChars="200" w:firstLine="41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t>3.3.2 澄清、说明和补正不得改变投标文件的实质性内</w:t>
      </w:r>
      <w:r>
        <w:rPr>
          <w:rFonts w:asciiTheme="minorEastAsia" w:eastAsiaTheme="minorEastAsia" w:hAnsiTheme="minorEastAsia" w:cstheme="minorEastAsia" w:hint="eastAsia"/>
          <w:spacing w:val="-2"/>
          <w:sz w:val="21"/>
          <w:szCs w:val="21"/>
          <w:lang w:eastAsia="zh-CN"/>
        </w:rPr>
        <w:t>容（算术性错误修正的除外）。投标人的</w:t>
      </w:r>
      <w:r>
        <w:rPr>
          <w:rFonts w:asciiTheme="minorEastAsia" w:eastAsiaTheme="minorEastAsia" w:hAnsiTheme="minorEastAsia" w:cstheme="minorEastAsia" w:hint="eastAsia"/>
          <w:spacing w:val="-1"/>
          <w:sz w:val="21"/>
          <w:szCs w:val="21"/>
          <w:lang w:eastAsia="zh-CN"/>
        </w:rPr>
        <w:t>书面澄清、说明和补正属于投标文件的组成部</w:t>
      </w:r>
      <w:r>
        <w:rPr>
          <w:rFonts w:asciiTheme="minorEastAsia" w:eastAsiaTheme="minorEastAsia" w:hAnsiTheme="minorEastAsia" w:cstheme="minorEastAsia" w:hint="eastAsia"/>
          <w:spacing w:val="-2"/>
          <w:sz w:val="21"/>
          <w:szCs w:val="21"/>
          <w:lang w:eastAsia="zh-CN"/>
        </w:rPr>
        <w:t>分。</w:t>
      </w:r>
    </w:p>
    <w:p w:rsidR="0086210C" w:rsidRDefault="00317350" w:rsidP="00DC5FF9">
      <w:pPr>
        <w:pStyle w:val="a5"/>
        <w:spacing w:line="360" w:lineRule="auto"/>
        <w:ind w:firstLineChars="200" w:firstLine="41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t>3.3.3 评标委员会对投标人提交的澄清、说明或补正有</w:t>
      </w:r>
      <w:r>
        <w:rPr>
          <w:rFonts w:asciiTheme="minorEastAsia" w:eastAsiaTheme="minorEastAsia" w:hAnsiTheme="minorEastAsia" w:cstheme="minorEastAsia" w:hint="eastAsia"/>
          <w:spacing w:val="-2"/>
          <w:sz w:val="21"/>
          <w:szCs w:val="21"/>
          <w:lang w:eastAsia="zh-CN"/>
        </w:rPr>
        <w:t>疑问的，可以要求投标人进一步澄清、说</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pacing w:val="-3"/>
          <w:sz w:val="21"/>
          <w:szCs w:val="21"/>
          <w:lang w:eastAsia="zh-CN"/>
        </w:rPr>
        <w:t>明或补正，直至满足评标委员会的要求。</w:t>
      </w:r>
    </w:p>
    <w:p w:rsidR="0086210C" w:rsidRDefault="00317350" w:rsidP="00DC5FF9">
      <w:pPr>
        <w:pStyle w:val="a5"/>
        <w:spacing w:line="360" w:lineRule="auto"/>
        <w:ind w:firstLineChars="200" w:firstLine="628"/>
        <w:outlineLvl w:val="2"/>
        <w:rPr>
          <w:rFonts w:asciiTheme="minorEastAsia" w:eastAsiaTheme="minorEastAsia" w:hAnsiTheme="minorEastAsia" w:cstheme="minorEastAsia"/>
          <w:sz w:val="31"/>
          <w:szCs w:val="31"/>
          <w:lang w:eastAsia="zh-CN"/>
        </w:rPr>
      </w:pPr>
      <w:bookmarkStart w:id="462" w:name="_Toc25764"/>
      <w:r>
        <w:rPr>
          <w:rFonts w:asciiTheme="minorEastAsia" w:eastAsiaTheme="minorEastAsia" w:hAnsiTheme="minorEastAsia" w:cstheme="minorEastAsia" w:hint="eastAsia"/>
          <w:b/>
          <w:bCs/>
          <w:spacing w:val="3"/>
          <w:sz w:val="31"/>
          <w:szCs w:val="31"/>
          <w:lang w:eastAsia="zh-CN"/>
        </w:rPr>
        <w:t>3.4</w:t>
      </w:r>
      <w:r>
        <w:rPr>
          <w:rFonts w:asciiTheme="minorEastAsia" w:eastAsiaTheme="minorEastAsia" w:hAnsiTheme="minorEastAsia" w:cstheme="minorEastAsia" w:hint="eastAsia"/>
          <w:spacing w:val="3"/>
          <w:sz w:val="31"/>
          <w:szCs w:val="31"/>
          <w:lang w:eastAsia="zh-CN"/>
        </w:rPr>
        <w:t xml:space="preserve"> </w:t>
      </w:r>
      <w:r>
        <w:rPr>
          <w:rFonts w:asciiTheme="minorEastAsia" w:eastAsiaTheme="minorEastAsia" w:hAnsiTheme="minorEastAsia" w:cstheme="minorEastAsia" w:hint="eastAsia"/>
          <w:b/>
          <w:bCs/>
          <w:spacing w:val="3"/>
          <w:sz w:val="31"/>
          <w:szCs w:val="31"/>
          <w:lang w:eastAsia="zh-CN"/>
        </w:rPr>
        <w:t>评标结果</w:t>
      </w:r>
      <w:bookmarkEnd w:id="462"/>
    </w:p>
    <w:p w:rsidR="0086210C" w:rsidRDefault="00317350" w:rsidP="00DC5FF9">
      <w:pPr>
        <w:pStyle w:val="a5"/>
        <w:spacing w:line="360" w:lineRule="auto"/>
        <w:ind w:firstLineChars="200" w:firstLine="418"/>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pacing w:val="-1"/>
          <w:sz w:val="21"/>
          <w:szCs w:val="21"/>
          <w:lang w:eastAsia="zh-CN"/>
        </w:rPr>
        <w:t>3.4.1 评标委员会按照得分由高到低的顺序每个标段</w:t>
      </w:r>
      <w:r>
        <w:rPr>
          <w:rFonts w:asciiTheme="minorEastAsia" w:eastAsiaTheme="minorEastAsia" w:hAnsiTheme="minorEastAsia" w:cstheme="minorEastAsia" w:hint="eastAsia"/>
          <w:spacing w:val="-2"/>
          <w:sz w:val="21"/>
          <w:szCs w:val="21"/>
          <w:lang w:eastAsia="zh-CN"/>
        </w:rPr>
        <w:t>推荐</w:t>
      </w:r>
      <w:r>
        <w:rPr>
          <w:rFonts w:asciiTheme="minorEastAsia" w:eastAsiaTheme="minorEastAsia" w:hAnsiTheme="minorEastAsia" w:cstheme="minorEastAsia" w:hint="eastAsia"/>
          <w:spacing w:val="-40"/>
          <w:sz w:val="21"/>
          <w:szCs w:val="21"/>
          <w:lang w:eastAsia="zh-CN"/>
        </w:rPr>
        <w:t xml:space="preserve"> </w:t>
      </w:r>
      <w:r>
        <w:rPr>
          <w:rFonts w:asciiTheme="minorEastAsia" w:eastAsiaTheme="minorEastAsia" w:hAnsiTheme="minorEastAsia" w:cstheme="minorEastAsia" w:hint="eastAsia"/>
          <w:spacing w:val="-2"/>
          <w:sz w:val="21"/>
          <w:szCs w:val="21"/>
          <w:lang w:eastAsia="zh-CN"/>
        </w:rPr>
        <w:t>3</w:t>
      </w:r>
      <w:r>
        <w:rPr>
          <w:rFonts w:asciiTheme="minorEastAsia" w:eastAsiaTheme="minorEastAsia" w:hAnsiTheme="minorEastAsia" w:cstheme="minorEastAsia" w:hint="eastAsia"/>
          <w:spacing w:val="-41"/>
          <w:sz w:val="21"/>
          <w:szCs w:val="21"/>
          <w:lang w:eastAsia="zh-CN"/>
        </w:rPr>
        <w:t xml:space="preserve"> </w:t>
      </w:r>
      <w:r>
        <w:rPr>
          <w:rFonts w:asciiTheme="minorEastAsia" w:eastAsiaTheme="minorEastAsia" w:hAnsiTheme="minorEastAsia" w:cstheme="minorEastAsia" w:hint="eastAsia"/>
          <w:spacing w:val="-2"/>
          <w:sz w:val="21"/>
          <w:szCs w:val="21"/>
          <w:lang w:eastAsia="zh-CN"/>
        </w:rPr>
        <w:t>名中标候选人。</w:t>
      </w:r>
    </w:p>
    <w:p w:rsidR="0086210C" w:rsidRDefault="00317350" w:rsidP="0086210C">
      <w:pPr>
        <w:pStyle w:val="a5"/>
        <w:spacing w:line="360" w:lineRule="auto"/>
        <w:ind w:firstLineChars="200" w:firstLine="41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1"/>
          <w:szCs w:val="21"/>
          <w:lang w:eastAsia="zh-CN"/>
        </w:rPr>
        <w:t>3.4.2 评标委员会完成评标后，应当向采购人提交书面评标报告。</w:t>
      </w:r>
      <w:bookmarkEnd w:id="0"/>
    </w:p>
    <w:sectPr w:rsidR="0086210C" w:rsidSect="0086210C">
      <w:headerReference w:type="default" r:id="rId10"/>
      <w:footerReference w:type="default" r:id="rId11"/>
      <w:pgSz w:w="11907" w:h="16841"/>
      <w:pgMar w:top="1417" w:right="1417" w:bottom="1417" w:left="1417" w:header="863" w:footer="998" w:gutter="0"/>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FF4" w:rsidRDefault="006B6FF4" w:rsidP="0086210C">
      <w:r>
        <w:separator/>
      </w:r>
    </w:p>
  </w:endnote>
  <w:endnote w:type="continuationSeparator" w:id="0">
    <w:p w:rsidR="006B6FF4" w:rsidRDefault="006B6FF4" w:rsidP="00862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0C" w:rsidRDefault="00317350">
    <w:pPr>
      <w:pStyle w:val="a9"/>
      <w:pBdr>
        <w:top w:val="single" w:sz="4" w:space="0" w:color="auto"/>
      </w:pBdr>
      <w:rPr>
        <w:rFonts w:ascii="宋体" w:hAnsi="宋体"/>
        <w:b/>
        <w:sz w:val="21"/>
        <w:lang w:eastAsia="zh-CN"/>
      </w:rPr>
    </w:pPr>
    <w:r>
      <w:rPr>
        <w:rFonts w:ascii="宋体" w:hAnsi="宋体" w:hint="eastAsia"/>
        <w:b/>
        <w:sz w:val="21"/>
        <w:lang w:eastAsia="zh-CN"/>
      </w:rPr>
      <w:t>申鑫国际工程咨询有限公司</w:t>
    </w:r>
    <w:r>
      <w:rPr>
        <w:rFonts w:ascii="宋体" w:hAnsi="宋体" w:hint="eastAsia"/>
        <w:b/>
        <w:sz w:val="21"/>
        <w:lang w:eastAsia="zh-CN"/>
      </w:rPr>
      <w:t xml:space="preserve">                                            </w:t>
    </w:r>
    <w:r>
      <w:rPr>
        <w:rStyle w:val="af"/>
        <w:rFonts w:ascii="宋体" w:hAnsi="宋体" w:hint="eastAsia"/>
        <w:b/>
        <w:sz w:val="21"/>
        <w:lang w:eastAsia="zh-CN"/>
      </w:rPr>
      <w:t>第</w:t>
    </w:r>
    <w:r>
      <w:rPr>
        <w:rStyle w:val="af"/>
        <w:rFonts w:ascii="宋体" w:hAnsi="宋体" w:hint="eastAsia"/>
        <w:b/>
        <w:sz w:val="21"/>
        <w:lang w:eastAsia="zh-CN"/>
      </w:rPr>
      <w:t xml:space="preserve"> </w:t>
    </w:r>
    <w:r w:rsidR="003F5530">
      <w:rPr>
        <w:rFonts w:ascii="宋体" w:hAnsi="宋体"/>
        <w:b/>
        <w:sz w:val="21"/>
      </w:rPr>
      <w:fldChar w:fldCharType="begin"/>
    </w:r>
    <w:r>
      <w:rPr>
        <w:rStyle w:val="af"/>
        <w:rFonts w:ascii="宋体" w:hAnsi="宋体"/>
        <w:b/>
        <w:sz w:val="21"/>
        <w:lang w:eastAsia="zh-CN"/>
      </w:rPr>
      <w:instrText xml:space="preserve"> PAGE </w:instrText>
    </w:r>
    <w:r w:rsidR="003F5530">
      <w:rPr>
        <w:rFonts w:ascii="宋体" w:hAnsi="宋体"/>
        <w:b/>
        <w:sz w:val="21"/>
      </w:rPr>
      <w:fldChar w:fldCharType="separate"/>
    </w:r>
    <w:r w:rsidR="00753637">
      <w:rPr>
        <w:rStyle w:val="af"/>
        <w:rFonts w:ascii="宋体" w:hAnsi="宋体"/>
        <w:b/>
        <w:noProof/>
        <w:sz w:val="21"/>
        <w:lang w:eastAsia="zh-CN"/>
      </w:rPr>
      <w:t>5</w:t>
    </w:r>
    <w:r w:rsidR="003F5530">
      <w:rPr>
        <w:rFonts w:ascii="宋体" w:hAnsi="宋体"/>
        <w:b/>
        <w:sz w:val="21"/>
      </w:rPr>
      <w:fldChar w:fldCharType="end"/>
    </w:r>
    <w:r>
      <w:rPr>
        <w:rStyle w:val="af"/>
        <w:rFonts w:ascii="宋体" w:hAnsi="宋体" w:hint="eastAsia"/>
        <w:b/>
        <w:sz w:val="21"/>
        <w:lang w:eastAsia="zh-CN"/>
      </w:rPr>
      <w:t xml:space="preserve"> </w:t>
    </w:r>
    <w:r>
      <w:rPr>
        <w:rStyle w:val="af"/>
        <w:rFonts w:ascii="宋体" w:hAnsi="宋体" w:hint="eastAsia"/>
        <w:b/>
        <w:sz w:val="21"/>
        <w:lang w:eastAsia="zh-CN"/>
      </w:rPr>
      <w:t>页</w:t>
    </w:r>
    <w:r>
      <w:rPr>
        <w:rStyle w:val="af"/>
        <w:rFonts w:ascii="宋体" w:hAnsi="宋体" w:hint="eastAsia"/>
        <w:b/>
        <w:sz w:val="21"/>
        <w:lang w:eastAsia="zh-CN"/>
      </w:rPr>
      <w:t xml:space="preserve"> </w:t>
    </w:r>
    <w:r>
      <w:rPr>
        <w:rStyle w:val="af"/>
        <w:rFonts w:ascii="宋体" w:hAnsi="宋体" w:hint="eastAsia"/>
        <w:b/>
        <w:sz w:val="21"/>
        <w:lang w:eastAsia="zh-CN"/>
      </w:rPr>
      <w:t>共</w:t>
    </w:r>
    <w:r>
      <w:rPr>
        <w:rStyle w:val="af"/>
        <w:rFonts w:ascii="宋体" w:hAnsi="宋体" w:hint="eastAsia"/>
        <w:b/>
        <w:sz w:val="21"/>
        <w:lang w:eastAsia="zh-CN"/>
      </w:rPr>
      <w:t xml:space="preserve"> 5</w:t>
    </w:r>
    <w:r>
      <w:rPr>
        <w:rStyle w:val="af"/>
        <w:rFonts w:ascii="宋体" w:eastAsiaTheme="minorEastAsia" w:hAnsi="宋体" w:hint="eastAsia"/>
        <w:b/>
        <w:sz w:val="21"/>
        <w:lang w:eastAsia="zh-CN"/>
      </w:rPr>
      <w:t xml:space="preserve">6 </w:t>
    </w:r>
    <w:r>
      <w:rPr>
        <w:rStyle w:val="af"/>
        <w:rFonts w:ascii="宋体" w:hAnsi="宋体" w:hint="eastAsia"/>
        <w:b/>
        <w:sz w:val="21"/>
        <w:lang w:eastAsia="zh-CN"/>
      </w:rPr>
      <w:t>页</w:t>
    </w:r>
  </w:p>
  <w:p w:rsidR="0086210C" w:rsidRDefault="0086210C">
    <w:pPr>
      <w:pStyle w:val="a9"/>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FF4" w:rsidRDefault="006B6FF4" w:rsidP="0086210C">
      <w:r>
        <w:separator/>
      </w:r>
    </w:p>
  </w:footnote>
  <w:footnote w:type="continuationSeparator" w:id="0">
    <w:p w:rsidR="006B6FF4" w:rsidRDefault="006B6FF4" w:rsidP="00862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0C" w:rsidRDefault="003F5530">
    <w:pPr>
      <w:pStyle w:val="a5"/>
      <w:spacing w:before="16" w:line="219" w:lineRule="auto"/>
      <w:ind w:left="36"/>
      <w:rPr>
        <w:b/>
        <w:bCs/>
        <w:sz w:val="18"/>
        <w:szCs w:val="18"/>
        <w:lang w:eastAsia="zh-CN"/>
      </w:rPr>
    </w:pPr>
    <w:r w:rsidRPr="003F5530">
      <w:rPr>
        <w:b/>
        <w:bCs/>
        <w:sz w:val="18"/>
        <w:szCs w:val="18"/>
        <w:lang w:eastAsia="zh-CN"/>
      </w:rPr>
      <w:pict>
        <v:rect id="_x0000_s2049" style="position:absolute;left:0;text-align:left;margin-left:69.5pt;margin-top:55.3pt;width:462.2pt;height:3.6pt;z-index:251660288;mso-position-horizontal-relative:page;mso-position-vertical-relative:page" o:allowincell="f" fillcolor="black" stroked="f">
          <w10:wrap anchorx="page" anchory="page"/>
        </v:rect>
      </w:pict>
    </w:r>
    <w:r w:rsidR="001000C4" w:rsidRPr="001000C4">
      <w:rPr>
        <w:rFonts w:hint="eastAsia"/>
        <w:b/>
        <w:bCs/>
        <w:sz w:val="18"/>
        <w:szCs w:val="18"/>
        <w:lang w:eastAsia="zh-CN"/>
      </w:rPr>
      <w:t>鲁山县教育体育局鲁山县农村义务教育学生营养改善计划午餐原辅料供应采购项目</w:t>
    </w:r>
    <w:r w:rsidR="001000C4">
      <w:rPr>
        <w:b/>
        <w:bCs/>
        <w:sz w:val="18"/>
        <w:szCs w:val="18"/>
        <w:lang w:eastAsia="zh-CN"/>
      </w:rPr>
      <w:t xml:space="preserve">                 </w:t>
    </w:r>
    <w:r w:rsidR="00317350">
      <w:rPr>
        <w:b/>
        <w:bCs/>
        <w:sz w:val="18"/>
        <w:szCs w:val="18"/>
        <w:lang w:eastAsia="zh-CN"/>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1EB9"/>
    <w:multiLevelType w:val="singleLevel"/>
    <w:tmpl w:val="0D4D1EB9"/>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proofState w:spelling="clean"/>
  <w:defaultTabStop w:val="500"/>
  <w:noPunctuationKerning/>
  <w:characterSpacingControl w:val="doNotCompress"/>
  <w:hdrShapeDefaults>
    <o:shapedefaults v:ext="edit" spidmax="24578" fillcolor="white">
      <v:fill color="white"/>
    </o:shapedefaults>
    <o:shapelayout v:ext="edit">
      <o:idmap v:ext="edit" data="2"/>
    </o:shapelayout>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
  <w:docVars>
    <w:docVar w:name="commondata" w:val="eyJoZGlkIjoiNzNiMTQ1ZTBkMWI3MTZhZDA3NzBhMmUwODU4NDBjZWMifQ=="/>
  </w:docVars>
  <w:rsids>
    <w:rsidRoot w:val="00172A27"/>
    <w:rsid w:val="0000040C"/>
    <w:rsid w:val="000035E4"/>
    <w:rsid w:val="00005160"/>
    <w:rsid w:val="00014B8D"/>
    <w:rsid w:val="0001672C"/>
    <w:rsid w:val="00016A26"/>
    <w:rsid w:val="000337CE"/>
    <w:rsid w:val="0004537C"/>
    <w:rsid w:val="00050958"/>
    <w:rsid w:val="00052D65"/>
    <w:rsid w:val="00053951"/>
    <w:rsid w:val="00070E7F"/>
    <w:rsid w:val="00073DD6"/>
    <w:rsid w:val="00093ECA"/>
    <w:rsid w:val="000941C2"/>
    <w:rsid w:val="0009757E"/>
    <w:rsid w:val="000C6D75"/>
    <w:rsid w:val="000E2196"/>
    <w:rsid w:val="000F407C"/>
    <w:rsid w:val="001000C4"/>
    <w:rsid w:val="0010278D"/>
    <w:rsid w:val="00103DFB"/>
    <w:rsid w:val="00110592"/>
    <w:rsid w:val="001115FE"/>
    <w:rsid w:val="0014330B"/>
    <w:rsid w:val="001536AC"/>
    <w:rsid w:val="0016577D"/>
    <w:rsid w:val="00172A27"/>
    <w:rsid w:val="00191353"/>
    <w:rsid w:val="001B0723"/>
    <w:rsid w:val="001B0E80"/>
    <w:rsid w:val="001B4E6D"/>
    <w:rsid w:val="001C5400"/>
    <w:rsid w:val="001C5565"/>
    <w:rsid w:val="001C5683"/>
    <w:rsid w:val="001D1751"/>
    <w:rsid w:val="001D5CED"/>
    <w:rsid w:val="001D6D72"/>
    <w:rsid w:val="001E0BE8"/>
    <w:rsid w:val="001E7479"/>
    <w:rsid w:val="00211305"/>
    <w:rsid w:val="002313D6"/>
    <w:rsid w:val="00237819"/>
    <w:rsid w:val="00240787"/>
    <w:rsid w:val="002444D8"/>
    <w:rsid w:val="002511C9"/>
    <w:rsid w:val="00270483"/>
    <w:rsid w:val="0029226A"/>
    <w:rsid w:val="00296481"/>
    <w:rsid w:val="002A1878"/>
    <w:rsid w:val="002B5E18"/>
    <w:rsid w:val="002C6D30"/>
    <w:rsid w:val="002E38B7"/>
    <w:rsid w:val="002F07FA"/>
    <w:rsid w:val="002F0F39"/>
    <w:rsid w:val="003103F6"/>
    <w:rsid w:val="00310ECF"/>
    <w:rsid w:val="00317350"/>
    <w:rsid w:val="00320A5D"/>
    <w:rsid w:val="00351AAA"/>
    <w:rsid w:val="00374149"/>
    <w:rsid w:val="00394D61"/>
    <w:rsid w:val="0039575A"/>
    <w:rsid w:val="003B1A0D"/>
    <w:rsid w:val="003B4A53"/>
    <w:rsid w:val="003E282C"/>
    <w:rsid w:val="003F0EA0"/>
    <w:rsid w:val="003F5530"/>
    <w:rsid w:val="00403C3F"/>
    <w:rsid w:val="0041162B"/>
    <w:rsid w:val="00416F26"/>
    <w:rsid w:val="00423D86"/>
    <w:rsid w:val="004448C7"/>
    <w:rsid w:val="00452D36"/>
    <w:rsid w:val="0045300E"/>
    <w:rsid w:val="0045352A"/>
    <w:rsid w:val="00456EBE"/>
    <w:rsid w:val="0048125C"/>
    <w:rsid w:val="00484CF7"/>
    <w:rsid w:val="004A5364"/>
    <w:rsid w:val="004B78A1"/>
    <w:rsid w:val="004E0E61"/>
    <w:rsid w:val="004E4823"/>
    <w:rsid w:val="004E63E2"/>
    <w:rsid w:val="004F7144"/>
    <w:rsid w:val="004F7CA0"/>
    <w:rsid w:val="0051049D"/>
    <w:rsid w:val="0051156C"/>
    <w:rsid w:val="00544E0F"/>
    <w:rsid w:val="00560CDD"/>
    <w:rsid w:val="0057389D"/>
    <w:rsid w:val="00587C7D"/>
    <w:rsid w:val="005979F7"/>
    <w:rsid w:val="005A38D2"/>
    <w:rsid w:val="005B751F"/>
    <w:rsid w:val="005D3D17"/>
    <w:rsid w:val="005F6465"/>
    <w:rsid w:val="00606F0F"/>
    <w:rsid w:val="0062203E"/>
    <w:rsid w:val="006241D2"/>
    <w:rsid w:val="006620A0"/>
    <w:rsid w:val="0066713C"/>
    <w:rsid w:val="006734E1"/>
    <w:rsid w:val="00675481"/>
    <w:rsid w:val="00686083"/>
    <w:rsid w:val="00695C5C"/>
    <w:rsid w:val="006A7F37"/>
    <w:rsid w:val="006B0E84"/>
    <w:rsid w:val="006B316A"/>
    <w:rsid w:val="006B6FF4"/>
    <w:rsid w:val="006D5367"/>
    <w:rsid w:val="006D737B"/>
    <w:rsid w:val="007104CC"/>
    <w:rsid w:val="00715591"/>
    <w:rsid w:val="00723F74"/>
    <w:rsid w:val="00730D4F"/>
    <w:rsid w:val="00753637"/>
    <w:rsid w:val="00753889"/>
    <w:rsid w:val="00756930"/>
    <w:rsid w:val="00764614"/>
    <w:rsid w:val="0076710A"/>
    <w:rsid w:val="00784F90"/>
    <w:rsid w:val="007869BA"/>
    <w:rsid w:val="0079683D"/>
    <w:rsid w:val="007C4912"/>
    <w:rsid w:val="007E2FBD"/>
    <w:rsid w:val="008162D7"/>
    <w:rsid w:val="00820E7A"/>
    <w:rsid w:val="0083110D"/>
    <w:rsid w:val="00837C49"/>
    <w:rsid w:val="008467C5"/>
    <w:rsid w:val="0086210C"/>
    <w:rsid w:val="00867D22"/>
    <w:rsid w:val="008B3727"/>
    <w:rsid w:val="008C04A9"/>
    <w:rsid w:val="008D17D9"/>
    <w:rsid w:val="008E5AD2"/>
    <w:rsid w:val="008F361E"/>
    <w:rsid w:val="00917138"/>
    <w:rsid w:val="00943113"/>
    <w:rsid w:val="00944A9A"/>
    <w:rsid w:val="0095134D"/>
    <w:rsid w:val="009536C7"/>
    <w:rsid w:val="00973301"/>
    <w:rsid w:val="0097722E"/>
    <w:rsid w:val="009A6205"/>
    <w:rsid w:val="009B39C1"/>
    <w:rsid w:val="009B73DB"/>
    <w:rsid w:val="009D009F"/>
    <w:rsid w:val="009D1AB1"/>
    <w:rsid w:val="009E4A75"/>
    <w:rsid w:val="009F4CF4"/>
    <w:rsid w:val="00A1182A"/>
    <w:rsid w:val="00A3736D"/>
    <w:rsid w:val="00A51503"/>
    <w:rsid w:val="00A65FA9"/>
    <w:rsid w:val="00A67CD7"/>
    <w:rsid w:val="00A75A73"/>
    <w:rsid w:val="00A82BE3"/>
    <w:rsid w:val="00A87F74"/>
    <w:rsid w:val="00AA032A"/>
    <w:rsid w:val="00AB6932"/>
    <w:rsid w:val="00AB77AC"/>
    <w:rsid w:val="00AD2B56"/>
    <w:rsid w:val="00AD56B3"/>
    <w:rsid w:val="00AD74D3"/>
    <w:rsid w:val="00AF7B21"/>
    <w:rsid w:val="00B222CE"/>
    <w:rsid w:val="00B3138C"/>
    <w:rsid w:val="00B4021D"/>
    <w:rsid w:val="00B52B41"/>
    <w:rsid w:val="00B57D17"/>
    <w:rsid w:val="00B70E2C"/>
    <w:rsid w:val="00B745C7"/>
    <w:rsid w:val="00BA5FE4"/>
    <w:rsid w:val="00BB3A5C"/>
    <w:rsid w:val="00BD04E1"/>
    <w:rsid w:val="00BE10E4"/>
    <w:rsid w:val="00BE7DE9"/>
    <w:rsid w:val="00BF12AC"/>
    <w:rsid w:val="00BF1D0F"/>
    <w:rsid w:val="00C020C8"/>
    <w:rsid w:val="00C371A0"/>
    <w:rsid w:val="00C4120C"/>
    <w:rsid w:val="00C62BAF"/>
    <w:rsid w:val="00C6467B"/>
    <w:rsid w:val="00C858A9"/>
    <w:rsid w:val="00C914B8"/>
    <w:rsid w:val="00C931C1"/>
    <w:rsid w:val="00CB5529"/>
    <w:rsid w:val="00CC2964"/>
    <w:rsid w:val="00CE1E46"/>
    <w:rsid w:val="00CE5330"/>
    <w:rsid w:val="00CF2196"/>
    <w:rsid w:val="00CF5557"/>
    <w:rsid w:val="00D03DE6"/>
    <w:rsid w:val="00D0420B"/>
    <w:rsid w:val="00D11D07"/>
    <w:rsid w:val="00D1204B"/>
    <w:rsid w:val="00D20F9A"/>
    <w:rsid w:val="00D3612F"/>
    <w:rsid w:val="00D50E26"/>
    <w:rsid w:val="00D5719F"/>
    <w:rsid w:val="00D61A23"/>
    <w:rsid w:val="00D64194"/>
    <w:rsid w:val="00D866BE"/>
    <w:rsid w:val="00D90C8A"/>
    <w:rsid w:val="00D92392"/>
    <w:rsid w:val="00DA2E4E"/>
    <w:rsid w:val="00DB5434"/>
    <w:rsid w:val="00DC5FF9"/>
    <w:rsid w:val="00DE0244"/>
    <w:rsid w:val="00DE20DE"/>
    <w:rsid w:val="00DF7BA8"/>
    <w:rsid w:val="00E06512"/>
    <w:rsid w:val="00E2068B"/>
    <w:rsid w:val="00E23D6E"/>
    <w:rsid w:val="00E246E9"/>
    <w:rsid w:val="00E334C0"/>
    <w:rsid w:val="00E45270"/>
    <w:rsid w:val="00E63031"/>
    <w:rsid w:val="00E67D34"/>
    <w:rsid w:val="00E709F2"/>
    <w:rsid w:val="00E7146C"/>
    <w:rsid w:val="00E71E50"/>
    <w:rsid w:val="00E922A3"/>
    <w:rsid w:val="00E93ED6"/>
    <w:rsid w:val="00E952A6"/>
    <w:rsid w:val="00EC45CF"/>
    <w:rsid w:val="00EC5BA9"/>
    <w:rsid w:val="00ED71EB"/>
    <w:rsid w:val="00EE12C8"/>
    <w:rsid w:val="00EF0C1B"/>
    <w:rsid w:val="00EF4AD6"/>
    <w:rsid w:val="00EF4E04"/>
    <w:rsid w:val="00F32656"/>
    <w:rsid w:val="00F3549A"/>
    <w:rsid w:val="00F50CC9"/>
    <w:rsid w:val="00F526C6"/>
    <w:rsid w:val="00F705B3"/>
    <w:rsid w:val="00F81EA0"/>
    <w:rsid w:val="00F908CB"/>
    <w:rsid w:val="00FA5C06"/>
    <w:rsid w:val="00FC15C6"/>
    <w:rsid w:val="00FC1AE8"/>
    <w:rsid w:val="00FF20A7"/>
    <w:rsid w:val="00FF3B34"/>
    <w:rsid w:val="00FF7B6A"/>
    <w:rsid w:val="01055032"/>
    <w:rsid w:val="01253372"/>
    <w:rsid w:val="012C369E"/>
    <w:rsid w:val="0132783D"/>
    <w:rsid w:val="013C0BA6"/>
    <w:rsid w:val="013D6280"/>
    <w:rsid w:val="015D7DFD"/>
    <w:rsid w:val="01A87AFF"/>
    <w:rsid w:val="01D56040"/>
    <w:rsid w:val="02145195"/>
    <w:rsid w:val="021C6A11"/>
    <w:rsid w:val="021F4265"/>
    <w:rsid w:val="02747437"/>
    <w:rsid w:val="0281282A"/>
    <w:rsid w:val="02881E0B"/>
    <w:rsid w:val="02963DFC"/>
    <w:rsid w:val="02A63DD7"/>
    <w:rsid w:val="02B01361"/>
    <w:rsid w:val="02C848FD"/>
    <w:rsid w:val="02DA090F"/>
    <w:rsid w:val="02DA1F3A"/>
    <w:rsid w:val="02EB05EB"/>
    <w:rsid w:val="02EB239A"/>
    <w:rsid w:val="03561F09"/>
    <w:rsid w:val="035E700F"/>
    <w:rsid w:val="03655CA8"/>
    <w:rsid w:val="0374413D"/>
    <w:rsid w:val="038F6958"/>
    <w:rsid w:val="039842CF"/>
    <w:rsid w:val="03BA2ABC"/>
    <w:rsid w:val="04163446"/>
    <w:rsid w:val="0472779E"/>
    <w:rsid w:val="048A01A6"/>
    <w:rsid w:val="04CD3B26"/>
    <w:rsid w:val="04DC643E"/>
    <w:rsid w:val="04EA7B74"/>
    <w:rsid w:val="04FC43EA"/>
    <w:rsid w:val="05087233"/>
    <w:rsid w:val="05132F92"/>
    <w:rsid w:val="05450A86"/>
    <w:rsid w:val="05656433"/>
    <w:rsid w:val="056713C6"/>
    <w:rsid w:val="056A1C9B"/>
    <w:rsid w:val="058060BB"/>
    <w:rsid w:val="05AA6DC9"/>
    <w:rsid w:val="05E03D0C"/>
    <w:rsid w:val="06021ED4"/>
    <w:rsid w:val="061B2F96"/>
    <w:rsid w:val="06383B48"/>
    <w:rsid w:val="064053F4"/>
    <w:rsid w:val="06712BB6"/>
    <w:rsid w:val="067B371F"/>
    <w:rsid w:val="06950CBD"/>
    <w:rsid w:val="072F6440"/>
    <w:rsid w:val="076072C9"/>
    <w:rsid w:val="0781507A"/>
    <w:rsid w:val="0797489E"/>
    <w:rsid w:val="07C37441"/>
    <w:rsid w:val="082779D0"/>
    <w:rsid w:val="086521EE"/>
    <w:rsid w:val="08DF1698"/>
    <w:rsid w:val="08E214E7"/>
    <w:rsid w:val="09174568"/>
    <w:rsid w:val="0922463B"/>
    <w:rsid w:val="095328C6"/>
    <w:rsid w:val="0956439C"/>
    <w:rsid w:val="09734E97"/>
    <w:rsid w:val="0991353D"/>
    <w:rsid w:val="09C82A7E"/>
    <w:rsid w:val="0A0554B2"/>
    <w:rsid w:val="0A240A37"/>
    <w:rsid w:val="0A4B1DFF"/>
    <w:rsid w:val="0A656ED5"/>
    <w:rsid w:val="0A8C03F2"/>
    <w:rsid w:val="0A8C3F82"/>
    <w:rsid w:val="0A8C7FBE"/>
    <w:rsid w:val="0A976D65"/>
    <w:rsid w:val="0AA25A34"/>
    <w:rsid w:val="0AB1263B"/>
    <w:rsid w:val="0AC0410C"/>
    <w:rsid w:val="0AD32091"/>
    <w:rsid w:val="0AD45054"/>
    <w:rsid w:val="0AD876A7"/>
    <w:rsid w:val="0B083F4B"/>
    <w:rsid w:val="0B275F39"/>
    <w:rsid w:val="0B8E1704"/>
    <w:rsid w:val="0B974E6D"/>
    <w:rsid w:val="0BC809D9"/>
    <w:rsid w:val="0C061FF2"/>
    <w:rsid w:val="0C463BD6"/>
    <w:rsid w:val="0C48260B"/>
    <w:rsid w:val="0C5821E5"/>
    <w:rsid w:val="0C654F6B"/>
    <w:rsid w:val="0C721436"/>
    <w:rsid w:val="0C7A4ABE"/>
    <w:rsid w:val="0C831895"/>
    <w:rsid w:val="0C8F1FE8"/>
    <w:rsid w:val="0C9168E5"/>
    <w:rsid w:val="0C9420F8"/>
    <w:rsid w:val="0C9D2956"/>
    <w:rsid w:val="0CAD06C0"/>
    <w:rsid w:val="0D0E73B0"/>
    <w:rsid w:val="0D1D6A45"/>
    <w:rsid w:val="0D354DA4"/>
    <w:rsid w:val="0D371D66"/>
    <w:rsid w:val="0D774F56"/>
    <w:rsid w:val="0D796C86"/>
    <w:rsid w:val="0D8B27AF"/>
    <w:rsid w:val="0D906017"/>
    <w:rsid w:val="0D961154"/>
    <w:rsid w:val="0DA745E5"/>
    <w:rsid w:val="0DAE649D"/>
    <w:rsid w:val="0DB0769E"/>
    <w:rsid w:val="0DBC6E0C"/>
    <w:rsid w:val="0DD56120"/>
    <w:rsid w:val="0DE25760"/>
    <w:rsid w:val="0DED6FC6"/>
    <w:rsid w:val="0E501060"/>
    <w:rsid w:val="0E697416"/>
    <w:rsid w:val="0E6B25E0"/>
    <w:rsid w:val="0E9067FE"/>
    <w:rsid w:val="0E9B08FE"/>
    <w:rsid w:val="0EF12AE6"/>
    <w:rsid w:val="0EF35394"/>
    <w:rsid w:val="0EF45971"/>
    <w:rsid w:val="0EFC384A"/>
    <w:rsid w:val="0F16079E"/>
    <w:rsid w:val="0F276507"/>
    <w:rsid w:val="0F4277E5"/>
    <w:rsid w:val="0F4946D0"/>
    <w:rsid w:val="0F4E10F7"/>
    <w:rsid w:val="0F566DED"/>
    <w:rsid w:val="0F5B4403"/>
    <w:rsid w:val="0F76123D"/>
    <w:rsid w:val="0F917E25"/>
    <w:rsid w:val="0FBD0C1A"/>
    <w:rsid w:val="0FD50659"/>
    <w:rsid w:val="101271B8"/>
    <w:rsid w:val="10127F12"/>
    <w:rsid w:val="105E064F"/>
    <w:rsid w:val="10E70644"/>
    <w:rsid w:val="11217B56"/>
    <w:rsid w:val="11515ABE"/>
    <w:rsid w:val="118D733C"/>
    <w:rsid w:val="11A27AE4"/>
    <w:rsid w:val="11C158D4"/>
    <w:rsid w:val="12011292"/>
    <w:rsid w:val="12154D3D"/>
    <w:rsid w:val="1234146E"/>
    <w:rsid w:val="12380A00"/>
    <w:rsid w:val="123A3CC7"/>
    <w:rsid w:val="123A47A4"/>
    <w:rsid w:val="124D5570"/>
    <w:rsid w:val="12891287"/>
    <w:rsid w:val="12981CFB"/>
    <w:rsid w:val="129D771A"/>
    <w:rsid w:val="129E5CF1"/>
    <w:rsid w:val="12CC5D44"/>
    <w:rsid w:val="12D15108"/>
    <w:rsid w:val="12E7492B"/>
    <w:rsid w:val="130970C4"/>
    <w:rsid w:val="1318084E"/>
    <w:rsid w:val="132F322B"/>
    <w:rsid w:val="134C5509"/>
    <w:rsid w:val="1356385F"/>
    <w:rsid w:val="135F0966"/>
    <w:rsid w:val="138165B6"/>
    <w:rsid w:val="13873A19"/>
    <w:rsid w:val="13B660AC"/>
    <w:rsid w:val="13C91FE9"/>
    <w:rsid w:val="13DB6DF4"/>
    <w:rsid w:val="13EC5F71"/>
    <w:rsid w:val="14151024"/>
    <w:rsid w:val="14186D67"/>
    <w:rsid w:val="143376FC"/>
    <w:rsid w:val="14533175"/>
    <w:rsid w:val="14BE790E"/>
    <w:rsid w:val="14D273DE"/>
    <w:rsid w:val="14DC1B42"/>
    <w:rsid w:val="14E1184E"/>
    <w:rsid w:val="14E804E7"/>
    <w:rsid w:val="15325C06"/>
    <w:rsid w:val="15453B8B"/>
    <w:rsid w:val="15475B55"/>
    <w:rsid w:val="15495848"/>
    <w:rsid w:val="154A2F50"/>
    <w:rsid w:val="157D1577"/>
    <w:rsid w:val="15977BEB"/>
    <w:rsid w:val="1598015F"/>
    <w:rsid w:val="159C6C86"/>
    <w:rsid w:val="15EA64E1"/>
    <w:rsid w:val="1602382A"/>
    <w:rsid w:val="1606331B"/>
    <w:rsid w:val="16490B86"/>
    <w:rsid w:val="165F6C6C"/>
    <w:rsid w:val="16674575"/>
    <w:rsid w:val="168F3D98"/>
    <w:rsid w:val="16B94831"/>
    <w:rsid w:val="16DE1BA1"/>
    <w:rsid w:val="171812BA"/>
    <w:rsid w:val="171F21BA"/>
    <w:rsid w:val="17344377"/>
    <w:rsid w:val="1763479D"/>
    <w:rsid w:val="178B0081"/>
    <w:rsid w:val="178B04F8"/>
    <w:rsid w:val="17A032FB"/>
    <w:rsid w:val="17A70B2D"/>
    <w:rsid w:val="17AC1CA0"/>
    <w:rsid w:val="17C92852"/>
    <w:rsid w:val="18027B0E"/>
    <w:rsid w:val="18220702"/>
    <w:rsid w:val="18631AFF"/>
    <w:rsid w:val="189C4399"/>
    <w:rsid w:val="189C7F66"/>
    <w:rsid w:val="18B232E6"/>
    <w:rsid w:val="18C02600"/>
    <w:rsid w:val="18CF433A"/>
    <w:rsid w:val="18D66E49"/>
    <w:rsid w:val="18D72194"/>
    <w:rsid w:val="191C08DC"/>
    <w:rsid w:val="191D2D96"/>
    <w:rsid w:val="192835A8"/>
    <w:rsid w:val="196842EC"/>
    <w:rsid w:val="197B5DCD"/>
    <w:rsid w:val="19C57049"/>
    <w:rsid w:val="19C72DC1"/>
    <w:rsid w:val="19D91AA4"/>
    <w:rsid w:val="19DB686C"/>
    <w:rsid w:val="19EE1986"/>
    <w:rsid w:val="19F618F8"/>
    <w:rsid w:val="1A010F96"/>
    <w:rsid w:val="1A732F49"/>
    <w:rsid w:val="1A766595"/>
    <w:rsid w:val="1A9C424D"/>
    <w:rsid w:val="1AA475A6"/>
    <w:rsid w:val="1AA56D01"/>
    <w:rsid w:val="1AA9696A"/>
    <w:rsid w:val="1B075976"/>
    <w:rsid w:val="1B23671D"/>
    <w:rsid w:val="1B6D3662"/>
    <w:rsid w:val="1B7C6776"/>
    <w:rsid w:val="1B903686"/>
    <w:rsid w:val="1B94018A"/>
    <w:rsid w:val="1B966EEF"/>
    <w:rsid w:val="1BEA069C"/>
    <w:rsid w:val="1BFA7D68"/>
    <w:rsid w:val="1C24690F"/>
    <w:rsid w:val="1C395ACC"/>
    <w:rsid w:val="1C4A7CD9"/>
    <w:rsid w:val="1C5D17BA"/>
    <w:rsid w:val="1C775345"/>
    <w:rsid w:val="1C8568B5"/>
    <w:rsid w:val="1CCC6940"/>
    <w:rsid w:val="1CE974F2"/>
    <w:rsid w:val="1CEB11B0"/>
    <w:rsid w:val="1CF57C45"/>
    <w:rsid w:val="1D0E0D07"/>
    <w:rsid w:val="1D246914"/>
    <w:rsid w:val="1D262649"/>
    <w:rsid w:val="1D2D73DF"/>
    <w:rsid w:val="1D491F5C"/>
    <w:rsid w:val="1D5721C3"/>
    <w:rsid w:val="1DAB1CCD"/>
    <w:rsid w:val="1DD563AA"/>
    <w:rsid w:val="1DEA52D0"/>
    <w:rsid w:val="1DEE23CB"/>
    <w:rsid w:val="1DF06B89"/>
    <w:rsid w:val="1DF13847"/>
    <w:rsid w:val="1DF63C75"/>
    <w:rsid w:val="1E1A15EF"/>
    <w:rsid w:val="1E1B36DB"/>
    <w:rsid w:val="1E1D5A5B"/>
    <w:rsid w:val="1E497C12"/>
    <w:rsid w:val="1E65704C"/>
    <w:rsid w:val="1E7E3DC6"/>
    <w:rsid w:val="1E8E20FF"/>
    <w:rsid w:val="1EA5569B"/>
    <w:rsid w:val="1EBA2EF4"/>
    <w:rsid w:val="1ED756A7"/>
    <w:rsid w:val="1F0A4F00"/>
    <w:rsid w:val="1F1A1BE5"/>
    <w:rsid w:val="1F550E6F"/>
    <w:rsid w:val="1F5E3223"/>
    <w:rsid w:val="1F633121"/>
    <w:rsid w:val="1F7532BF"/>
    <w:rsid w:val="1F7B6F6A"/>
    <w:rsid w:val="1F811C64"/>
    <w:rsid w:val="1FA871F0"/>
    <w:rsid w:val="1FB913FE"/>
    <w:rsid w:val="1FC27080"/>
    <w:rsid w:val="1FCB1131"/>
    <w:rsid w:val="1FD91AA0"/>
    <w:rsid w:val="20254CE5"/>
    <w:rsid w:val="202A22FB"/>
    <w:rsid w:val="203171E6"/>
    <w:rsid w:val="20476A09"/>
    <w:rsid w:val="205630F0"/>
    <w:rsid w:val="20731721"/>
    <w:rsid w:val="208B5B97"/>
    <w:rsid w:val="20994D8B"/>
    <w:rsid w:val="20C242E2"/>
    <w:rsid w:val="20D919B5"/>
    <w:rsid w:val="20EF79E3"/>
    <w:rsid w:val="213C22E6"/>
    <w:rsid w:val="21570ECE"/>
    <w:rsid w:val="216F7324"/>
    <w:rsid w:val="2181419D"/>
    <w:rsid w:val="218D2ED7"/>
    <w:rsid w:val="219C7E11"/>
    <w:rsid w:val="21AE2AB8"/>
    <w:rsid w:val="21AF394B"/>
    <w:rsid w:val="21B06830"/>
    <w:rsid w:val="21B6306A"/>
    <w:rsid w:val="2243252F"/>
    <w:rsid w:val="22484CBB"/>
    <w:rsid w:val="22617B2B"/>
    <w:rsid w:val="22CC58EC"/>
    <w:rsid w:val="22DC376E"/>
    <w:rsid w:val="22E5075C"/>
    <w:rsid w:val="22FF7A6F"/>
    <w:rsid w:val="23216393"/>
    <w:rsid w:val="233F7E6C"/>
    <w:rsid w:val="2366493F"/>
    <w:rsid w:val="236B5495"/>
    <w:rsid w:val="238669E9"/>
    <w:rsid w:val="239A1546"/>
    <w:rsid w:val="23C445EF"/>
    <w:rsid w:val="23F549CE"/>
    <w:rsid w:val="24792598"/>
    <w:rsid w:val="2492221D"/>
    <w:rsid w:val="24DD5B8E"/>
    <w:rsid w:val="24DD793C"/>
    <w:rsid w:val="24E24F53"/>
    <w:rsid w:val="24E44142"/>
    <w:rsid w:val="24F133E8"/>
    <w:rsid w:val="24FD1D8D"/>
    <w:rsid w:val="250027A3"/>
    <w:rsid w:val="25184E18"/>
    <w:rsid w:val="254A2AF8"/>
    <w:rsid w:val="254A43CB"/>
    <w:rsid w:val="255319AC"/>
    <w:rsid w:val="258C4EBE"/>
    <w:rsid w:val="25A15482"/>
    <w:rsid w:val="25C048C7"/>
    <w:rsid w:val="25C24D84"/>
    <w:rsid w:val="25D0124F"/>
    <w:rsid w:val="25E116AE"/>
    <w:rsid w:val="25E66CC5"/>
    <w:rsid w:val="25ED1E01"/>
    <w:rsid w:val="25F520CF"/>
    <w:rsid w:val="25F969F8"/>
    <w:rsid w:val="26084E8D"/>
    <w:rsid w:val="261A49D8"/>
    <w:rsid w:val="26405340"/>
    <w:rsid w:val="2677280B"/>
    <w:rsid w:val="267F67D1"/>
    <w:rsid w:val="26CA3EF0"/>
    <w:rsid w:val="26D7660D"/>
    <w:rsid w:val="26E10B6B"/>
    <w:rsid w:val="271C6E91"/>
    <w:rsid w:val="273E668C"/>
    <w:rsid w:val="2751016E"/>
    <w:rsid w:val="27624129"/>
    <w:rsid w:val="2787049A"/>
    <w:rsid w:val="27904839"/>
    <w:rsid w:val="27CC45A3"/>
    <w:rsid w:val="27F74710"/>
    <w:rsid w:val="27FE1675"/>
    <w:rsid w:val="282011E6"/>
    <w:rsid w:val="283E6AA2"/>
    <w:rsid w:val="2844309B"/>
    <w:rsid w:val="285048C9"/>
    <w:rsid w:val="286F2FA1"/>
    <w:rsid w:val="286F3F95"/>
    <w:rsid w:val="289447B6"/>
    <w:rsid w:val="2894790D"/>
    <w:rsid w:val="289C7B0E"/>
    <w:rsid w:val="28B6351A"/>
    <w:rsid w:val="28C13D8E"/>
    <w:rsid w:val="28E86CDC"/>
    <w:rsid w:val="292F44DF"/>
    <w:rsid w:val="2987431B"/>
    <w:rsid w:val="298760C9"/>
    <w:rsid w:val="29954C89"/>
    <w:rsid w:val="299D3D9D"/>
    <w:rsid w:val="29A9603F"/>
    <w:rsid w:val="29D30788"/>
    <w:rsid w:val="29DB6414"/>
    <w:rsid w:val="29FF6315"/>
    <w:rsid w:val="2A3D0E7D"/>
    <w:rsid w:val="2A4D2ACD"/>
    <w:rsid w:val="2A7D06D5"/>
    <w:rsid w:val="2A7E6069"/>
    <w:rsid w:val="2A846AAC"/>
    <w:rsid w:val="2AA86103"/>
    <w:rsid w:val="2AB94FB3"/>
    <w:rsid w:val="2AD0584D"/>
    <w:rsid w:val="2AF4735D"/>
    <w:rsid w:val="2AF90B75"/>
    <w:rsid w:val="2AFC4894"/>
    <w:rsid w:val="2B485D2C"/>
    <w:rsid w:val="2B4F38F7"/>
    <w:rsid w:val="2B5E554F"/>
    <w:rsid w:val="2B647096"/>
    <w:rsid w:val="2B673AE7"/>
    <w:rsid w:val="2B7E5D28"/>
    <w:rsid w:val="2BBD4024"/>
    <w:rsid w:val="2C1005F7"/>
    <w:rsid w:val="2C11611D"/>
    <w:rsid w:val="2C5A5D16"/>
    <w:rsid w:val="2CC97ED5"/>
    <w:rsid w:val="2CF03F85"/>
    <w:rsid w:val="2CF6236B"/>
    <w:rsid w:val="2D790198"/>
    <w:rsid w:val="2D880661"/>
    <w:rsid w:val="2D8D3346"/>
    <w:rsid w:val="2D9576BA"/>
    <w:rsid w:val="2DAA05D8"/>
    <w:rsid w:val="2DBB3E7C"/>
    <w:rsid w:val="2DD41AF8"/>
    <w:rsid w:val="2DD438A6"/>
    <w:rsid w:val="2E00469C"/>
    <w:rsid w:val="2E0E6DB8"/>
    <w:rsid w:val="2E1C748A"/>
    <w:rsid w:val="2E204329"/>
    <w:rsid w:val="2E313B0F"/>
    <w:rsid w:val="2E432391"/>
    <w:rsid w:val="2E440A2C"/>
    <w:rsid w:val="2E836087"/>
    <w:rsid w:val="2EC67693"/>
    <w:rsid w:val="2ECD5F69"/>
    <w:rsid w:val="2EE31FF3"/>
    <w:rsid w:val="2EEA7450"/>
    <w:rsid w:val="2F236C64"/>
    <w:rsid w:val="2F773ADD"/>
    <w:rsid w:val="2F8D1F5F"/>
    <w:rsid w:val="2FA01C92"/>
    <w:rsid w:val="2FAA0D63"/>
    <w:rsid w:val="2FBC525A"/>
    <w:rsid w:val="2FCD7BD2"/>
    <w:rsid w:val="2FD64419"/>
    <w:rsid w:val="30000983"/>
    <w:rsid w:val="30030473"/>
    <w:rsid w:val="30087837"/>
    <w:rsid w:val="300E30A0"/>
    <w:rsid w:val="30252571"/>
    <w:rsid w:val="302D729E"/>
    <w:rsid w:val="303C1183"/>
    <w:rsid w:val="30416AFF"/>
    <w:rsid w:val="30470360"/>
    <w:rsid w:val="30550CCF"/>
    <w:rsid w:val="3058256D"/>
    <w:rsid w:val="30647164"/>
    <w:rsid w:val="309C68FD"/>
    <w:rsid w:val="30A15A78"/>
    <w:rsid w:val="30D62D39"/>
    <w:rsid w:val="30D87443"/>
    <w:rsid w:val="30FE2DDD"/>
    <w:rsid w:val="3109525D"/>
    <w:rsid w:val="3162252D"/>
    <w:rsid w:val="316B2774"/>
    <w:rsid w:val="316B4522"/>
    <w:rsid w:val="31717031"/>
    <w:rsid w:val="317404E9"/>
    <w:rsid w:val="317C04DD"/>
    <w:rsid w:val="317E3945"/>
    <w:rsid w:val="31AA329C"/>
    <w:rsid w:val="31CF5D0D"/>
    <w:rsid w:val="31D433D1"/>
    <w:rsid w:val="320504D2"/>
    <w:rsid w:val="32186458"/>
    <w:rsid w:val="324048F2"/>
    <w:rsid w:val="324E3C27"/>
    <w:rsid w:val="3258433F"/>
    <w:rsid w:val="327F3A40"/>
    <w:rsid w:val="32A7158A"/>
    <w:rsid w:val="32A95302"/>
    <w:rsid w:val="32BD2B5B"/>
    <w:rsid w:val="32D103B5"/>
    <w:rsid w:val="32D51FB3"/>
    <w:rsid w:val="32F81DE5"/>
    <w:rsid w:val="32FE6971"/>
    <w:rsid w:val="330257C9"/>
    <w:rsid w:val="334B1F47"/>
    <w:rsid w:val="33500DAC"/>
    <w:rsid w:val="33707BCD"/>
    <w:rsid w:val="33811DDB"/>
    <w:rsid w:val="338910C0"/>
    <w:rsid w:val="338A1BB6"/>
    <w:rsid w:val="33923FE8"/>
    <w:rsid w:val="33A8380B"/>
    <w:rsid w:val="33CD3272"/>
    <w:rsid w:val="34190265"/>
    <w:rsid w:val="3428494C"/>
    <w:rsid w:val="3456587C"/>
    <w:rsid w:val="345B2B40"/>
    <w:rsid w:val="346911EC"/>
    <w:rsid w:val="347F4209"/>
    <w:rsid w:val="3482405C"/>
    <w:rsid w:val="349618B6"/>
    <w:rsid w:val="34D523DE"/>
    <w:rsid w:val="34F55457"/>
    <w:rsid w:val="34FB5BBD"/>
    <w:rsid w:val="350418BE"/>
    <w:rsid w:val="3518051D"/>
    <w:rsid w:val="351C625F"/>
    <w:rsid w:val="352D1D99"/>
    <w:rsid w:val="355F439E"/>
    <w:rsid w:val="35645176"/>
    <w:rsid w:val="357A6B39"/>
    <w:rsid w:val="357D65D2"/>
    <w:rsid w:val="35AD6EB7"/>
    <w:rsid w:val="35B00755"/>
    <w:rsid w:val="35BA10E4"/>
    <w:rsid w:val="35DD2AFA"/>
    <w:rsid w:val="35DD75FE"/>
    <w:rsid w:val="35F5085E"/>
    <w:rsid w:val="36070CBD"/>
    <w:rsid w:val="363B44C3"/>
    <w:rsid w:val="363E0457"/>
    <w:rsid w:val="36657792"/>
    <w:rsid w:val="366C2586"/>
    <w:rsid w:val="36AF122B"/>
    <w:rsid w:val="36B85B13"/>
    <w:rsid w:val="36C73FA8"/>
    <w:rsid w:val="36CA5847"/>
    <w:rsid w:val="36F405E0"/>
    <w:rsid w:val="37030562"/>
    <w:rsid w:val="371B60A2"/>
    <w:rsid w:val="372E2279"/>
    <w:rsid w:val="374970B3"/>
    <w:rsid w:val="37971BCD"/>
    <w:rsid w:val="379876F3"/>
    <w:rsid w:val="37A8268A"/>
    <w:rsid w:val="37B409D1"/>
    <w:rsid w:val="37D270A9"/>
    <w:rsid w:val="37D50947"/>
    <w:rsid w:val="37E562C3"/>
    <w:rsid w:val="37EB7469"/>
    <w:rsid w:val="38591578"/>
    <w:rsid w:val="385C0D8F"/>
    <w:rsid w:val="388C36FB"/>
    <w:rsid w:val="389C7F90"/>
    <w:rsid w:val="38D539D2"/>
    <w:rsid w:val="38DE382B"/>
    <w:rsid w:val="38F265F2"/>
    <w:rsid w:val="38FE0D31"/>
    <w:rsid w:val="39044F76"/>
    <w:rsid w:val="392576AC"/>
    <w:rsid w:val="39335925"/>
    <w:rsid w:val="39382F3B"/>
    <w:rsid w:val="393D68F9"/>
    <w:rsid w:val="39447B32"/>
    <w:rsid w:val="395D4BD0"/>
    <w:rsid w:val="39627FB8"/>
    <w:rsid w:val="39754190"/>
    <w:rsid w:val="39897C3B"/>
    <w:rsid w:val="39974106"/>
    <w:rsid w:val="39EC3F23"/>
    <w:rsid w:val="39F21EAE"/>
    <w:rsid w:val="3A1A0893"/>
    <w:rsid w:val="3A6B7341"/>
    <w:rsid w:val="3A804B9A"/>
    <w:rsid w:val="3A881CA1"/>
    <w:rsid w:val="3A96260F"/>
    <w:rsid w:val="3ADC46EA"/>
    <w:rsid w:val="3AEC4556"/>
    <w:rsid w:val="3AF15A98"/>
    <w:rsid w:val="3AF70BD4"/>
    <w:rsid w:val="3B0635D1"/>
    <w:rsid w:val="3B0752BB"/>
    <w:rsid w:val="3B192AA3"/>
    <w:rsid w:val="3B1D063B"/>
    <w:rsid w:val="3B20637D"/>
    <w:rsid w:val="3B506C62"/>
    <w:rsid w:val="3B514788"/>
    <w:rsid w:val="3B5F0C53"/>
    <w:rsid w:val="3B9518B6"/>
    <w:rsid w:val="3BBD1E1E"/>
    <w:rsid w:val="3BC82A00"/>
    <w:rsid w:val="3C094170"/>
    <w:rsid w:val="3C097069"/>
    <w:rsid w:val="3C241E9D"/>
    <w:rsid w:val="3C3E4D0D"/>
    <w:rsid w:val="3C530DD9"/>
    <w:rsid w:val="3C634773"/>
    <w:rsid w:val="3C6D55F2"/>
    <w:rsid w:val="3C74072E"/>
    <w:rsid w:val="3C8A7F52"/>
    <w:rsid w:val="3C8C1F1C"/>
    <w:rsid w:val="3C8C2C34"/>
    <w:rsid w:val="3C916221"/>
    <w:rsid w:val="3CA52FDE"/>
    <w:rsid w:val="3CAC3CAF"/>
    <w:rsid w:val="3CB37786"/>
    <w:rsid w:val="3CCC056A"/>
    <w:rsid w:val="3CD1741C"/>
    <w:rsid w:val="3CD218F9"/>
    <w:rsid w:val="3D432DCD"/>
    <w:rsid w:val="3D4445A5"/>
    <w:rsid w:val="3D522A89"/>
    <w:rsid w:val="3D6C7658"/>
    <w:rsid w:val="3D793B23"/>
    <w:rsid w:val="3D806EB0"/>
    <w:rsid w:val="3DC5629B"/>
    <w:rsid w:val="3DDA28D3"/>
    <w:rsid w:val="3DDE716B"/>
    <w:rsid w:val="3DE03515"/>
    <w:rsid w:val="3E081DAF"/>
    <w:rsid w:val="3E1E34BB"/>
    <w:rsid w:val="3E210442"/>
    <w:rsid w:val="3E272EAA"/>
    <w:rsid w:val="3E341073"/>
    <w:rsid w:val="3E4D56DB"/>
    <w:rsid w:val="3E636CAD"/>
    <w:rsid w:val="3E88226F"/>
    <w:rsid w:val="3EB968CD"/>
    <w:rsid w:val="3EDA6843"/>
    <w:rsid w:val="3EEF0540"/>
    <w:rsid w:val="3EF20610"/>
    <w:rsid w:val="3F71076A"/>
    <w:rsid w:val="3F80563C"/>
    <w:rsid w:val="3F9E5AC2"/>
    <w:rsid w:val="3FA30CEF"/>
    <w:rsid w:val="3FCE0156"/>
    <w:rsid w:val="3FD6525C"/>
    <w:rsid w:val="3FE179E2"/>
    <w:rsid w:val="3FEF631E"/>
    <w:rsid w:val="4004626D"/>
    <w:rsid w:val="40073D9C"/>
    <w:rsid w:val="400D3374"/>
    <w:rsid w:val="405368AD"/>
    <w:rsid w:val="40666E18"/>
    <w:rsid w:val="40CB28E7"/>
    <w:rsid w:val="40CF687B"/>
    <w:rsid w:val="40F75126"/>
    <w:rsid w:val="41061B71"/>
    <w:rsid w:val="41391F47"/>
    <w:rsid w:val="415D3E87"/>
    <w:rsid w:val="41854125"/>
    <w:rsid w:val="419B675D"/>
    <w:rsid w:val="41A970CC"/>
    <w:rsid w:val="41F63994"/>
    <w:rsid w:val="41FA1643"/>
    <w:rsid w:val="421D51E8"/>
    <w:rsid w:val="421E7BDA"/>
    <w:rsid w:val="42240501"/>
    <w:rsid w:val="4230334A"/>
    <w:rsid w:val="423B3A9C"/>
    <w:rsid w:val="424F08BB"/>
    <w:rsid w:val="426B6130"/>
    <w:rsid w:val="429A4C67"/>
    <w:rsid w:val="429C0B37"/>
    <w:rsid w:val="42A72EE0"/>
    <w:rsid w:val="42DF267A"/>
    <w:rsid w:val="43030A5E"/>
    <w:rsid w:val="43615785"/>
    <w:rsid w:val="439A3786"/>
    <w:rsid w:val="43E91A02"/>
    <w:rsid w:val="43ED0DC6"/>
    <w:rsid w:val="43FD36FF"/>
    <w:rsid w:val="44054362"/>
    <w:rsid w:val="44134CD1"/>
    <w:rsid w:val="44550E45"/>
    <w:rsid w:val="44592D30"/>
    <w:rsid w:val="447119F7"/>
    <w:rsid w:val="447B2820"/>
    <w:rsid w:val="44EE129A"/>
    <w:rsid w:val="44EF4B92"/>
    <w:rsid w:val="450E7246"/>
    <w:rsid w:val="453B44DF"/>
    <w:rsid w:val="455A6FF1"/>
    <w:rsid w:val="456C6BC7"/>
    <w:rsid w:val="4588524B"/>
    <w:rsid w:val="45FB3C6E"/>
    <w:rsid w:val="461A4D0F"/>
    <w:rsid w:val="468B4FF2"/>
    <w:rsid w:val="46AC4F69"/>
    <w:rsid w:val="46B04A59"/>
    <w:rsid w:val="46BB51AC"/>
    <w:rsid w:val="46C01F5A"/>
    <w:rsid w:val="471054F8"/>
    <w:rsid w:val="47153499"/>
    <w:rsid w:val="4731621B"/>
    <w:rsid w:val="4732227C"/>
    <w:rsid w:val="473311E6"/>
    <w:rsid w:val="478077BD"/>
    <w:rsid w:val="47B666DF"/>
    <w:rsid w:val="47BE6D02"/>
    <w:rsid w:val="47C7611D"/>
    <w:rsid w:val="47CA60B4"/>
    <w:rsid w:val="47D017F8"/>
    <w:rsid w:val="47D25CD1"/>
    <w:rsid w:val="47D439C1"/>
    <w:rsid w:val="47E32C0C"/>
    <w:rsid w:val="47ED5839"/>
    <w:rsid w:val="481C6EE1"/>
    <w:rsid w:val="4820176A"/>
    <w:rsid w:val="48403A5C"/>
    <w:rsid w:val="48456D36"/>
    <w:rsid w:val="484D6C28"/>
    <w:rsid w:val="48644510"/>
    <w:rsid w:val="48735221"/>
    <w:rsid w:val="48AD3BDC"/>
    <w:rsid w:val="48CA7928"/>
    <w:rsid w:val="48D12A65"/>
    <w:rsid w:val="48F21359"/>
    <w:rsid w:val="48FA020D"/>
    <w:rsid w:val="491068C2"/>
    <w:rsid w:val="492A6EC0"/>
    <w:rsid w:val="493D6429"/>
    <w:rsid w:val="496A437B"/>
    <w:rsid w:val="498920D0"/>
    <w:rsid w:val="498975CF"/>
    <w:rsid w:val="49B93C25"/>
    <w:rsid w:val="49C763A9"/>
    <w:rsid w:val="49D16325"/>
    <w:rsid w:val="49E54A1A"/>
    <w:rsid w:val="4A0B07AE"/>
    <w:rsid w:val="4A227A1C"/>
    <w:rsid w:val="4A260593"/>
    <w:rsid w:val="4A3E237C"/>
    <w:rsid w:val="4A5E18B0"/>
    <w:rsid w:val="4A633B90"/>
    <w:rsid w:val="4A810C9E"/>
    <w:rsid w:val="4A914BA1"/>
    <w:rsid w:val="4ABA40F8"/>
    <w:rsid w:val="4AD14F9E"/>
    <w:rsid w:val="4B180E1F"/>
    <w:rsid w:val="4B3814C1"/>
    <w:rsid w:val="4B502367"/>
    <w:rsid w:val="4B7342A7"/>
    <w:rsid w:val="4B9422CC"/>
    <w:rsid w:val="4BBF107F"/>
    <w:rsid w:val="4BD50ABE"/>
    <w:rsid w:val="4BDA272A"/>
    <w:rsid w:val="4BDF36EB"/>
    <w:rsid w:val="4BFC24EE"/>
    <w:rsid w:val="4C4023DB"/>
    <w:rsid w:val="4C7C4B97"/>
    <w:rsid w:val="4C8C14A2"/>
    <w:rsid w:val="4C972C2F"/>
    <w:rsid w:val="4CFF6962"/>
    <w:rsid w:val="4D27359B"/>
    <w:rsid w:val="4D382228"/>
    <w:rsid w:val="4D491763"/>
    <w:rsid w:val="4D520B07"/>
    <w:rsid w:val="4D534390"/>
    <w:rsid w:val="4D7A7B6F"/>
    <w:rsid w:val="4D83114A"/>
    <w:rsid w:val="4D8E7176"/>
    <w:rsid w:val="4D9246E7"/>
    <w:rsid w:val="4DBF5001"/>
    <w:rsid w:val="4DD70B1D"/>
    <w:rsid w:val="4E2A5C26"/>
    <w:rsid w:val="4E355844"/>
    <w:rsid w:val="4E417537"/>
    <w:rsid w:val="4E48180D"/>
    <w:rsid w:val="4E4A234A"/>
    <w:rsid w:val="4E7D7917"/>
    <w:rsid w:val="4EA67CCD"/>
    <w:rsid w:val="4EB9774A"/>
    <w:rsid w:val="4ED11A10"/>
    <w:rsid w:val="4EE00BA7"/>
    <w:rsid w:val="4EE400F6"/>
    <w:rsid w:val="4EF37BD9"/>
    <w:rsid w:val="4F22226C"/>
    <w:rsid w:val="4F4A531F"/>
    <w:rsid w:val="4F4E12B3"/>
    <w:rsid w:val="4F500B6B"/>
    <w:rsid w:val="4F5D5052"/>
    <w:rsid w:val="4F820F5D"/>
    <w:rsid w:val="4FD86DCF"/>
    <w:rsid w:val="4FE439C5"/>
    <w:rsid w:val="4FE87012"/>
    <w:rsid w:val="50151DD1"/>
    <w:rsid w:val="501A61F2"/>
    <w:rsid w:val="503C7AAB"/>
    <w:rsid w:val="505446A7"/>
    <w:rsid w:val="5060304C"/>
    <w:rsid w:val="50BB0282"/>
    <w:rsid w:val="50DD0010"/>
    <w:rsid w:val="50E53551"/>
    <w:rsid w:val="50EB4717"/>
    <w:rsid w:val="510F6820"/>
    <w:rsid w:val="511D0F3D"/>
    <w:rsid w:val="512A0C17"/>
    <w:rsid w:val="514C1822"/>
    <w:rsid w:val="51622DF4"/>
    <w:rsid w:val="516A1CA8"/>
    <w:rsid w:val="516F72BF"/>
    <w:rsid w:val="517D19C3"/>
    <w:rsid w:val="51CA1EC8"/>
    <w:rsid w:val="51CA2298"/>
    <w:rsid w:val="51DB43E6"/>
    <w:rsid w:val="51DE34F3"/>
    <w:rsid w:val="520308E4"/>
    <w:rsid w:val="52171E30"/>
    <w:rsid w:val="522E717A"/>
    <w:rsid w:val="52350508"/>
    <w:rsid w:val="524E1185"/>
    <w:rsid w:val="525C5A95"/>
    <w:rsid w:val="526130AB"/>
    <w:rsid w:val="52744039"/>
    <w:rsid w:val="52976ACD"/>
    <w:rsid w:val="52A81EB5"/>
    <w:rsid w:val="53130849"/>
    <w:rsid w:val="533048AF"/>
    <w:rsid w:val="533068D6"/>
    <w:rsid w:val="537D1D1C"/>
    <w:rsid w:val="53963229"/>
    <w:rsid w:val="53CB25BE"/>
    <w:rsid w:val="5415657A"/>
    <w:rsid w:val="541D1254"/>
    <w:rsid w:val="542603BD"/>
    <w:rsid w:val="542813F0"/>
    <w:rsid w:val="543C792C"/>
    <w:rsid w:val="544A6CFB"/>
    <w:rsid w:val="548E5CAE"/>
    <w:rsid w:val="549459BA"/>
    <w:rsid w:val="54971006"/>
    <w:rsid w:val="54A13C33"/>
    <w:rsid w:val="54C31DFB"/>
    <w:rsid w:val="551958DD"/>
    <w:rsid w:val="552825CC"/>
    <w:rsid w:val="554D5B69"/>
    <w:rsid w:val="5560764A"/>
    <w:rsid w:val="556D2EE9"/>
    <w:rsid w:val="55770846"/>
    <w:rsid w:val="558B71F0"/>
    <w:rsid w:val="55B547CE"/>
    <w:rsid w:val="55CB39DB"/>
    <w:rsid w:val="55DF58B9"/>
    <w:rsid w:val="55ED715E"/>
    <w:rsid w:val="55F01C4F"/>
    <w:rsid w:val="562E14F6"/>
    <w:rsid w:val="564C41FC"/>
    <w:rsid w:val="565C42B5"/>
    <w:rsid w:val="56666EE2"/>
    <w:rsid w:val="56982E14"/>
    <w:rsid w:val="569A6B8C"/>
    <w:rsid w:val="56A1616C"/>
    <w:rsid w:val="56A26EBD"/>
    <w:rsid w:val="56A51578"/>
    <w:rsid w:val="56B91708"/>
    <w:rsid w:val="56BC6B02"/>
    <w:rsid w:val="56C43C09"/>
    <w:rsid w:val="57190D8C"/>
    <w:rsid w:val="572A0ECA"/>
    <w:rsid w:val="575B27BF"/>
    <w:rsid w:val="577D0B9E"/>
    <w:rsid w:val="579B0E0D"/>
    <w:rsid w:val="57DA616B"/>
    <w:rsid w:val="580A1AEF"/>
    <w:rsid w:val="583B7EFB"/>
    <w:rsid w:val="58B33F35"/>
    <w:rsid w:val="58C223CA"/>
    <w:rsid w:val="58DC4DB7"/>
    <w:rsid w:val="58EB7325"/>
    <w:rsid w:val="59130187"/>
    <w:rsid w:val="593B28A8"/>
    <w:rsid w:val="596C6687"/>
    <w:rsid w:val="597D18F3"/>
    <w:rsid w:val="59955907"/>
    <w:rsid w:val="59A246D5"/>
    <w:rsid w:val="59AC7302"/>
    <w:rsid w:val="59B44408"/>
    <w:rsid w:val="59C12681"/>
    <w:rsid w:val="59C24CD2"/>
    <w:rsid w:val="59D70C41"/>
    <w:rsid w:val="59E720E8"/>
    <w:rsid w:val="5A3B2434"/>
    <w:rsid w:val="5A686BE6"/>
    <w:rsid w:val="5A751DEA"/>
    <w:rsid w:val="5A7F2242"/>
    <w:rsid w:val="5AA61FA3"/>
    <w:rsid w:val="5AAB75B9"/>
    <w:rsid w:val="5AAC50E0"/>
    <w:rsid w:val="5AAE0E58"/>
    <w:rsid w:val="5AC71F19"/>
    <w:rsid w:val="5AF2003F"/>
    <w:rsid w:val="5B422E2E"/>
    <w:rsid w:val="5B721E85"/>
    <w:rsid w:val="5B9E0ECC"/>
    <w:rsid w:val="5BA069F2"/>
    <w:rsid w:val="5BAC79A6"/>
    <w:rsid w:val="5BCD17B1"/>
    <w:rsid w:val="5BD14DFE"/>
    <w:rsid w:val="5BD82630"/>
    <w:rsid w:val="5C0F0319"/>
    <w:rsid w:val="5C351C48"/>
    <w:rsid w:val="5C417F38"/>
    <w:rsid w:val="5C45759A"/>
    <w:rsid w:val="5C531CB7"/>
    <w:rsid w:val="5C61579B"/>
    <w:rsid w:val="5C7F0CFE"/>
    <w:rsid w:val="5CED3EB9"/>
    <w:rsid w:val="5D17501F"/>
    <w:rsid w:val="5D2C42B6"/>
    <w:rsid w:val="5D2E6280"/>
    <w:rsid w:val="5D8D2142"/>
    <w:rsid w:val="5D9117E4"/>
    <w:rsid w:val="5D937351"/>
    <w:rsid w:val="5DD76917"/>
    <w:rsid w:val="5DD9443E"/>
    <w:rsid w:val="5DE66B5A"/>
    <w:rsid w:val="5E005E6E"/>
    <w:rsid w:val="5E0F60B1"/>
    <w:rsid w:val="5E231B5D"/>
    <w:rsid w:val="5E3C5C66"/>
    <w:rsid w:val="5E4B0F37"/>
    <w:rsid w:val="5E51291A"/>
    <w:rsid w:val="5E653F23"/>
    <w:rsid w:val="5E6F03E6"/>
    <w:rsid w:val="5E714676"/>
    <w:rsid w:val="5E826883"/>
    <w:rsid w:val="5E9D34E8"/>
    <w:rsid w:val="5EC953EE"/>
    <w:rsid w:val="5EE17C8E"/>
    <w:rsid w:val="5EFF1C82"/>
    <w:rsid w:val="5F125E59"/>
    <w:rsid w:val="5F1C2834"/>
    <w:rsid w:val="5F243723"/>
    <w:rsid w:val="5F2B2A77"/>
    <w:rsid w:val="5F5E6BD8"/>
    <w:rsid w:val="5F700DD2"/>
    <w:rsid w:val="5F712636"/>
    <w:rsid w:val="5F7B589B"/>
    <w:rsid w:val="5F906D7E"/>
    <w:rsid w:val="5F9F5ABD"/>
    <w:rsid w:val="5FA647F3"/>
    <w:rsid w:val="5FB92B44"/>
    <w:rsid w:val="5FDD57D0"/>
    <w:rsid w:val="600E6913"/>
    <w:rsid w:val="600E7C10"/>
    <w:rsid w:val="601D6342"/>
    <w:rsid w:val="60433DF0"/>
    <w:rsid w:val="606A5821"/>
    <w:rsid w:val="607406B8"/>
    <w:rsid w:val="607E307A"/>
    <w:rsid w:val="61025A59"/>
    <w:rsid w:val="6109503A"/>
    <w:rsid w:val="610E43FE"/>
    <w:rsid w:val="61145C9C"/>
    <w:rsid w:val="61151C31"/>
    <w:rsid w:val="612A5DDF"/>
    <w:rsid w:val="6131633F"/>
    <w:rsid w:val="613F0A5C"/>
    <w:rsid w:val="619959F1"/>
    <w:rsid w:val="62113437"/>
    <w:rsid w:val="629127A7"/>
    <w:rsid w:val="62966DA1"/>
    <w:rsid w:val="62970456"/>
    <w:rsid w:val="62A76B9B"/>
    <w:rsid w:val="62CD7867"/>
    <w:rsid w:val="62F678DE"/>
    <w:rsid w:val="63175E87"/>
    <w:rsid w:val="63274D56"/>
    <w:rsid w:val="6333174D"/>
    <w:rsid w:val="63506F50"/>
    <w:rsid w:val="63612F0B"/>
    <w:rsid w:val="63754C08"/>
    <w:rsid w:val="637D216D"/>
    <w:rsid w:val="637E6A4D"/>
    <w:rsid w:val="63B52B1D"/>
    <w:rsid w:val="63F43D7F"/>
    <w:rsid w:val="64342B64"/>
    <w:rsid w:val="64501908"/>
    <w:rsid w:val="64583414"/>
    <w:rsid w:val="647E5D3F"/>
    <w:rsid w:val="6488096B"/>
    <w:rsid w:val="64946C8F"/>
    <w:rsid w:val="64BF421D"/>
    <w:rsid w:val="64C03613"/>
    <w:rsid w:val="64D4595F"/>
    <w:rsid w:val="650D73AC"/>
    <w:rsid w:val="65451723"/>
    <w:rsid w:val="656F7435"/>
    <w:rsid w:val="65761AB1"/>
    <w:rsid w:val="65827493"/>
    <w:rsid w:val="658B4EE7"/>
    <w:rsid w:val="65A11CE5"/>
    <w:rsid w:val="65BB267B"/>
    <w:rsid w:val="65D96141"/>
    <w:rsid w:val="662F5543"/>
    <w:rsid w:val="66725C36"/>
    <w:rsid w:val="668B3D4F"/>
    <w:rsid w:val="669E4476"/>
    <w:rsid w:val="66BB0B84"/>
    <w:rsid w:val="66BE2423"/>
    <w:rsid w:val="670859D2"/>
    <w:rsid w:val="67136C12"/>
    <w:rsid w:val="6717075E"/>
    <w:rsid w:val="673F17B5"/>
    <w:rsid w:val="674345C6"/>
    <w:rsid w:val="67726912"/>
    <w:rsid w:val="67B04461"/>
    <w:rsid w:val="67C9107F"/>
    <w:rsid w:val="67DD7FA5"/>
    <w:rsid w:val="6809606D"/>
    <w:rsid w:val="680B1697"/>
    <w:rsid w:val="680C5410"/>
    <w:rsid w:val="681A1182"/>
    <w:rsid w:val="686F3C52"/>
    <w:rsid w:val="686F7E78"/>
    <w:rsid w:val="688651C2"/>
    <w:rsid w:val="68F47A32"/>
    <w:rsid w:val="690031C6"/>
    <w:rsid w:val="692112C9"/>
    <w:rsid w:val="693C61FA"/>
    <w:rsid w:val="696077C1"/>
    <w:rsid w:val="696F3EA8"/>
    <w:rsid w:val="697274F4"/>
    <w:rsid w:val="69992CD3"/>
    <w:rsid w:val="69A41DA4"/>
    <w:rsid w:val="69B0699A"/>
    <w:rsid w:val="69BF098B"/>
    <w:rsid w:val="69E0792C"/>
    <w:rsid w:val="69F0323B"/>
    <w:rsid w:val="69F119A2"/>
    <w:rsid w:val="6A010FA4"/>
    <w:rsid w:val="6A1D3904"/>
    <w:rsid w:val="6A4C3825"/>
    <w:rsid w:val="6A4E7F61"/>
    <w:rsid w:val="6A7D07B7"/>
    <w:rsid w:val="6A8C2CC7"/>
    <w:rsid w:val="6A9040D6"/>
    <w:rsid w:val="6A975464"/>
    <w:rsid w:val="6AB53B26"/>
    <w:rsid w:val="6ACA583A"/>
    <w:rsid w:val="6AE01721"/>
    <w:rsid w:val="6B20545A"/>
    <w:rsid w:val="6B2A0087"/>
    <w:rsid w:val="6B2C2051"/>
    <w:rsid w:val="6B2F7D93"/>
    <w:rsid w:val="6B3112FA"/>
    <w:rsid w:val="6B3A720F"/>
    <w:rsid w:val="6B3B04E6"/>
    <w:rsid w:val="6B7439F8"/>
    <w:rsid w:val="6B8230D4"/>
    <w:rsid w:val="6B930322"/>
    <w:rsid w:val="6C0E11BB"/>
    <w:rsid w:val="6C3C2767"/>
    <w:rsid w:val="6C3D203B"/>
    <w:rsid w:val="6C3E2441"/>
    <w:rsid w:val="6C5773B6"/>
    <w:rsid w:val="6C776A3F"/>
    <w:rsid w:val="6CF03552"/>
    <w:rsid w:val="6CF3094C"/>
    <w:rsid w:val="6CF5724A"/>
    <w:rsid w:val="6CF63649"/>
    <w:rsid w:val="6D2231F1"/>
    <w:rsid w:val="6D582FEE"/>
    <w:rsid w:val="6D741A8D"/>
    <w:rsid w:val="6DA76501"/>
    <w:rsid w:val="6DB81974"/>
    <w:rsid w:val="6DBB590E"/>
    <w:rsid w:val="6DC412AC"/>
    <w:rsid w:val="6DDD3839"/>
    <w:rsid w:val="6E001573"/>
    <w:rsid w:val="6E1833D1"/>
    <w:rsid w:val="6E647D53"/>
    <w:rsid w:val="6E83612F"/>
    <w:rsid w:val="6EAB1E23"/>
    <w:rsid w:val="6ECB657E"/>
    <w:rsid w:val="6ED70525"/>
    <w:rsid w:val="6EDF6CBC"/>
    <w:rsid w:val="6EE113A4"/>
    <w:rsid w:val="6EE36ECA"/>
    <w:rsid w:val="6F0B6421"/>
    <w:rsid w:val="6F255DD2"/>
    <w:rsid w:val="6F305E09"/>
    <w:rsid w:val="6F51652A"/>
    <w:rsid w:val="6F5C30DD"/>
    <w:rsid w:val="6F654CF8"/>
    <w:rsid w:val="6F6A0833"/>
    <w:rsid w:val="6F8166E3"/>
    <w:rsid w:val="6F896567"/>
    <w:rsid w:val="6FB90E41"/>
    <w:rsid w:val="6FE612E2"/>
    <w:rsid w:val="6FEC2194"/>
    <w:rsid w:val="70115FB7"/>
    <w:rsid w:val="701B2694"/>
    <w:rsid w:val="705B6F34"/>
    <w:rsid w:val="707C1807"/>
    <w:rsid w:val="70C0343B"/>
    <w:rsid w:val="70DB393E"/>
    <w:rsid w:val="70F33611"/>
    <w:rsid w:val="71072C18"/>
    <w:rsid w:val="71083AF3"/>
    <w:rsid w:val="7143236C"/>
    <w:rsid w:val="71445C1A"/>
    <w:rsid w:val="71752972"/>
    <w:rsid w:val="719B7F30"/>
    <w:rsid w:val="719E5573"/>
    <w:rsid w:val="71D271CF"/>
    <w:rsid w:val="72181581"/>
    <w:rsid w:val="722E2B52"/>
    <w:rsid w:val="722E78BF"/>
    <w:rsid w:val="72380C91"/>
    <w:rsid w:val="72446667"/>
    <w:rsid w:val="725421F9"/>
    <w:rsid w:val="725B146D"/>
    <w:rsid w:val="72742D1A"/>
    <w:rsid w:val="7298621E"/>
    <w:rsid w:val="72D52FCE"/>
    <w:rsid w:val="72E25FD8"/>
    <w:rsid w:val="732E6B82"/>
    <w:rsid w:val="734737A0"/>
    <w:rsid w:val="73522870"/>
    <w:rsid w:val="73752023"/>
    <w:rsid w:val="737A4711"/>
    <w:rsid w:val="739764D5"/>
    <w:rsid w:val="739F6DEE"/>
    <w:rsid w:val="73A77042"/>
    <w:rsid w:val="73AD7D7E"/>
    <w:rsid w:val="73CC268A"/>
    <w:rsid w:val="73D239B1"/>
    <w:rsid w:val="73E86D31"/>
    <w:rsid w:val="73F263DF"/>
    <w:rsid w:val="73F676A0"/>
    <w:rsid w:val="740873D3"/>
    <w:rsid w:val="740C0C71"/>
    <w:rsid w:val="740F42BD"/>
    <w:rsid w:val="742C11FC"/>
    <w:rsid w:val="742E508B"/>
    <w:rsid w:val="742F670E"/>
    <w:rsid w:val="744A3547"/>
    <w:rsid w:val="74671F38"/>
    <w:rsid w:val="74942A15"/>
    <w:rsid w:val="74AA72BF"/>
    <w:rsid w:val="74AC5FB0"/>
    <w:rsid w:val="74DB0643"/>
    <w:rsid w:val="75061AC9"/>
    <w:rsid w:val="75092519"/>
    <w:rsid w:val="751002ED"/>
    <w:rsid w:val="75412B9C"/>
    <w:rsid w:val="75437428"/>
    <w:rsid w:val="75587EE6"/>
    <w:rsid w:val="757765BE"/>
    <w:rsid w:val="757C5983"/>
    <w:rsid w:val="757F5473"/>
    <w:rsid w:val="75954C96"/>
    <w:rsid w:val="75956A44"/>
    <w:rsid w:val="75CB06B8"/>
    <w:rsid w:val="75DC28C5"/>
    <w:rsid w:val="75FE6CDF"/>
    <w:rsid w:val="761E2EDE"/>
    <w:rsid w:val="7620726A"/>
    <w:rsid w:val="76391AC6"/>
    <w:rsid w:val="764D731F"/>
    <w:rsid w:val="76582B84"/>
    <w:rsid w:val="76676633"/>
    <w:rsid w:val="76856AB9"/>
    <w:rsid w:val="768947FB"/>
    <w:rsid w:val="76944F4E"/>
    <w:rsid w:val="76A55AC8"/>
    <w:rsid w:val="76C07AF1"/>
    <w:rsid w:val="76C21ABB"/>
    <w:rsid w:val="76D872C4"/>
    <w:rsid w:val="76D92566"/>
    <w:rsid w:val="77145600"/>
    <w:rsid w:val="7748213F"/>
    <w:rsid w:val="775D419B"/>
    <w:rsid w:val="776500DC"/>
    <w:rsid w:val="777032C5"/>
    <w:rsid w:val="77732816"/>
    <w:rsid w:val="77762633"/>
    <w:rsid w:val="77A80CB1"/>
    <w:rsid w:val="77DF669D"/>
    <w:rsid w:val="77E51300"/>
    <w:rsid w:val="780103C1"/>
    <w:rsid w:val="782F44E1"/>
    <w:rsid w:val="7856250B"/>
    <w:rsid w:val="78C37D6C"/>
    <w:rsid w:val="78E513CA"/>
    <w:rsid w:val="79075EAB"/>
    <w:rsid w:val="79167E9C"/>
    <w:rsid w:val="792A3948"/>
    <w:rsid w:val="79342270"/>
    <w:rsid w:val="79BC1425"/>
    <w:rsid w:val="79F3642F"/>
    <w:rsid w:val="7A066163"/>
    <w:rsid w:val="7A214D4A"/>
    <w:rsid w:val="7A4B1DC7"/>
    <w:rsid w:val="7A5E1AFB"/>
    <w:rsid w:val="7A682979"/>
    <w:rsid w:val="7A9814B1"/>
    <w:rsid w:val="7A9F4E9E"/>
    <w:rsid w:val="7AAD4924"/>
    <w:rsid w:val="7ABA32DC"/>
    <w:rsid w:val="7AD93877"/>
    <w:rsid w:val="7AE244DA"/>
    <w:rsid w:val="7AEA15E0"/>
    <w:rsid w:val="7AF95CC7"/>
    <w:rsid w:val="7B022DCE"/>
    <w:rsid w:val="7B6B19F4"/>
    <w:rsid w:val="7B6E2211"/>
    <w:rsid w:val="7B787C37"/>
    <w:rsid w:val="7B841A35"/>
    <w:rsid w:val="7B8A287E"/>
    <w:rsid w:val="7B8C08E9"/>
    <w:rsid w:val="7B9D2AF7"/>
    <w:rsid w:val="7BB35E76"/>
    <w:rsid w:val="7BB816DF"/>
    <w:rsid w:val="7BB85A2F"/>
    <w:rsid w:val="7BC97448"/>
    <w:rsid w:val="7BCE2CB0"/>
    <w:rsid w:val="7BEE704C"/>
    <w:rsid w:val="7BFD0CC1"/>
    <w:rsid w:val="7C05739D"/>
    <w:rsid w:val="7C1877D9"/>
    <w:rsid w:val="7C336FB7"/>
    <w:rsid w:val="7C353720"/>
    <w:rsid w:val="7C3C010D"/>
    <w:rsid w:val="7C607919"/>
    <w:rsid w:val="7C6B6751"/>
    <w:rsid w:val="7C9A0DE4"/>
    <w:rsid w:val="7CB3691A"/>
    <w:rsid w:val="7CB830BD"/>
    <w:rsid w:val="7D1B0177"/>
    <w:rsid w:val="7D324F51"/>
    <w:rsid w:val="7D657644"/>
    <w:rsid w:val="7D920A88"/>
    <w:rsid w:val="7DAA351E"/>
    <w:rsid w:val="7E066731"/>
    <w:rsid w:val="7E12157A"/>
    <w:rsid w:val="7E286F6A"/>
    <w:rsid w:val="7E465B77"/>
    <w:rsid w:val="7E4C5CB5"/>
    <w:rsid w:val="7E4C610E"/>
    <w:rsid w:val="7E77762F"/>
    <w:rsid w:val="7E7A0ECD"/>
    <w:rsid w:val="7E977CD1"/>
    <w:rsid w:val="7EA85A3A"/>
    <w:rsid w:val="7EB20667"/>
    <w:rsid w:val="7EC42148"/>
    <w:rsid w:val="7EDD2876"/>
    <w:rsid w:val="7EE47335"/>
    <w:rsid w:val="7F0A04A3"/>
    <w:rsid w:val="7F485CBA"/>
    <w:rsid w:val="7F6851CA"/>
    <w:rsid w:val="7F6A7194"/>
    <w:rsid w:val="7F8664A3"/>
    <w:rsid w:val="7F947D6D"/>
    <w:rsid w:val="7FA74399"/>
    <w:rsid w:val="7FC428A5"/>
    <w:rsid w:val="7FEA3E31"/>
    <w:rsid w:val="7FEC5DFB"/>
    <w:rsid w:val="7FFD1D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semiHidden="1" w:qFormat="1"/>
    <w:lsdException w:name="Body Text Indent" w:qFormat="1"/>
    <w:lsdException w:name="Message Header" w:unhideWhenUsed="1" w:qFormat="1"/>
    <w:lsdException w:name="Subtitle" w:qFormat="1"/>
    <w:lsdException w:name="Body Text First Indent" w:uiPriority="99" w:unhideWhenUsed="1" w:qFormat="1"/>
    <w:lsdException w:name="Body Text First Indent 2" w:uiPriority="99" w:unhideWhenUsed="1" w:qFormat="1"/>
    <w:lsdException w:name="Body Text Indent 2" w:qFormat="1"/>
    <w:lsdException w:name="Body Text Indent 3"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86210C"/>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uiPriority w:val="9"/>
    <w:qFormat/>
    <w:rsid w:val="0086210C"/>
    <w:pPr>
      <w:keepNext/>
      <w:keepLines/>
      <w:spacing w:before="340" w:after="330" w:line="578" w:lineRule="auto"/>
      <w:outlineLvl w:val="0"/>
    </w:pPr>
    <w:rPr>
      <w:b/>
      <w:bCs/>
      <w:kern w:val="44"/>
      <w:sz w:val="44"/>
      <w:szCs w:val="44"/>
    </w:rPr>
  </w:style>
  <w:style w:type="paragraph" w:styleId="2">
    <w:name w:val="heading 2"/>
    <w:basedOn w:val="a"/>
    <w:next w:val="a"/>
    <w:qFormat/>
    <w:rsid w:val="0086210C"/>
    <w:pPr>
      <w:keepNext/>
      <w:keepLines/>
      <w:spacing w:before="260" w:after="260" w:line="415" w:lineRule="auto"/>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6210C"/>
    <w:pPr>
      <w:ind w:firstLineChars="200" w:firstLine="420"/>
    </w:pPr>
    <w:rPr>
      <w:szCs w:val="20"/>
    </w:rPr>
  </w:style>
  <w:style w:type="paragraph" w:styleId="a4">
    <w:name w:val="Document Map"/>
    <w:basedOn w:val="a"/>
    <w:link w:val="Char"/>
    <w:qFormat/>
    <w:rsid w:val="0086210C"/>
    <w:rPr>
      <w:rFonts w:ascii="宋体" w:eastAsia="宋体"/>
      <w:sz w:val="18"/>
      <w:szCs w:val="18"/>
    </w:rPr>
  </w:style>
  <w:style w:type="paragraph" w:styleId="a5">
    <w:name w:val="Body Text"/>
    <w:basedOn w:val="a"/>
    <w:next w:val="a"/>
    <w:semiHidden/>
    <w:qFormat/>
    <w:rsid w:val="0086210C"/>
    <w:rPr>
      <w:rFonts w:ascii="宋体" w:eastAsia="宋体" w:hAnsi="宋体" w:cs="宋体"/>
      <w:sz w:val="30"/>
      <w:szCs w:val="30"/>
    </w:rPr>
  </w:style>
  <w:style w:type="paragraph" w:styleId="a6">
    <w:name w:val="Body Text Indent"/>
    <w:basedOn w:val="a5"/>
    <w:qFormat/>
    <w:rsid w:val="0086210C"/>
    <w:pPr>
      <w:spacing w:line="360" w:lineRule="auto"/>
      <w:ind w:firstLineChars="225" w:firstLine="540"/>
    </w:pPr>
    <w:rPr>
      <w:rFonts w:ascii="Times New Roman" w:hAnsi="Times New Roman"/>
      <w:sz w:val="24"/>
    </w:rPr>
  </w:style>
  <w:style w:type="paragraph" w:styleId="3">
    <w:name w:val="toc 3"/>
    <w:basedOn w:val="a"/>
    <w:next w:val="a"/>
    <w:qFormat/>
    <w:rsid w:val="0086210C"/>
    <w:pPr>
      <w:ind w:leftChars="400" w:left="840"/>
    </w:pPr>
  </w:style>
  <w:style w:type="paragraph" w:styleId="a7">
    <w:name w:val="Plain Text"/>
    <w:basedOn w:val="a"/>
    <w:qFormat/>
    <w:rsid w:val="0086210C"/>
    <w:rPr>
      <w:rFonts w:ascii="宋体" w:eastAsiaTheme="minorEastAsia" w:hAnsi="Courier New" w:cstheme="minorBidi"/>
      <w:szCs w:val="22"/>
    </w:rPr>
  </w:style>
  <w:style w:type="paragraph" w:styleId="20">
    <w:name w:val="Body Text Indent 2"/>
    <w:basedOn w:val="a"/>
    <w:qFormat/>
    <w:rsid w:val="0086210C"/>
    <w:pPr>
      <w:spacing w:line="360" w:lineRule="auto"/>
      <w:ind w:left="360" w:firstLine="600"/>
    </w:pPr>
    <w:rPr>
      <w:b/>
      <w:sz w:val="24"/>
      <w:szCs w:val="20"/>
    </w:rPr>
  </w:style>
  <w:style w:type="paragraph" w:styleId="a8">
    <w:name w:val="Balloon Text"/>
    <w:basedOn w:val="a"/>
    <w:link w:val="Char0"/>
    <w:qFormat/>
    <w:rsid w:val="0086210C"/>
    <w:rPr>
      <w:sz w:val="18"/>
      <w:szCs w:val="18"/>
    </w:rPr>
  </w:style>
  <w:style w:type="paragraph" w:styleId="a9">
    <w:name w:val="footer"/>
    <w:basedOn w:val="a"/>
    <w:qFormat/>
    <w:rsid w:val="0086210C"/>
    <w:pPr>
      <w:tabs>
        <w:tab w:val="center" w:pos="4153"/>
        <w:tab w:val="right" w:pos="8306"/>
      </w:tabs>
    </w:pPr>
    <w:rPr>
      <w:sz w:val="18"/>
    </w:rPr>
  </w:style>
  <w:style w:type="paragraph" w:styleId="aa">
    <w:name w:val="header"/>
    <w:basedOn w:val="a"/>
    <w:qFormat/>
    <w:rsid w:val="0086210C"/>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qFormat/>
    <w:rsid w:val="0086210C"/>
  </w:style>
  <w:style w:type="paragraph" w:styleId="30">
    <w:name w:val="Body Text Indent 3"/>
    <w:basedOn w:val="a"/>
    <w:qFormat/>
    <w:rsid w:val="0086210C"/>
    <w:pPr>
      <w:spacing w:line="500" w:lineRule="exact"/>
      <w:ind w:firstLineChars="150" w:firstLine="360"/>
    </w:pPr>
    <w:rPr>
      <w:sz w:val="24"/>
      <w:szCs w:val="20"/>
    </w:rPr>
  </w:style>
  <w:style w:type="paragraph" w:styleId="21">
    <w:name w:val="toc 2"/>
    <w:basedOn w:val="a"/>
    <w:next w:val="a"/>
    <w:qFormat/>
    <w:rsid w:val="0086210C"/>
    <w:pPr>
      <w:ind w:leftChars="200" w:left="420"/>
    </w:pPr>
  </w:style>
  <w:style w:type="paragraph" w:styleId="ab">
    <w:name w:val="Message Header"/>
    <w:basedOn w:val="a"/>
    <w:unhideWhenUsed/>
    <w:qFormat/>
    <w:rsid w:val="0086210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ac">
    <w:name w:val="Normal (Web)"/>
    <w:basedOn w:val="a"/>
    <w:qFormat/>
    <w:rsid w:val="0086210C"/>
    <w:pPr>
      <w:spacing w:beforeAutospacing="1" w:afterAutospacing="1"/>
    </w:pPr>
    <w:rPr>
      <w:rFonts w:cs="Times New Roman"/>
      <w:sz w:val="24"/>
      <w:lang w:eastAsia="zh-CN"/>
    </w:rPr>
  </w:style>
  <w:style w:type="paragraph" w:styleId="ad">
    <w:name w:val="Body Text First Indent"/>
    <w:basedOn w:val="a5"/>
    <w:next w:val="22"/>
    <w:uiPriority w:val="99"/>
    <w:unhideWhenUsed/>
    <w:qFormat/>
    <w:rsid w:val="0086210C"/>
    <w:pPr>
      <w:ind w:firstLineChars="100" w:firstLine="420"/>
    </w:pPr>
    <w:rPr>
      <w:rFonts w:ascii="Times New Roman" w:hAnsi="Times New Roman"/>
    </w:rPr>
  </w:style>
  <w:style w:type="paragraph" w:styleId="22">
    <w:name w:val="Body Text First Indent 2"/>
    <w:basedOn w:val="a6"/>
    <w:next w:val="a3"/>
    <w:uiPriority w:val="99"/>
    <w:unhideWhenUsed/>
    <w:qFormat/>
    <w:rsid w:val="0086210C"/>
    <w:pPr>
      <w:ind w:firstLineChars="200" w:firstLine="420"/>
    </w:pPr>
    <w:rPr>
      <w:szCs w:val="24"/>
    </w:rPr>
  </w:style>
  <w:style w:type="character" w:styleId="ae">
    <w:name w:val="Strong"/>
    <w:basedOn w:val="a0"/>
    <w:qFormat/>
    <w:rsid w:val="0086210C"/>
    <w:rPr>
      <w:b/>
    </w:rPr>
  </w:style>
  <w:style w:type="character" w:styleId="af">
    <w:name w:val="page number"/>
    <w:qFormat/>
    <w:rsid w:val="0086210C"/>
  </w:style>
  <w:style w:type="paragraph" w:customStyle="1" w:styleId="af0">
    <w:name w:val="段"/>
    <w:next w:val="a"/>
    <w:qFormat/>
    <w:rsid w:val="0086210C"/>
    <w:pPr>
      <w:autoSpaceDE w:val="0"/>
      <w:autoSpaceDN w:val="0"/>
      <w:ind w:firstLineChars="200" w:firstLine="200"/>
      <w:jc w:val="both"/>
    </w:pPr>
    <w:rPr>
      <w:rFonts w:ascii="宋体" w:eastAsia="Times New Roman" w:hAnsi="Calibri"/>
      <w:sz w:val="21"/>
    </w:rPr>
  </w:style>
  <w:style w:type="table" w:customStyle="1" w:styleId="TableNormal">
    <w:name w:val="Table Normal"/>
    <w:semiHidden/>
    <w:unhideWhenUsed/>
    <w:qFormat/>
    <w:rsid w:val="0086210C"/>
    <w:tblPr>
      <w:tblCellMar>
        <w:top w:w="0" w:type="dxa"/>
        <w:left w:w="0" w:type="dxa"/>
        <w:bottom w:w="0" w:type="dxa"/>
        <w:right w:w="0" w:type="dxa"/>
      </w:tblCellMar>
    </w:tblPr>
  </w:style>
  <w:style w:type="paragraph" w:customStyle="1" w:styleId="TableText">
    <w:name w:val="Table Text"/>
    <w:basedOn w:val="a"/>
    <w:semiHidden/>
    <w:qFormat/>
    <w:rsid w:val="0086210C"/>
    <w:rPr>
      <w:rFonts w:ascii="宋体" w:eastAsia="宋体" w:hAnsi="宋体" w:cs="宋体"/>
    </w:rPr>
  </w:style>
  <w:style w:type="paragraph" w:styleId="af1">
    <w:name w:val="List Paragraph"/>
    <w:basedOn w:val="a"/>
    <w:uiPriority w:val="34"/>
    <w:qFormat/>
    <w:rsid w:val="0086210C"/>
    <w:pPr>
      <w:ind w:firstLineChars="200" w:firstLine="420"/>
    </w:pPr>
  </w:style>
  <w:style w:type="paragraph" w:customStyle="1" w:styleId="TableParagraph">
    <w:name w:val="Table Paragraph"/>
    <w:basedOn w:val="a"/>
    <w:uiPriority w:val="1"/>
    <w:qFormat/>
    <w:rsid w:val="0086210C"/>
    <w:pPr>
      <w:spacing w:before="81"/>
      <w:ind w:left="108"/>
    </w:pPr>
    <w:rPr>
      <w:rFonts w:ascii="宋体" w:hAnsi="宋体" w:cs="宋体"/>
      <w:sz w:val="22"/>
      <w:lang w:val="zh-CN" w:bidi="zh-CN"/>
    </w:rPr>
  </w:style>
  <w:style w:type="paragraph" w:customStyle="1" w:styleId="Default">
    <w:name w:val="Default"/>
    <w:uiPriority w:val="99"/>
    <w:unhideWhenUsed/>
    <w:qFormat/>
    <w:rsid w:val="0086210C"/>
    <w:pPr>
      <w:widowControl w:val="0"/>
      <w:autoSpaceDE w:val="0"/>
      <w:autoSpaceDN w:val="0"/>
      <w:adjustRightInd w:val="0"/>
    </w:pPr>
    <w:rPr>
      <w:rFonts w:ascii="宋体" w:hAnsi="宋体" w:hint="eastAsia"/>
      <w:color w:val="000000"/>
      <w:sz w:val="24"/>
      <w:szCs w:val="24"/>
    </w:rPr>
  </w:style>
  <w:style w:type="paragraph" w:customStyle="1" w:styleId="WPSOffice1">
    <w:name w:val="WPSOffice手动目录 1"/>
    <w:qFormat/>
    <w:rsid w:val="0086210C"/>
  </w:style>
  <w:style w:type="paragraph" w:customStyle="1" w:styleId="WPSOffice2">
    <w:name w:val="WPSOffice手动目录 2"/>
    <w:qFormat/>
    <w:rsid w:val="0086210C"/>
    <w:pPr>
      <w:ind w:leftChars="200" w:left="200"/>
    </w:pPr>
  </w:style>
  <w:style w:type="paragraph" w:customStyle="1" w:styleId="WPSOffice3">
    <w:name w:val="WPSOffice手动目录 3"/>
    <w:qFormat/>
    <w:rsid w:val="0086210C"/>
    <w:pPr>
      <w:ind w:leftChars="400" w:left="400"/>
    </w:pPr>
  </w:style>
  <w:style w:type="character" w:customStyle="1" w:styleId="Char0">
    <w:name w:val="批注框文本 Char"/>
    <w:basedOn w:val="a0"/>
    <w:link w:val="a8"/>
    <w:qFormat/>
    <w:rsid w:val="0086210C"/>
    <w:rPr>
      <w:rFonts w:ascii="Arial" w:eastAsia="Arial" w:hAnsi="Arial" w:cs="Arial"/>
      <w:snapToGrid w:val="0"/>
      <w:color w:val="000000"/>
      <w:sz w:val="18"/>
      <w:szCs w:val="18"/>
      <w:lang w:eastAsia="en-US"/>
    </w:rPr>
  </w:style>
  <w:style w:type="character" w:customStyle="1" w:styleId="Char">
    <w:name w:val="文档结构图 Char"/>
    <w:basedOn w:val="a0"/>
    <w:link w:val="a4"/>
    <w:qFormat/>
    <w:rsid w:val="0086210C"/>
    <w:rPr>
      <w:rFonts w:ascii="宋体"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w:divs>
    <w:div w:id="67268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DFF24-4F36-4094-BF1E-46608590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56</Pages>
  <Words>4898</Words>
  <Characters>27920</Characters>
  <Application>Microsoft Office Word</Application>
  <DocSecurity>0</DocSecurity>
  <Lines>232</Lines>
  <Paragraphs>65</Paragraphs>
  <ScaleCrop>false</ScaleCrop>
  <Company/>
  <LinksUpToDate>false</LinksUpToDate>
  <CharactersWithSpaces>32753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光山县政府采购年新增农村饮水安全工程PVC—U给水管材供应项目</dc:title>
  <dc:creator>yhx</dc:creator>
  <cp:lastModifiedBy>张俊波</cp:lastModifiedBy>
  <cp:revision>243</cp:revision>
  <dcterms:created xsi:type="dcterms:W3CDTF">2019-07-12T16:46:00Z</dcterms:created>
  <dcterms:modified xsi:type="dcterms:W3CDTF">2024-08-01T10:52:00Z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2024-07-08T14:56:04Z</vt:filetime>
  </property>
  <property fmtid="{D5CDD505-2E9C-101B-9397-08002B2CF9AE}" pid="4" name="KSOProductBuildVer">
    <vt:lpwstr>2052-12.1.0.17147</vt:lpwstr>
  </property>
  <property fmtid="{D5CDD505-2E9C-101B-9397-08002B2CF9AE}" pid="5" name="ICV">
    <vt:lpwstr>FCD8C6B006434875AE381368E001A34C_12</vt:lpwstr>
  </property>
</Properties>
</file>