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15.xml" ContentType="application/vnd.ms-office.activeX+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316" w:rsidRPr="000C3F86" w:rsidRDefault="00E93872">
      <w:pPr>
        <w:pStyle w:val="aff4"/>
        <w:ind w:firstLineChars="0" w:firstLine="0"/>
        <w:jc w:val="center"/>
        <w:rPr>
          <w:bCs/>
          <w:sz w:val="36"/>
          <w:szCs w:val="36"/>
        </w:rPr>
      </w:pPr>
      <w:r w:rsidRPr="000C3F86">
        <w:rPr>
          <w:bCs/>
          <w:noProof/>
          <w:sz w:val="36"/>
          <w:szCs w:val="36"/>
        </w:rPr>
        <w:drawing>
          <wp:inline distT="0" distB="0" distL="114300" distR="114300">
            <wp:extent cx="5828030" cy="8241665"/>
            <wp:effectExtent l="0" t="0" r="1270" b="6985"/>
            <wp:docPr id="1" name="图片 1" descr="SKM_2872610161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KM_28726101610020"/>
                    <pic:cNvPicPr>
                      <a:picLocks noChangeAspect="1"/>
                    </pic:cNvPicPr>
                  </pic:nvPicPr>
                  <pic:blipFill>
                    <a:blip r:embed="rId8" cstate="print"/>
                    <a:stretch>
                      <a:fillRect/>
                    </a:stretch>
                  </pic:blipFill>
                  <pic:spPr>
                    <a:xfrm>
                      <a:off x="0" y="0"/>
                      <a:ext cx="5828030" cy="8241665"/>
                    </a:xfrm>
                    <a:prstGeom prst="rect">
                      <a:avLst/>
                    </a:prstGeom>
                    <a:noFill/>
                    <a:ln>
                      <a:noFill/>
                    </a:ln>
                  </pic:spPr>
                </pic:pic>
              </a:graphicData>
            </a:graphic>
          </wp:inline>
        </w:drawing>
      </w:r>
    </w:p>
    <w:p w:rsidR="008A5316" w:rsidRPr="000C3F86" w:rsidRDefault="008A5316">
      <w:pPr>
        <w:pStyle w:val="aff4"/>
        <w:ind w:firstLineChars="0" w:firstLine="0"/>
        <w:jc w:val="center"/>
        <w:rPr>
          <w:bCs/>
          <w:sz w:val="36"/>
          <w:szCs w:val="36"/>
        </w:rPr>
      </w:pPr>
    </w:p>
    <w:p w:rsidR="008A5316" w:rsidRPr="000C3F86" w:rsidRDefault="00E93872">
      <w:pPr>
        <w:pStyle w:val="aff4"/>
        <w:ind w:firstLineChars="0" w:firstLine="0"/>
        <w:jc w:val="center"/>
        <w:rPr>
          <w:sz w:val="36"/>
          <w:szCs w:val="36"/>
        </w:rPr>
      </w:pPr>
      <w:r w:rsidRPr="000C3F86">
        <w:rPr>
          <w:rFonts w:hint="eastAsia"/>
          <w:bCs/>
          <w:sz w:val="36"/>
          <w:szCs w:val="36"/>
        </w:rPr>
        <w:lastRenderedPageBreak/>
        <w:t>平顶山学院附属口腔医院2026年医用耗材采购项目二次</w:t>
      </w:r>
    </w:p>
    <w:p w:rsidR="008A5316" w:rsidRPr="000C3F86" w:rsidRDefault="008A5316">
      <w:pPr>
        <w:pStyle w:val="aff4"/>
        <w:ind w:firstLine="420"/>
      </w:pPr>
    </w:p>
    <w:p w:rsidR="008A5316" w:rsidRPr="000C3F86" w:rsidRDefault="008A5316">
      <w:pPr>
        <w:pStyle w:val="aff4"/>
        <w:ind w:firstLine="420"/>
      </w:pPr>
    </w:p>
    <w:p w:rsidR="008A5316" w:rsidRPr="000C3F86" w:rsidRDefault="00E93872">
      <w:pPr>
        <w:pStyle w:val="aff4"/>
        <w:tabs>
          <w:tab w:val="left" w:pos="6430"/>
        </w:tabs>
        <w:ind w:firstLine="420"/>
        <w:rPr>
          <w:i/>
        </w:rPr>
      </w:pPr>
      <w:r w:rsidRPr="000C3F86">
        <w:rPr>
          <w:i/>
        </w:rPr>
        <w:tab/>
      </w: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outlineLvl w:val="2"/>
      </w:pPr>
    </w:p>
    <w:p w:rsidR="008A5316" w:rsidRPr="000C3F86" w:rsidRDefault="00E93872">
      <w:pPr>
        <w:spacing w:line="360" w:lineRule="auto"/>
        <w:ind w:leftChars="-135" w:left="334" w:hangingChars="64" w:hanging="617"/>
        <w:jc w:val="center"/>
        <w:outlineLvl w:val="2"/>
        <w:rPr>
          <w:rFonts w:ascii="宋体" w:hAnsi="宋体"/>
          <w:b/>
          <w:sz w:val="96"/>
          <w:szCs w:val="100"/>
        </w:rPr>
      </w:pPr>
      <w:bookmarkStart w:id="0" w:name="_Toc82524532"/>
      <w:bookmarkStart w:id="1" w:name="_Toc536541866"/>
      <w:bookmarkStart w:id="2" w:name="_Toc536542428"/>
      <w:r w:rsidRPr="000C3F86">
        <w:rPr>
          <w:rFonts w:ascii="宋体" w:hAnsi="宋体"/>
          <w:b/>
          <w:sz w:val="96"/>
          <w:szCs w:val="100"/>
        </w:rPr>
        <w:t>招  标  文  件</w:t>
      </w:r>
      <w:bookmarkEnd w:id="0"/>
      <w:bookmarkEnd w:id="1"/>
      <w:bookmarkEnd w:id="2"/>
    </w:p>
    <w:p w:rsidR="008A5316" w:rsidRPr="000C3F86" w:rsidRDefault="008A5316">
      <w:pPr>
        <w:spacing w:line="360" w:lineRule="auto"/>
        <w:ind w:leftChars="-135" w:left="-103" w:hangingChars="64" w:hanging="180"/>
        <w:jc w:val="center"/>
        <w:outlineLvl w:val="2"/>
        <w:rPr>
          <w:rFonts w:eastAsia="楷体_GB2312"/>
          <w:b/>
          <w:sz w:val="28"/>
          <w:szCs w:val="28"/>
        </w:rPr>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spacing w:line="360" w:lineRule="auto"/>
        <w:ind w:leftChars="-135" w:left="-103" w:hangingChars="64" w:hanging="180"/>
        <w:jc w:val="center"/>
        <w:outlineLvl w:val="2"/>
        <w:rPr>
          <w:rFonts w:eastAsia="楷体_GB2312"/>
          <w:b/>
          <w:sz w:val="28"/>
          <w:szCs w:val="28"/>
        </w:rPr>
      </w:pPr>
    </w:p>
    <w:p w:rsidR="008A5316" w:rsidRPr="000C3F86" w:rsidRDefault="00E93872">
      <w:pPr>
        <w:spacing w:line="360" w:lineRule="auto"/>
        <w:ind w:leftChars="-135" w:left="-103" w:hangingChars="64" w:hanging="180"/>
        <w:jc w:val="center"/>
        <w:outlineLvl w:val="2"/>
        <w:rPr>
          <w:rFonts w:eastAsia="楷体_GB2312"/>
          <w:b/>
          <w:sz w:val="28"/>
          <w:szCs w:val="28"/>
        </w:rPr>
      </w:pPr>
      <w:bookmarkStart w:id="3" w:name="_Toc82524533"/>
      <w:bookmarkStart w:id="4" w:name="_Toc536541867"/>
      <w:bookmarkStart w:id="5" w:name="_Toc536542429"/>
      <w:r w:rsidRPr="000C3F86">
        <w:rPr>
          <w:rFonts w:eastAsia="楷体_GB2312"/>
          <w:b/>
          <w:sz w:val="28"/>
          <w:szCs w:val="28"/>
        </w:rPr>
        <w:t>（采购编号：平采招标</w:t>
      </w:r>
      <w:r w:rsidRPr="000C3F86">
        <w:rPr>
          <w:rFonts w:eastAsia="楷体_GB2312" w:hint="eastAsia"/>
          <w:b/>
          <w:sz w:val="28"/>
          <w:szCs w:val="28"/>
        </w:rPr>
        <w:t>-2026-121</w:t>
      </w:r>
      <w:r w:rsidRPr="000C3F86">
        <w:rPr>
          <w:rFonts w:eastAsia="楷体_GB2312"/>
          <w:b/>
          <w:sz w:val="28"/>
          <w:szCs w:val="28"/>
        </w:rPr>
        <w:t>）</w:t>
      </w:r>
      <w:bookmarkEnd w:id="3"/>
      <w:bookmarkEnd w:id="4"/>
      <w:bookmarkEnd w:id="5"/>
    </w:p>
    <w:p w:rsidR="008A5316" w:rsidRPr="000C3F86" w:rsidRDefault="008A5316">
      <w:pPr>
        <w:pStyle w:val="a5"/>
        <w:ind w:firstLine="200"/>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E93872">
      <w:pPr>
        <w:spacing w:line="360" w:lineRule="auto"/>
        <w:ind w:firstLineChars="458" w:firstLine="1984"/>
        <w:outlineLvl w:val="2"/>
        <w:rPr>
          <w:b/>
          <w:sz w:val="32"/>
        </w:rPr>
      </w:pPr>
      <w:bookmarkStart w:id="6" w:name="_Toc536542430"/>
      <w:bookmarkStart w:id="7" w:name="_Toc536541868"/>
      <w:bookmarkStart w:id="8" w:name="_Toc82524534"/>
      <w:r w:rsidRPr="000C3F86">
        <w:rPr>
          <w:b/>
          <w:spacing w:val="56"/>
          <w:sz w:val="32"/>
        </w:rPr>
        <w:t>招标人</w:t>
      </w:r>
      <w:r w:rsidRPr="000C3F86">
        <w:rPr>
          <w:b/>
          <w:sz w:val="32"/>
        </w:rPr>
        <w:t>：</w:t>
      </w:r>
      <w:bookmarkEnd w:id="6"/>
      <w:bookmarkEnd w:id="7"/>
      <w:r w:rsidRPr="000C3F86">
        <w:rPr>
          <w:b/>
          <w:sz w:val="32"/>
        </w:rPr>
        <w:t>平顶山学院附属口腔医院</w:t>
      </w:r>
      <w:bookmarkEnd w:id="8"/>
    </w:p>
    <w:p w:rsidR="008A5316" w:rsidRPr="000C3F86" w:rsidRDefault="00E93872">
      <w:pPr>
        <w:spacing w:line="360" w:lineRule="auto"/>
        <w:ind w:leftChars="-4" w:left="-8" w:firstLineChars="623" w:firstLine="2001"/>
        <w:outlineLvl w:val="2"/>
        <w:rPr>
          <w:b/>
          <w:sz w:val="32"/>
        </w:rPr>
      </w:pPr>
      <w:bookmarkStart w:id="9" w:name="_Toc536541869"/>
      <w:bookmarkStart w:id="10" w:name="_Toc82524535"/>
      <w:bookmarkStart w:id="11" w:name="_Toc536542431"/>
      <w:r w:rsidRPr="000C3F86">
        <w:rPr>
          <w:b/>
          <w:sz w:val="32"/>
        </w:rPr>
        <w:t>代理机构：</w:t>
      </w:r>
      <w:bookmarkEnd w:id="9"/>
      <w:bookmarkEnd w:id="10"/>
      <w:bookmarkEnd w:id="11"/>
      <w:r w:rsidRPr="000C3F86">
        <w:rPr>
          <w:rFonts w:hint="eastAsia"/>
          <w:b/>
          <w:sz w:val="32"/>
        </w:rPr>
        <w:t>河南中恒招投标代理有限公司</w:t>
      </w:r>
    </w:p>
    <w:p w:rsidR="008A5316" w:rsidRPr="000C3F86" w:rsidRDefault="008A5316">
      <w:pPr>
        <w:ind w:leftChars="-135" w:left="-149" w:hangingChars="64" w:hanging="134"/>
        <w:outlineLvl w:val="2"/>
      </w:pPr>
    </w:p>
    <w:p w:rsidR="008A5316" w:rsidRPr="000C3F86" w:rsidRDefault="00E93872">
      <w:pPr>
        <w:pStyle w:val="ab"/>
        <w:spacing w:line="360" w:lineRule="auto"/>
        <w:ind w:leftChars="-38" w:left="-80" w:firstLineChars="1295" w:firstLine="4160"/>
        <w:outlineLvl w:val="2"/>
      </w:pPr>
      <w:bookmarkStart w:id="12" w:name="_Toc536542432"/>
      <w:bookmarkStart w:id="13" w:name="_Toc536541870"/>
      <w:bookmarkStart w:id="14" w:name="_Toc82524536"/>
      <w:r w:rsidRPr="000C3F86">
        <w:t>202</w:t>
      </w:r>
      <w:r w:rsidRPr="000C3F86">
        <w:rPr>
          <w:rFonts w:hint="eastAsia"/>
        </w:rPr>
        <w:t>6</w:t>
      </w:r>
      <w:r w:rsidRPr="000C3F86">
        <w:t>年</w:t>
      </w:r>
      <w:r w:rsidRPr="000C3F86">
        <w:rPr>
          <w:rFonts w:hint="eastAsia"/>
        </w:rPr>
        <w:t>10</w:t>
      </w:r>
      <w:r w:rsidRPr="000C3F86">
        <w:t>月</w:t>
      </w:r>
      <w:bookmarkEnd w:id="12"/>
      <w:bookmarkEnd w:id="13"/>
      <w:bookmarkEnd w:id="14"/>
    </w:p>
    <w:p w:rsidR="008A5316" w:rsidRPr="000C3F86" w:rsidRDefault="008A5316"/>
    <w:p w:rsidR="008A5316" w:rsidRPr="000C3F86" w:rsidRDefault="008A5316"/>
    <w:p w:rsidR="008A5316" w:rsidRPr="000C3F86" w:rsidRDefault="008A5316"/>
    <w:p w:rsidR="008A5316" w:rsidRPr="000C3F86" w:rsidRDefault="00E93872">
      <w:pPr>
        <w:pStyle w:val="30"/>
        <w:tabs>
          <w:tab w:val="right" w:leader="dot" w:pos="9346"/>
        </w:tabs>
        <w:ind w:leftChars="-338" w:left="-710"/>
        <w:jc w:val="center"/>
        <w:rPr>
          <w:b/>
          <w:sz w:val="52"/>
          <w:szCs w:val="52"/>
        </w:rPr>
      </w:pPr>
      <w:bookmarkStart w:id="15" w:name="_Toc413941320"/>
      <w:r w:rsidRPr="000C3F86">
        <w:rPr>
          <w:rFonts w:hint="eastAsia"/>
          <w:b/>
          <w:sz w:val="52"/>
          <w:szCs w:val="52"/>
        </w:rPr>
        <w:lastRenderedPageBreak/>
        <w:t>目</w:t>
      </w:r>
      <w:r w:rsidRPr="000C3F86">
        <w:rPr>
          <w:rFonts w:hint="eastAsia"/>
          <w:b/>
          <w:sz w:val="52"/>
          <w:szCs w:val="52"/>
        </w:rPr>
        <w:t xml:space="preserve">  </w:t>
      </w:r>
      <w:r w:rsidRPr="000C3F86">
        <w:rPr>
          <w:rFonts w:hint="eastAsia"/>
          <w:b/>
          <w:sz w:val="52"/>
          <w:szCs w:val="52"/>
        </w:rPr>
        <w:t>录</w:t>
      </w:r>
    </w:p>
    <w:p w:rsidR="008A5316" w:rsidRPr="000C3F86" w:rsidRDefault="008A5316">
      <w:pPr>
        <w:pStyle w:val="30"/>
        <w:tabs>
          <w:tab w:val="right" w:leader="dot" w:pos="9346"/>
        </w:tabs>
        <w:ind w:leftChars="-338" w:left="-710"/>
        <w:jc w:val="center"/>
        <w:rPr>
          <w:b/>
          <w:sz w:val="52"/>
          <w:szCs w:val="52"/>
        </w:rPr>
      </w:pPr>
    </w:p>
    <w:p w:rsidR="008A5316" w:rsidRPr="000C3F86" w:rsidRDefault="006E0922">
      <w:pPr>
        <w:pStyle w:val="30"/>
        <w:tabs>
          <w:tab w:val="right" w:leader="dot" w:pos="9346"/>
        </w:tabs>
        <w:ind w:leftChars="-338" w:left="-710"/>
        <w:jc w:val="center"/>
        <w:rPr>
          <w:noProof/>
        </w:rPr>
      </w:pPr>
      <w:r w:rsidRPr="006E0922">
        <w:rPr>
          <w:b/>
          <w:sz w:val="52"/>
          <w:szCs w:val="52"/>
        </w:rPr>
        <w:fldChar w:fldCharType="begin"/>
      </w:r>
      <w:r w:rsidR="00E93872" w:rsidRPr="000C3F86">
        <w:rPr>
          <w:b/>
          <w:sz w:val="52"/>
          <w:szCs w:val="52"/>
        </w:rPr>
        <w:instrText xml:space="preserve"> TOC \o "1-3" \h \z \u </w:instrText>
      </w:r>
      <w:r w:rsidRPr="006E0922">
        <w:rPr>
          <w:b/>
          <w:sz w:val="52"/>
          <w:szCs w:val="52"/>
        </w:rPr>
        <w:fldChar w:fldCharType="separate"/>
      </w:r>
    </w:p>
    <w:p w:rsidR="008A5316" w:rsidRPr="000C3F86" w:rsidRDefault="006E0922">
      <w:pPr>
        <w:pStyle w:val="23"/>
        <w:tabs>
          <w:tab w:val="right" w:leader="dot" w:pos="9346"/>
        </w:tabs>
        <w:spacing w:line="360" w:lineRule="auto"/>
        <w:ind w:leftChars="0" w:left="0"/>
        <w:rPr>
          <w:rFonts w:ascii="宋体" w:hAnsi="宋体"/>
          <w:noProof/>
          <w:sz w:val="28"/>
          <w:szCs w:val="28"/>
        </w:rPr>
      </w:pPr>
      <w:hyperlink w:anchor="_Toc82524537" w:history="1">
        <w:r w:rsidR="00E93872" w:rsidRPr="000C3F86">
          <w:rPr>
            <w:rStyle w:val="afb"/>
            <w:rFonts w:ascii="宋体" w:hAnsi="宋体" w:hint="eastAsia"/>
            <w:b/>
            <w:noProof/>
            <w:color w:val="auto"/>
            <w:sz w:val="28"/>
            <w:szCs w:val="28"/>
          </w:rPr>
          <w:t>第一章招标公告</w:t>
        </w:r>
        <w:r w:rsidR="00E93872" w:rsidRPr="000C3F86">
          <w:rPr>
            <w:rFonts w:ascii="宋体" w:hAnsi="宋体"/>
            <w:noProof/>
            <w:sz w:val="28"/>
            <w:szCs w:val="28"/>
          </w:rPr>
          <w:tab/>
        </w:r>
        <w:r w:rsidRPr="000C3F86">
          <w:rPr>
            <w:rFonts w:ascii="宋体" w:hAnsi="宋体"/>
            <w:noProof/>
            <w:sz w:val="28"/>
            <w:szCs w:val="28"/>
          </w:rPr>
          <w:fldChar w:fldCharType="begin"/>
        </w:r>
        <w:r w:rsidR="00E93872" w:rsidRPr="000C3F86">
          <w:rPr>
            <w:rFonts w:ascii="宋体" w:hAnsi="宋体"/>
            <w:noProof/>
            <w:sz w:val="28"/>
            <w:szCs w:val="28"/>
          </w:rPr>
          <w:instrText xml:space="preserve"> PAGEREF _Toc82524537 \h </w:instrText>
        </w:r>
        <w:r w:rsidRPr="000C3F86">
          <w:rPr>
            <w:rFonts w:ascii="宋体" w:hAnsi="宋体"/>
            <w:noProof/>
            <w:sz w:val="28"/>
            <w:szCs w:val="28"/>
          </w:rPr>
        </w:r>
        <w:r w:rsidRPr="000C3F86">
          <w:rPr>
            <w:rFonts w:ascii="宋体" w:hAnsi="宋体"/>
            <w:noProof/>
            <w:sz w:val="28"/>
            <w:szCs w:val="28"/>
          </w:rPr>
          <w:fldChar w:fldCharType="separate"/>
        </w:r>
        <w:r w:rsidR="00BD0B1B">
          <w:rPr>
            <w:rFonts w:ascii="宋体" w:hAnsi="宋体"/>
            <w:noProof/>
            <w:sz w:val="28"/>
            <w:szCs w:val="28"/>
          </w:rPr>
          <w:t>3</w:t>
        </w:r>
        <w:r w:rsidRPr="000C3F86">
          <w:rPr>
            <w:rFonts w:ascii="宋体" w:hAnsi="宋体"/>
            <w:noProof/>
            <w:sz w:val="28"/>
            <w:szCs w:val="28"/>
          </w:rPr>
          <w:fldChar w:fldCharType="end"/>
        </w:r>
      </w:hyperlink>
    </w:p>
    <w:p w:rsidR="008A5316" w:rsidRPr="000C3F86" w:rsidRDefault="006E0922">
      <w:pPr>
        <w:pStyle w:val="10"/>
        <w:tabs>
          <w:tab w:val="right" w:leader="dot" w:pos="9346"/>
        </w:tabs>
        <w:spacing w:line="360" w:lineRule="auto"/>
        <w:rPr>
          <w:b w:val="0"/>
          <w:bCs w:val="0"/>
          <w:noProof/>
          <w:sz w:val="21"/>
          <w:szCs w:val="22"/>
        </w:rPr>
      </w:pPr>
      <w:hyperlink w:anchor="_Toc82524538" w:history="1">
        <w:r w:rsidR="00E93872" w:rsidRPr="000C3F86">
          <w:rPr>
            <w:rStyle w:val="afb"/>
            <w:rFonts w:hint="eastAsia"/>
            <w:noProof/>
            <w:color w:val="auto"/>
          </w:rPr>
          <w:t>第二章投标人须知</w:t>
        </w:r>
        <w:r w:rsidR="00E93872" w:rsidRPr="000C3F86">
          <w:rPr>
            <w:noProof/>
          </w:rPr>
          <w:tab/>
        </w:r>
        <w:r w:rsidRPr="000C3F86">
          <w:rPr>
            <w:noProof/>
          </w:rPr>
          <w:fldChar w:fldCharType="begin"/>
        </w:r>
        <w:r w:rsidR="00E93872" w:rsidRPr="000C3F86">
          <w:rPr>
            <w:noProof/>
          </w:rPr>
          <w:instrText xml:space="preserve"> PAGEREF _Toc82524538 \h </w:instrText>
        </w:r>
        <w:r w:rsidRPr="000C3F86">
          <w:rPr>
            <w:noProof/>
          </w:rPr>
        </w:r>
        <w:r w:rsidRPr="000C3F86">
          <w:rPr>
            <w:noProof/>
          </w:rPr>
          <w:fldChar w:fldCharType="separate"/>
        </w:r>
        <w:r w:rsidR="00BD0B1B">
          <w:rPr>
            <w:noProof/>
          </w:rPr>
          <w:t>70</w:t>
        </w:r>
        <w:r w:rsidRPr="000C3F86">
          <w:rPr>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589" w:history="1">
        <w:r w:rsidR="00E93872" w:rsidRPr="000C3F86">
          <w:rPr>
            <w:rStyle w:val="afb"/>
            <w:rFonts w:ascii="宋体" w:hAnsi="宋体" w:hint="eastAsia"/>
            <w:noProof/>
            <w:color w:val="auto"/>
          </w:rPr>
          <w:t>一、说明</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_Toc82524589 \h </w:instrText>
        </w:r>
        <w:r w:rsidRPr="000C3F86">
          <w:rPr>
            <w:rFonts w:ascii="宋体" w:hAnsi="宋体"/>
            <w:noProof/>
          </w:rPr>
        </w:r>
        <w:r w:rsidRPr="000C3F86">
          <w:rPr>
            <w:rFonts w:ascii="宋体" w:hAnsi="宋体"/>
            <w:noProof/>
          </w:rPr>
          <w:fldChar w:fldCharType="separate"/>
        </w:r>
        <w:r w:rsidR="00BD0B1B">
          <w:rPr>
            <w:rFonts w:ascii="宋体" w:hAnsi="宋体"/>
            <w:noProof/>
          </w:rPr>
          <w:t>70</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602" w:history="1">
        <w:r w:rsidR="00E93872" w:rsidRPr="000C3F86">
          <w:rPr>
            <w:rStyle w:val="afb"/>
            <w:rFonts w:ascii="宋体" w:hAnsi="宋体" w:hint="eastAsia"/>
            <w:noProof/>
            <w:color w:val="auto"/>
          </w:rPr>
          <w:t>二、招标文件说明</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_Toc82524602 \h </w:instrText>
        </w:r>
        <w:r w:rsidRPr="000C3F86">
          <w:rPr>
            <w:rFonts w:ascii="宋体" w:hAnsi="宋体"/>
            <w:noProof/>
          </w:rPr>
        </w:r>
        <w:r w:rsidRPr="000C3F86">
          <w:rPr>
            <w:rFonts w:ascii="宋体" w:hAnsi="宋体"/>
            <w:noProof/>
          </w:rPr>
          <w:fldChar w:fldCharType="separate"/>
        </w:r>
        <w:r w:rsidR="00BD0B1B">
          <w:rPr>
            <w:rFonts w:ascii="宋体" w:hAnsi="宋体"/>
            <w:noProof/>
          </w:rPr>
          <w:t>81</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615" w:history="1">
        <w:r w:rsidR="00E93872" w:rsidRPr="000C3F86">
          <w:rPr>
            <w:rStyle w:val="afb"/>
            <w:rFonts w:ascii="宋体" w:hAnsi="宋体" w:hint="eastAsia"/>
            <w:noProof/>
            <w:color w:val="auto"/>
          </w:rPr>
          <w:t>三、投标文件的编制</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_Toc82524615 \h </w:instrText>
        </w:r>
        <w:r w:rsidRPr="000C3F86">
          <w:rPr>
            <w:rFonts w:ascii="宋体" w:hAnsi="宋体"/>
            <w:noProof/>
          </w:rPr>
        </w:r>
        <w:r w:rsidRPr="000C3F86">
          <w:rPr>
            <w:rFonts w:ascii="宋体" w:hAnsi="宋体"/>
            <w:noProof/>
          </w:rPr>
          <w:fldChar w:fldCharType="separate"/>
        </w:r>
        <w:r w:rsidR="00BD0B1B">
          <w:rPr>
            <w:rFonts w:ascii="宋体" w:hAnsi="宋体"/>
            <w:noProof/>
          </w:rPr>
          <w:t>82</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652" w:history="1">
        <w:r w:rsidR="00E93872" w:rsidRPr="000C3F86">
          <w:rPr>
            <w:rStyle w:val="afb"/>
            <w:rFonts w:ascii="宋体" w:hAnsi="宋体" w:hint="eastAsia"/>
            <w:noProof/>
            <w:color w:val="auto"/>
          </w:rPr>
          <w:t>四、</w:t>
        </w:r>
        <w:r w:rsidR="00E93872" w:rsidRPr="000C3F86">
          <w:rPr>
            <w:rStyle w:val="afb"/>
            <w:rFonts w:ascii="宋体" w:hAnsi="宋体" w:cs="宋体" w:hint="eastAsia"/>
            <w:noProof/>
            <w:color w:val="auto"/>
          </w:rPr>
          <w:t>电子化投标文件的格式及上传投标</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_Toc82524652 \h </w:instrText>
        </w:r>
        <w:r w:rsidRPr="000C3F86">
          <w:rPr>
            <w:rFonts w:ascii="宋体" w:hAnsi="宋体"/>
            <w:noProof/>
          </w:rPr>
        </w:r>
        <w:r w:rsidRPr="000C3F86">
          <w:rPr>
            <w:rFonts w:ascii="宋体" w:hAnsi="宋体"/>
            <w:noProof/>
          </w:rPr>
          <w:fldChar w:fldCharType="separate"/>
        </w:r>
        <w:r w:rsidR="00BD0B1B">
          <w:rPr>
            <w:rFonts w:ascii="宋体" w:hAnsi="宋体"/>
            <w:noProof/>
          </w:rPr>
          <w:t>84</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657" w:history="1">
        <w:r w:rsidR="00E93872" w:rsidRPr="000C3F86">
          <w:rPr>
            <w:rStyle w:val="afb"/>
            <w:rFonts w:ascii="宋体" w:hAnsi="宋体" w:hint="eastAsia"/>
            <w:noProof/>
            <w:color w:val="auto"/>
          </w:rPr>
          <w:t>五、</w:t>
        </w:r>
        <w:r w:rsidR="00E93872" w:rsidRPr="000C3F86">
          <w:rPr>
            <w:rStyle w:val="afb"/>
            <w:rFonts w:ascii="宋体" w:hAnsi="宋体" w:cs="宋体" w:hint="eastAsia"/>
            <w:noProof/>
            <w:color w:val="auto"/>
          </w:rPr>
          <w:t>电子化项目开标、解密、唱标、评标</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_Toc82524657 \h </w:instrText>
        </w:r>
        <w:r w:rsidRPr="000C3F86">
          <w:rPr>
            <w:rFonts w:ascii="宋体" w:hAnsi="宋体"/>
            <w:noProof/>
          </w:rPr>
        </w:r>
        <w:r w:rsidRPr="000C3F86">
          <w:rPr>
            <w:rFonts w:ascii="宋体" w:hAnsi="宋体"/>
            <w:noProof/>
          </w:rPr>
          <w:fldChar w:fldCharType="separate"/>
        </w:r>
        <w:r w:rsidR="00BD0B1B">
          <w:rPr>
            <w:rFonts w:ascii="宋体" w:hAnsi="宋体"/>
            <w:noProof/>
          </w:rPr>
          <w:t>84</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770" w:history="1">
        <w:r w:rsidR="00E93872" w:rsidRPr="000C3F86">
          <w:rPr>
            <w:rStyle w:val="afb"/>
            <w:rFonts w:ascii="宋体" w:hAnsi="宋体" w:hint="eastAsia"/>
            <w:noProof/>
            <w:color w:val="auto"/>
          </w:rPr>
          <w:t>六、授予合同</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_Toc82524770 \h </w:instrText>
        </w:r>
        <w:r w:rsidRPr="000C3F86">
          <w:rPr>
            <w:rFonts w:ascii="宋体" w:hAnsi="宋体"/>
            <w:noProof/>
          </w:rPr>
        </w:r>
        <w:r w:rsidRPr="000C3F86">
          <w:rPr>
            <w:rFonts w:ascii="宋体" w:hAnsi="宋体"/>
            <w:noProof/>
          </w:rPr>
          <w:fldChar w:fldCharType="separate"/>
        </w:r>
        <w:r w:rsidR="00BD0B1B">
          <w:rPr>
            <w:rFonts w:ascii="宋体" w:hAnsi="宋体"/>
            <w:noProof/>
          </w:rPr>
          <w:t>93</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788" w:history="1">
        <w:r w:rsidR="00E93872" w:rsidRPr="000C3F86">
          <w:rPr>
            <w:rStyle w:val="afb"/>
            <w:rFonts w:ascii="宋体" w:hAnsi="宋体" w:hint="eastAsia"/>
            <w:noProof/>
            <w:color w:val="auto"/>
          </w:rPr>
          <w:t>七、保密及其它注意事项</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_Toc82524788 \h </w:instrText>
        </w:r>
        <w:r w:rsidRPr="000C3F86">
          <w:rPr>
            <w:rFonts w:ascii="宋体" w:hAnsi="宋体"/>
            <w:noProof/>
          </w:rPr>
        </w:r>
        <w:r w:rsidRPr="000C3F86">
          <w:rPr>
            <w:rFonts w:ascii="宋体" w:hAnsi="宋体"/>
            <w:noProof/>
          </w:rPr>
          <w:fldChar w:fldCharType="separate"/>
        </w:r>
        <w:r w:rsidR="00BD0B1B">
          <w:rPr>
            <w:rFonts w:ascii="宋体" w:hAnsi="宋体"/>
            <w:noProof/>
          </w:rPr>
          <w:t>94</w:t>
        </w:r>
        <w:r w:rsidRPr="000C3F86">
          <w:rPr>
            <w:rFonts w:ascii="宋体" w:hAnsi="宋体"/>
            <w:noProof/>
          </w:rPr>
          <w:fldChar w:fldCharType="end"/>
        </w:r>
      </w:hyperlink>
    </w:p>
    <w:p w:rsidR="008A5316" w:rsidRPr="000C3F86" w:rsidRDefault="006E0922">
      <w:pPr>
        <w:pStyle w:val="10"/>
        <w:tabs>
          <w:tab w:val="right" w:leader="dot" w:pos="9346"/>
        </w:tabs>
        <w:spacing w:line="360" w:lineRule="auto"/>
        <w:rPr>
          <w:b w:val="0"/>
          <w:bCs w:val="0"/>
          <w:noProof/>
        </w:rPr>
      </w:pPr>
      <w:hyperlink w:anchor="_Toc82524793" w:history="1">
        <w:r w:rsidR="00E93872" w:rsidRPr="000C3F86">
          <w:rPr>
            <w:rStyle w:val="afb"/>
            <w:rFonts w:hint="eastAsia"/>
            <w:noProof/>
            <w:color w:val="auto"/>
          </w:rPr>
          <w:t>第三章招标项目技术要求</w:t>
        </w:r>
        <w:bookmarkStart w:id="16" w:name="_Hlt123905639"/>
        <w:r w:rsidR="00E93872" w:rsidRPr="000C3F86">
          <w:rPr>
            <w:noProof/>
          </w:rPr>
          <w:tab/>
        </w:r>
        <w:bookmarkStart w:id="17" w:name="_Hlt123905279"/>
        <w:bookmarkEnd w:id="16"/>
        <w:r w:rsidRPr="000C3F86">
          <w:rPr>
            <w:noProof/>
          </w:rPr>
          <w:fldChar w:fldCharType="begin"/>
        </w:r>
        <w:r w:rsidR="00E93872" w:rsidRPr="000C3F86">
          <w:rPr>
            <w:noProof/>
          </w:rPr>
          <w:instrText xml:space="preserve"> PAGEREF _Toc82524793 \h </w:instrText>
        </w:r>
        <w:r w:rsidRPr="000C3F86">
          <w:rPr>
            <w:noProof/>
          </w:rPr>
        </w:r>
        <w:r w:rsidRPr="000C3F86">
          <w:rPr>
            <w:noProof/>
          </w:rPr>
          <w:fldChar w:fldCharType="separate"/>
        </w:r>
        <w:r w:rsidR="00BD0B1B">
          <w:rPr>
            <w:noProof/>
          </w:rPr>
          <w:t>95</w:t>
        </w:r>
        <w:r w:rsidRPr="000C3F86">
          <w:rPr>
            <w:noProof/>
          </w:rPr>
          <w:fldChar w:fldCharType="end"/>
        </w:r>
        <w:bookmarkEnd w:id="17"/>
      </w:hyperlink>
    </w:p>
    <w:p w:rsidR="008A5316" w:rsidRPr="000C3F86" w:rsidRDefault="006E0922">
      <w:pPr>
        <w:pStyle w:val="30"/>
        <w:tabs>
          <w:tab w:val="right" w:leader="dot" w:pos="9346"/>
        </w:tabs>
        <w:spacing w:line="360" w:lineRule="auto"/>
        <w:ind w:leftChars="0" w:left="0"/>
        <w:rPr>
          <w:rFonts w:ascii="宋体" w:hAnsi="宋体"/>
          <w:noProof/>
          <w:sz w:val="28"/>
          <w:szCs w:val="28"/>
        </w:rPr>
      </w:pPr>
      <w:hyperlink w:anchor="_Toc82524797" w:history="1">
        <w:r w:rsidR="00E93872" w:rsidRPr="000C3F86">
          <w:rPr>
            <w:rStyle w:val="afb"/>
            <w:rFonts w:ascii="宋体" w:hAnsi="宋体" w:hint="eastAsia"/>
            <w:b/>
            <w:noProof/>
            <w:color w:val="auto"/>
            <w:kern w:val="0"/>
            <w:sz w:val="28"/>
            <w:szCs w:val="28"/>
          </w:rPr>
          <w:t>第四章采购合同</w:t>
        </w:r>
        <w:r w:rsidR="00E93872" w:rsidRPr="000C3F86">
          <w:rPr>
            <w:rFonts w:ascii="宋体" w:hAnsi="宋体"/>
            <w:noProof/>
            <w:sz w:val="28"/>
            <w:szCs w:val="28"/>
          </w:rPr>
          <w:tab/>
        </w:r>
        <w:r w:rsidRPr="000C3F86">
          <w:rPr>
            <w:rFonts w:ascii="宋体" w:hAnsi="宋体"/>
            <w:noProof/>
            <w:sz w:val="28"/>
            <w:szCs w:val="28"/>
          </w:rPr>
          <w:fldChar w:fldCharType="begin"/>
        </w:r>
        <w:r w:rsidR="00E93872" w:rsidRPr="000C3F86">
          <w:rPr>
            <w:rFonts w:ascii="宋体" w:hAnsi="宋体"/>
            <w:noProof/>
            <w:sz w:val="28"/>
            <w:szCs w:val="28"/>
          </w:rPr>
          <w:instrText xml:space="preserve"> PAGEREF _Toc82524797 \h </w:instrText>
        </w:r>
        <w:r w:rsidRPr="000C3F86">
          <w:rPr>
            <w:rFonts w:ascii="宋体" w:hAnsi="宋体"/>
            <w:noProof/>
            <w:sz w:val="28"/>
            <w:szCs w:val="28"/>
          </w:rPr>
        </w:r>
        <w:r w:rsidRPr="000C3F86">
          <w:rPr>
            <w:rFonts w:ascii="宋体" w:hAnsi="宋体"/>
            <w:noProof/>
            <w:sz w:val="28"/>
            <w:szCs w:val="28"/>
          </w:rPr>
          <w:fldChar w:fldCharType="separate"/>
        </w:r>
        <w:r w:rsidR="00BD0B1B">
          <w:rPr>
            <w:rFonts w:ascii="宋体" w:hAnsi="宋体"/>
            <w:noProof/>
            <w:sz w:val="28"/>
            <w:szCs w:val="28"/>
          </w:rPr>
          <w:t>147</w:t>
        </w:r>
        <w:r w:rsidRPr="000C3F86">
          <w:rPr>
            <w:rFonts w:ascii="宋体" w:hAnsi="宋体"/>
            <w:noProof/>
            <w:sz w:val="28"/>
            <w:szCs w:val="28"/>
          </w:rPr>
          <w:fldChar w:fldCharType="end"/>
        </w:r>
      </w:hyperlink>
    </w:p>
    <w:p w:rsidR="008A5316" w:rsidRPr="000C3F86" w:rsidRDefault="006E0922">
      <w:pPr>
        <w:pStyle w:val="10"/>
        <w:tabs>
          <w:tab w:val="right" w:leader="dot" w:pos="9346"/>
        </w:tabs>
        <w:spacing w:line="360" w:lineRule="auto"/>
        <w:rPr>
          <w:b w:val="0"/>
          <w:bCs w:val="0"/>
          <w:noProof/>
        </w:rPr>
      </w:pPr>
      <w:hyperlink w:anchor="_Toc82524799" w:history="1">
        <w:r w:rsidR="00E93872" w:rsidRPr="000C3F86">
          <w:rPr>
            <w:rStyle w:val="afb"/>
            <w:rFonts w:hint="eastAsia"/>
            <w:noProof/>
            <w:color w:val="auto"/>
          </w:rPr>
          <w:t>第五章 投标文件部分格式</w:t>
        </w:r>
        <w:r w:rsidR="00E93872" w:rsidRPr="000C3F86">
          <w:rPr>
            <w:noProof/>
          </w:rPr>
          <w:tab/>
        </w:r>
        <w:r w:rsidRPr="000C3F86">
          <w:rPr>
            <w:noProof/>
          </w:rPr>
          <w:fldChar w:fldCharType="begin"/>
        </w:r>
        <w:r w:rsidR="00E93872" w:rsidRPr="000C3F86">
          <w:rPr>
            <w:noProof/>
          </w:rPr>
          <w:instrText xml:space="preserve"> PAGEREF _Toc82524799 \h </w:instrText>
        </w:r>
        <w:r w:rsidRPr="000C3F86">
          <w:rPr>
            <w:noProof/>
          </w:rPr>
        </w:r>
        <w:r w:rsidRPr="000C3F86">
          <w:rPr>
            <w:noProof/>
          </w:rPr>
          <w:fldChar w:fldCharType="separate"/>
        </w:r>
        <w:r w:rsidR="00BD0B1B">
          <w:rPr>
            <w:noProof/>
          </w:rPr>
          <w:t>147</w:t>
        </w:r>
        <w:r w:rsidRPr="000C3F86">
          <w:rPr>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808" w:history="1">
        <w:r w:rsidR="00E93872" w:rsidRPr="000C3F86">
          <w:rPr>
            <w:rStyle w:val="afb"/>
            <w:rFonts w:ascii="宋体" w:hAnsi="宋体" w:hint="eastAsia"/>
            <w:noProof/>
            <w:color w:val="auto"/>
          </w:rPr>
          <w:t>一、投标函</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_Toc82524808 \h </w:instrText>
        </w:r>
        <w:r w:rsidRPr="000C3F86">
          <w:rPr>
            <w:rFonts w:ascii="宋体" w:hAnsi="宋体"/>
            <w:noProof/>
          </w:rPr>
        </w:r>
        <w:r w:rsidRPr="000C3F86">
          <w:rPr>
            <w:rFonts w:ascii="宋体" w:hAnsi="宋体"/>
            <w:noProof/>
          </w:rPr>
          <w:fldChar w:fldCharType="separate"/>
        </w:r>
        <w:r w:rsidR="00BD0B1B">
          <w:rPr>
            <w:rFonts w:ascii="宋体" w:hAnsi="宋体"/>
            <w:noProof/>
          </w:rPr>
          <w:t>155</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811" w:history="1">
        <w:r w:rsidR="00E93872" w:rsidRPr="000C3F86">
          <w:rPr>
            <w:rStyle w:val="afb"/>
            <w:rFonts w:ascii="宋体" w:hAnsi="宋体" w:hint="eastAsia"/>
            <w:noProof/>
            <w:color w:val="auto"/>
          </w:rPr>
          <w:t>二、投标函附录</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_Toc82524811 \h </w:instrText>
        </w:r>
        <w:r w:rsidRPr="000C3F86">
          <w:rPr>
            <w:rFonts w:ascii="宋体" w:hAnsi="宋体"/>
            <w:noProof/>
          </w:rPr>
        </w:r>
        <w:r w:rsidRPr="000C3F86">
          <w:rPr>
            <w:rFonts w:ascii="宋体" w:hAnsi="宋体"/>
            <w:noProof/>
          </w:rPr>
          <w:fldChar w:fldCharType="separate"/>
        </w:r>
        <w:r w:rsidR="00BD0B1B">
          <w:rPr>
            <w:rFonts w:ascii="宋体" w:hAnsi="宋体"/>
            <w:noProof/>
          </w:rPr>
          <w:t>156</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822" w:history="1">
        <w:r w:rsidR="00E93872" w:rsidRPr="000C3F86">
          <w:rPr>
            <w:rStyle w:val="afb"/>
            <w:rFonts w:ascii="宋体" w:hAnsi="宋体" w:hint="eastAsia"/>
            <w:noProof/>
            <w:color w:val="auto"/>
          </w:rPr>
          <w:t>三、投标报价明细表</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_Toc82524822 \h </w:instrText>
        </w:r>
        <w:r w:rsidRPr="000C3F86">
          <w:rPr>
            <w:rFonts w:ascii="宋体" w:hAnsi="宋体"/>
            <w:noProof/>
          </w:rPr>
        </w:r>
        <w:r w:rsidRPr="000C3F86">
          <w:rPr>
            <w:rFonts w:ascii="宋体" w:hAnsi="宋体"/>
            <w:noProof/>
          </w:rPr>
          <w:fldChar w:fldCharType="separate"/>
        </w:r>
        <w:r w:rsidR="00BD0B1B">
          <w:rPr>
            <w:rFonts w:ascii="宋体" w:hAnsi="宋体"/>
            <w:noProof/>
          </w:rPr>
          <w:t>157</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853" w:history="1">
        <w:r w:rsidR="00E93872" w:rsidRPr="000C3F86">
          <w:rPr>
            <w:rStyle w:val="afb"/>
            <w:rFonts w:ascii="宋体" w:hAnsi="宋体" w:hint="eastAsia"/>
            <w:noProof/>
            <w:color w:val="auto"/>
          </w:rPr>
          <w:t>四、资格证明文件</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_Toc82524853 \h </w:instrText>
        </w:r>
        <w:r w:rsidRPr="000C3F86">
          <w:rPr>
            <w:rFonts w:ascii="宋体" w:hAnsi="宋体"/>
            <w:noProof/>
          </w:rPr>
        </w:r>
        <w:r w:rsidRPr="000C3F86">
          <w:rPr>
            <w:rFonts w:ascii="宋体" w:hAnsi="宋体"/>
            <w:noProof/>
          </w:rPr>
          <w:fldChar w:fldCharType="separate"/>
        </w:r>
        <w:r w:rsidR="00BD0B1B">
          <w:rPr>
            <w:rFonts w:ascii="宋体" w:hAnsi="宋体"/>
            <w:noProof/>
          </w:rPr>
          <w:t>159</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895" w:history="1">
        <w:r w:rsidR="00E93872" w:rsidRPr="000C3F86">
          <w:rPr>
            <w:rStyle w:val="afb"/>
            <w:rFonts w:ascii="宋体" w:hAnsi="宋体" w:hint="eastAsia"/>
            <w:noProof/>
            <w:color w:val="auto"/>
          </w:rPr>
          <w:t>五、承诺函</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_Toc82524895 \h </w:instrText>
        </w:r>
        <w:r w:rsidRPr="000C3F86">
          <w:rPr>
            <w:rFonts w:ascii="宋体" w:hAnsi="宋体"/>
            <w:noProof/>
          </w:rPr>
        </w:r>
        <w:r w:rsidRPr="000C3F86">
          <w:rPr>
            <w:rFonts w:ascii="宋体" w:hAnsi="宋体"/>
            <w:noProof/>
          </w:rPr>
          <w:fldChar w:fldCharType="separate"/>
        </w:r>
        <w:r w:rsidR="00BD0B1B">
          <w:rPr>
            <w:rFonts w:ascii="宋体" w:hAnsi="宋体"/>
            <w:noProof/>
          </w:rPr>
          <w:t>165</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902" w:history="1">
        <w:r w:rsidR="00E93872" w:rsidRPr="000C3F86">
          <w:rPr>
            <w:rStyle w:val="afb"/>
            <w:rFonts w:ascii="宋体" w:hAnsi="宋体" w:hint="eastAsia"/>
            <w:noProof/>
            <w:color w:val="auto"/>
          </w:rPr>
          <w:t>六、反商业贿赂承诺书</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_Toc82524902 \h </w:instrText>
        </w:r>
        <w:r w:rsidRPr="000C3F86">
          <w:rPr>
            <w:rFonts w:ascii="宋体" w:hAnsi="宋体"/>
            <w:noProof/>
          </w:rPr>
        </w:r>
        <w:r w:rsidRPr="000C3F86">
          <w:rPr>
            <w:rFonts w:ascii="宋体" w:hAnsi="宋体"/>
            <w:noProof/>
          </w:rPr>
          <w:fldChar w:fldCharType="separate"/>
        </w:r>
        <w:r w:rsidR="00BD0B1B">
          <w:rPr>
            <w:rFonts w:ascii="宋体" w:hAnsi="宋体"/>
            <w:noProof/>
          </w:rPr>
          <w:t>166</w:t>
        </w:r>
        <w:r w:rsidRPr="000C3F86">
          <w:rPr>
            <w:rFonts w:ascii="宋体" w:hAnsi="宋体"/>
            <w:noProof/>
          </w:rPr>
          <w:fldChar w:fldCharType="end"/>
        </w:r>
      </w:hyperlink>
    </w:p>
    <w:p w:rsidR="008A5316" w:rsidRPr="000C3F86" w:rsidRDefault="006E0922">
      <w:pPr>
        <w:pStyle w:val="23"/>
        <w:tabs>
          <w:tab w:val="right" w:leader="dot" w:pos="9346"/>
        </w:tabs>
        <w:spacing w:line="360" w:lineRule="auto"/>
        <w:rPr>
          <w:rFonts w:ascii="宋体" w:hAnsi="宋体"/>
          <w:noProof/>
          <w:szCs w:val="22"/>
        </w:rPr>
      </w:pPr>
      <w:hyperlink w:anchor="_Toc82524908" w:history="1">
        <w:r w:rsidR="00E93872" w:rsidRPr="000C3F86">
          <w:rPr>
            <w:rStyle w:val="afb"/>
            <w:rFonts w:ascii="宋体" w:hAnsi="宋体" w:hint="eastAsia"/>
            <w:noProof/>
            <w:color w:val="auto"/>
          </w:rPr>
          <w:t>七、其他有关资料</w:t>
        </w:r>
        <w:bookmarkStart w:id="18" w:name="_GoBack"/>
        <w:bookmarkEnd w:id="18"/>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_Toc82524908 \h </w:instrText>
        </w:r>
        <w:r w:rsidRPr="000C3F86">
          <w:rPr>
            <w:rFonts w:ascii="宋体" w:hAnsi="宋体"/>
            <w:noProof/>
          </w:rPr>
        </w:r>
        <w:r w:rsidRPr="000C3F86">
          <w:rPr>
            <w:rFonts w:ascii="宋体" w:hAnsi="宋体"/>
            <w:noProof/>
          </w:rPr>
          <w:fldChar w:fldCharType="separate"/>
        </w:r>
        <w:r w:rsidR="00BD0B1B">
          <w:rPr>
            <w:rFonts w:ascii="宋体" w:hAnsi="宋体"/>
            <w:noProof/>
          </w:rPr>
          <w:t>167</w:t>
        </w:r>
        <w:r w:rsidRPr="000C3F86">
          <w:rPr>
            <w:rFonts w:ascii="宋体" w:hAnsi="宋体"/>
            <w:noProof/>
          </w:rPr>
          <w:fldChar w:fldCharType="end"/>
        </w:r>
      </w:hyperlink>
    </w:p>
    <w:p w:rsidR="008A5316" w:rsidRPr="000C3F86" w:rsidRDefault="006E0922">
      <w:pPr>
        <w:sectPr w:rsidR="008A5316" w:rsidRPr="000C3F86">
          <w:headerReference w:type="default" r:id="rId9"/>
          <w:footerReference w:type="default" r:id="rId10"/>
          <w:headerReference w:type="first" r:id="rId11"/>
          <w:footerReference w:type="first" r:id="rId12"/>
          <w:pgSz w:w="11906" w:h="16838"/>
          <w:pgMar w:top="1440" w:right="1274" w:bottom="1440" w:left="1276" w:header="0" w:footer="992" w:gutter="0"/>
          <w:pgNumType w:start="0"/>
          <w:cols w:space="720"/>
          <w:docGrid w:linePitch="312"/>
        </w:sectPr>
      </w:pPr>
      <w:r w:rsidRPr="000C3F86">
        <w:fldChar w:fldCharType="end"/>
      </w:r>
    </w:p>
    <w:p w:rsidR="008A5316" w:rsidRPr="000C3F86" w:rsidRDefault="00E93872">
      <w:pPr>
        <w:tabs>
          <w:tab w:val="right" w:leader="dot" w:pos="9214"/>
        </w:tabs>
        <w:spacing w:line="360" w:lineRule="auto"/>
        <w:jc w:val="center"/>
        <w:outlineLvl w:val="1"/>
        <w:rPr>
          <w:b/>
          <w:sz w:val="32"/>
          <w:szCs w:val="32"/>
        </w:rPr>
      </w:pPr>
      <w:bookmarkStart w:id="19" w:name="_Toc82524537"/>
      <w:bookmarkStart w:id="20" w:name="_Toc536541871"/>
      <w:r w:rsidRPr="000C3F86">
        <w:rPr>
          <w:b/>
          <w:sz w:val="32"/>
          <w:szCs w:val="32"/>
        </w:rPr>
        <w:lastRenderedPageBreak/>
        <w:t>第一章招标公告</w:t>
      </w:r>
      <w:bookmarkEnd w:id="15"/>
      <w:bookmarkEnd w:id="19"/>
      <w:bookmarkEnd w:id="20"/>
    </w:p>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【平公资采20261018号】平顶山学院附属口腔医院2026年医用耗材采购项目二次（第一标段）-公开招标公告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bookmarkStart w:id="21" w:name="OLE_LINK1"/>
      <w:r w:rsidRPr="000C3F86">
        <w:rPr>
          <w:rFonts w:ascii="宋体" w:hAnsi="宋体" w:hint="eastAsia"/>
          <w:sz w:val="24"/>
          <w:szCs w:val="24"/>
        </w:rPr>
        <w:t>平采招标-2026-121</w:t>
      </w:r>
      <w:bookmarkEnd w:id="21"/>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bookmarkStart w:id="22" w:name="OLE_LINK16"/>
      <w:r w:rsidRPr="000C3F86">
        <w:rPr>
          <w:rFonts w:ascii="宋体" w:hAnsi="宋体" w:hint="eastAsia"/>
          <w:sz w:val="24"/>
          <w:szCs w:val="24"/>
        </w:rPr>
        <w:t>平顶山学院附属口腔医院2026年医用耗材采购项目</w:t>
      </w:r>
      <w:bookmarkEnd w:id="22"/>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bookmarkStart w:id="23" w:name="OLE_LINK7"/>
      <w:bookmarkStart w:id="24" w:name="OLE_LINK6"/>
      <w:r w:rsidRPr="000C3F86">
        <w:rPr>
          <w:rFonts w:ascii="宋体" w:hAnsi="宋体" w:hint="eastAsia"/>
          <w:sz w:val="24"/>
          <w:szCs w:val="24"/>
        </w:rPr>
        <w:t>1477125</w:t>
      </w:r>
      <w:bookmarkEnd w:id="23"/>
      <w:bookmarkEnd w:id="24"/>
      <w:r w:rsidRPr="000C3F86">
        <w:rPr>
          <w:rFonts w:ascii="宋体" w:hAnsi="宋体" w:hint="eastAsia"/>
          <w:sz w:val="24"/>
          <w:szCs w:val="24"/>
        </w:rPr>
        <w:t>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w:t>
      </w:r>
      <w:bookmarkStart w:id="25" w:name="OLE_LINK3"/>
      <w:bookmarkStart w:id="26" w:name="OLE_LINK2"/>
      <w:r w:rsidRPr="000C3F86">
        <w:rPr>
          <w:rFonts w:ascii="宋体" w:hAnsi="宋体" w:hint="eastAsia"/>
          <w:sz w:val="24"/>
          <w:szCs w:val="24"/>
        </w:rPr>
        <w:t>7106.72</w:t>
      </w:r>
      <w:bookmarkEnd w:id="25"/>
      <w:bookmarkEnd w:id="26"/>
      <w:r w:rsidRPr="000C3F86">
        <w:rPr>
          <w:rFonts w:ascii="宋体" w:hAnsi="宋体" w:hint="eastAsia"/>
          <w:sz w:val="24"/>
          <w:szCs w:val="24"/>
        </w:rPr>
        <w:t>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bookmarkStart w:id="27" w:name="_Hlk242523307"/>
            <w:r w:rsidRPr="000C3F86">
              <w:rPr>
                <w:rFonts w:ascii="宋体" w:hAnsi="宋体" w:cs="Calibri" w:hint="eastAsia"/>
                <w:kern w:val="2"/>
                <w:sz w:val="24"/>
                <w:szCs w:val="24"/>
              </w:rPr>
              <w:t>1</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平公资采20261018号-1</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第一标段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247207.75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247207.75</w:t>
            </w:r>
          </w:p>
        </w:tc>
      </w:tr>
    </w:tbl>
    <w:bookmarkEnd w:id="27"/>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一</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一次性消毒类耗材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bookmarkStart w:id="28" w:name="OLE_LINK22"/>
      <w:bookmarkStart w:id="29" w:name="OLE_LINK21"/>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w:t>
      </w:r>
      <w:bookmarkStart w:id="30" w:name="OLE_LINK12"/>
      <w:r w:rsidRPr="000C3F86">
        <w:rPr>
          <w:rFonts w:ascii="宋体" w:hAnsi="宋体" w:hint="eastAsia"/>
          <w:sz w:val="24"/>
          <w:szCs w:val="24"/>
        </w:rPr>
        <w:t>所投产品属于</w:t>
      </w:r>
      <w:bookmarkEnd w:id="30"/>
      <w:r w:rsidRPr="000C3F86">
        <w:rPr>
          <w:rFonts w:ascii="宋体" w:hAnsi="宋体" w:hint="eastAsia"/>
          <w:sz w:val="24"/>
          <w:szCs w:val="24"/>
        </w:rPr>
        <w:t>第一类医疗器械产品的提供第一类医疗器械产品备案凭证（含完整备案信息表，如有附件，附件也须提供）；</w:t>
      </w:r>
      <w:bookmarkStart w:id="31" w:name="OLE_LINK14"/>
      <w:bookmarkStart w:id="32" w:name="OLE_LINK13"/>
      <w:r w:rsidRPr="000C3F86">
        <w:rPr>
          <w:rFonts w:ascii="宋体" w:hAnsi="宋体" w:hint="eastAsia"/>
          <w:sz w:val="24"/>
          <w:szCs w:val="24"/>
        </w:rPr>
        <w:t>所投产品</w:t>
      </w:r>
      <w:bookmarkEnd w:id="31"/>
      <w:bookmarkEnd w:id="32"/>
      <w:r w:rsidRPr="000C3F86">
        <w:rPr>
          <w:rFonts w:ascii="宋体" w:hAnsi="宋体" w:hint="eastAsia"/>
          <w:sz w:val="24"/>
          <w:szCs w:val="24"/>
        </w:rPr>
        <w:t>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bookmarkEnd w:id="28"/>
    <w:bookmarkEnd w:id="29"/>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w:t>
      </w:r>
      <w:bookmarkStart w:id="33" w:name="OLE_LINK5"/>
      <w:bookmarkStart w:id="34" w:name="OLE_LINK4"/>
      <w:r w:rsidRPr="000C3F86">
        <w:rPr>
          <w:rFonts w:ascii="宋体" w:hAnsi="宋体" w:hint="eastAsia"/>
          <w:sz w:val="24"/>
          <w:szCs w:val="24"/>
        </w:rPr>
        <w:t>平顶山市财政局</w:t>
      </w:r>
      <w:bookmarkEnd w:id="33"/>
      <w:bookmarkEnd w:id="34"/>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【平公资采20261018号】平顶山学院附属口腔医院2026年医用耗材采购项目二次（第二标段）-公开招标公告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平公资采20261018号-2</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第二标段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177749.49</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177749.49</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二</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颌面外科牙周类耗材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【平公资采20261018号】平顶山学院附属口腔医院2026年医用耗材采购项目二次（第三标段）-公开招标公告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平公资采20261018号-3</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第三标段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157174.5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157174.5</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三</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供应室类耗材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【平公资采20261018号】平顶山学院附属口腔医院2026年医用耗材采购项目二次（第四标段）-公开招标公告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4</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平公资采20261018号-4</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第四标段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214973.58</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214973.58</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四</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技工正畸类包</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【平公资采20261018号】平顶山学院附属口腔医院2026年医用耗材采购项目二次（第五标段）-公开招标公告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5</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平公资采20261018号-5</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第五标段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64106.73</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64106.73</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五</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试剂类耗材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【平公资采20261018号】平顶山学院附属口腔医院2026年医用耗材采购项目二次（第六标段）-公开招标公告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6</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平公资采20261018号-6</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第六标段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288209.75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288209.75</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六</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技工正畸类耗材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【平公资采20261018号】平顶山学院附属口腔医院2026年医用耗材采购项目二次（第七标段）-公开招标公告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平公资采20261018号-7</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第七标段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172847.8</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172829.52</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七</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牙体牙周类耗材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【平公资采20261018号】平顶山学院附属口腔医院2026年医用耗材采购项目二次（第八标段）-公开招标公告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8</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平公资采20261018号-8</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第八标段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78648.5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78648.5</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八</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一次性耗材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【平公资采20261018号】平顶山学院附属口腔医院2026年医用耗材采购项目二次（第九标段）-公开招标公告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9</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平公资采20261018号-9</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第九标段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36792</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36792</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九</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技工类耗材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【平公资采20261018号】平顶山学院附属口腔医院2026年医用耗材采购项目二次（第十标段）-公开招标公告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10</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平公资采20261018号-10</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第十标段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39414.9</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39414.9</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十</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颌面外科放射类耗材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8A5316" w:rsidRPr="000C3F86" w:rsidRDefault="008A5316">
      <w:pPr>
        <w:spacing w:line="360" w:lineRule="auto"/>
      </w:pPr>
    </w:p>
    <w:p w:rsidR="008A5316" w:rsidRPr="000C3F86" w:rsidRDefault="008A5316"/>
    <w:p w:rsidR="008A5316" w:rsidRPr="000C3F86" w:rsidRDefault="008A5316"/>
    <w:p w:rsidR="008A5316" w:rsidRPr="000C3F86" w:rsidRDefault="008A5316"/>
    <w:p w:rsidR="008A5316" w:rsidRPr="000C3F86" w:rsidRDefault="008A5316">
      <w:pPr>
        <w:spacing w:line="360" w:lineRule="auto"/>
      </w:pP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E93872">
      <w:pPr>
        <w:spacing w:line="360" w:lineRule="auto"/>
        <w:rPr>
          <w:b/>
        </w:rPr>
      </w:pPr>
      <w:bookmarkStart w:id="35" w:name="_Toc536541418"/>
      <w:bookmarkStart w:id="36" w:name="_Toc530989730"/>
      <w:bookmarkStart w:id="37" w:name="_Toc536541107"/>
      <w:bookmarkStart w:id="38" w:name="_Toc413941321"/>
      <w:bookmarkStart w:id="39" w:name="_Toc536541922"/>
      <w:r w:rsidRPr="000C3F86">
        <w:rPr>
          <w:rFonts w:hint="eastAsia"/>
          <w:b/>
        </w:rPr>
        <w:t>温馨提示：</w:t>
      </w:r>
    </w:p>
    <w:p w:rsidR="008A5316" w:rsidRPr="000C3F86" w:rsidRDefault="00E93872">
      <w:pPr>
        <w:spacing w:line="360" w:lineRule="auto"/>
        <w:rPr>
          <w:b/>
        </w:rPr>
      </w:pPr>
      <w:r w:rsidRPr="000C3F86">
        <w:rPr>
          <w:rFonts w:hint="eastAsia"/>
          <w:b/>
        </w:rPr>
        <w:t>本项目为全流程电子化交易项目，请认真阅读采购文件，并注意以下事项：</w:t>
      </w:r>
    </w:p>
    <w:p w:rsidR="008A5316" w:rsidRPr="000C3F86" w:rsidRDefault="00E93872">
      <w:pPr>
        <w:spacing w:line="360" w:lineRule="auto"/>
        <w:rPr>
          <w:b/>
        </w:rPr>
      </w:pPr>
      <w:r w:rsidRPr="000C3F86">
        <w:rPr>
          <w:rFonts w:hint="eastAsia"/>
          <w:b/>
        </w:rPr>
        <w:t>1</w:t>
      </w:r>
      <w:r w:rsidRPr="000C3F86">
        <w:rPr>
          <w:rFonts w:hint="eastAsia"/>
          <w:b/>
        </w:rPr>
        <w:t>、供应商应按采购文件规定编制、提交电子投标文件</w:t>
      </w:r>
      <w:r w:rsidRPr="000C3F86">
        <w:rPr>
          <w:rFonts w:hint="eastAsia"/>
          <w:b/>
        </w:rPr>
        <w:t>.</w:t>
      </w:r>
    </w:p>
    <w:p w:rsidR="008A5316" w:rsidRPr="000C3F86" w:rsidRDefault="00E93872">
      <w:pPr>
        <w:spacing w:line="360" w:lineRule="auto"/>
        <w:rPr>
          <w:b/>
        </w:rPr>
      </w:pPr>
      <w:r w:rsidRPr="000C3F86">
        <w:rPr>
          <w:rFonts w:hint="eastAsia"/>
          <w:b/>
        </w:rPr>
        <w:t>2</w:t>
      </w:r>
      <w:r w:rsidRPr="000C3F86">
        <w:rPr>
          <w:rFonts w:hint="eastAsia"/>
          <w:b/>
        </w:rPr>
        <w:t>、本项目供应商不用再提供纸质投标文件。</w:t>
      </w:r>
    </w:p>
    <w:p w:rsidR="008A5316" w:rsidRPr="000C3F86" w:rsidRDefault="00E93872">
      <w:pPr>
        <w:spacing w:line="360" w:lineRule="auto"/>
        <w:rPr>
          <w:b/>
        </w:rPr>
      </w:pPr>
      <w:r w:rsidRPr="000C3F86">
        <w:rPr>
          <w:rFonts w:hint="eastAsia"/>
          <w:b/>
        </w:rPr>
        <w:t>3</w:t>
      </w:r>
      <w:r w:rsidRPr="000C3F86">
        <w:rPr>
          <w:rFonts w:hint="eastAsia"/>
          <w:b/>
        </w:rPr>
        <w:t>、电子文件下载、制作、提交期间和开标（电子投标文件的解密）环节，供应商须使用</w:t>
      </w:r>
      <w:r w:rsidRPr="000C3F86">
        <w:rPr>
          <w:rFonts w:hint="eastAsia"/>
          <w:b/>
        </w:rPr>
        <w:t>CA</w:t>
      </w:r>
      <w:r w:rsidRPr="000C3F86">
        <w:rPr>
          <w:rFonts w:hint="eastAsia"/>
          <w:b/>
        </w:rPr>
        <w:t>数字证书（证书须在有效期内）。</w:t>
      </w:r>
    </w:p>
    <w:p w:rsidR="008A5316" w:rsidRPr="000C3F86" w:rsidRDefault="00E93872">
      <w:pPr>
        <w:spacing w:line="360" w:lineRule="auto"/>
        <w:rPr>
          <w:b/>
        </w:rPr>
      </w:pPr>
      <w:r w:rsidRPr="000C3F86">
        <w:rPr>
          <w:rFonts w:hint="eastAsia"/>
          <w:b/>
        </w:rPr>
        <w:t>4.</w:t>
      </w:r>
      <w:r w:rsidRPr="000C3F86">
        <w:rPr>
          <w:rFonts w:hint="eastAsia"/>
          <w:b/>
        </w:rPr>
        <w:t>电子投标文件的制作</w:t>
      </w:r>
    </w:p>
    <w:p w:rsidR="008A5316" w:rsidRPr="000C3F86" w:rsidRDefault="00E93872">
      <w:pPr>
        <w:spacing w:line="360" w:lineRule="auto"/>
        <w:rPr>
          <w:b/>
        </w:rPr>
      </w:pPr>
      <w:r w:rsidRPr="000C3F86">
        <w:rPr>
          <w:rFonts w:hint="eastAsia"/>
          <w:b/>
        </w:rPr>
        <w:t>4.1 </w:t>
      </w:r>
      <w:r w:rsidRPr="000C3F86">
        <w:rPr>
          <w:rFonts w:hint="eastAsia"/>
          <w:b/>
        </w:rPr>
        <w:t>供应商登录《全国公共资源交易平台</w:t>
      </w:r>
      <w:r w:rsidRPr="000C3F86">
        <w:rPr>
          <w:rFonts w:hint="eastAsia"/>
          <w:b/>
        </w:rPr>
        <w:t>(</w:t>
      </w:r>
      <w:r w:rsidRPr="000C3F86">
        <w:rPr>
          <w:rFonts w:hint="eastAsia"/>
          <w:b/>
        </w:rPr>
        <w:t>河南省</w:t>
      </w:r>
      <w:r w:rsidRPr="000C3F86">
        <w:rPr>
          <w:rFonts w:ascii="MS Mincho" w:eastAsia="MS Mincho" w:hAnsi="MS Mincho" w:cs="MS Mincho" w:hint="eastAsia"/>
          <w:b/>
        </w:rPr>
        <w:t>▪</w:t>
      </w:r>
      <w:r w:rsidRPr="000C3F86">
        <w:rPr>
          <w:rFonts w:hint="eastAsia"/>
          <w:b/>
        </w:rPr>
        <w:t>平顶山市</w:t>
      </w:r>
      <w:r w:rsidRPr="000C3F86">
        <w:rPr>
          <w:rFonts w:hint="eastAsia"/>
          <w:b/>
        </w:rPr>
        <w:t>)</w:t>
      </w:r>
      <w:r w:rsidRPr="000C3F86">
        <w:rPr>
          <w:rFonts w:hint="eastAsia"/>
          <w:b/>
        </w:rPr>
        <w:t>》公共资源交易系统（</w:t>
      </w:r>
      <w:r w:rsidRPr="000C3F86">
        <w:rPr>
          <w:rFonts w:hint="eastAsia"/>
          <w:b/>
        </w:rPr>
        <w:t>http://221.176.192.166:8080/ggzy/</w:t>
      </w:r>
      <w:r w:rsidRPr="000C3F86">
        <w:rPr>
          <w:rFonts w:hint="eastAsia"/>
          <w:b/>
        </w:rPr>
        <w:t>）下载“平顶山投标文件制作系统”，按采购文件要求制作电子投标文件。</w:t>
      </w:r>
    </w:p>
    <w:p w:rsidR="008A5316" w:rsidRPr="000C3F86" w:rsidRDefault="00E93872">
      <w:pPr>
        <w:spacing w:line="360" w:lineRule="auto"/>
        <w:rPr>
          <w:b/>
        </w:rPr>
      </w:pPr>
      <w:r w:rsidRPr="000C3F86">
        <w:rPr>
          <w:rFonts w:hint="eastAsia"/>
          <w:b/>
        </w:rPr>
        <w:t>电子投标文件的制作，参考《全国公共资源交易平台</w:t>
      </w:r>
      <w:r w:rsidRPr="000C3F86">
        <w:rPr>
          <w:rFonts w:hint="eastAsia"/>
          <w:b/>
        </w:rPr>
        <w:t>(</w:t>
      </w:r>
      <w:r w:rsidRPr="000C3F86">
        <w:rPr>
          <w:rFonts w:hint="eastAsia"/>
          <w:b/>
        </w:rPr>
        <w:t>河南省</w:t>
      </w:r>
      <w:r w:rsidRPr="000C3F86">
        <w:rPr>
          <w:rFonts w:ascii="MS Mincho" w:eastAsia="MS Mincho" w:hAnsi="MS Mincho" w:cs="MS Mincho" w:hint="eastAsia"/>
          <w:b/>
        </w:rPr>
        <w:t>▪</w:t>
      </w:r>
      <w:r w:rsidRPr="000C3F86">
        <w:rPr>
          <w:rFonts w:hint="eastAsia"/>
          <w:b/>
        </w:rPr>
        <w:t>平顶山市</w:t>
      </w:r>
      <w:r w:rsidRPr="000C3F86">
        <w:rPr>
          <w:rFonts w:hint="eastAsia"/>
          <w:b/>
        </w:rPr>
        <w:t>)</w:t>
      </w:r>
      <w:r w:rsidRPr="000C3F86">
        <w:rPr>
          <w:rFonts w:hint="eastAsia"/>
          <w:b/>
        </w:rPr>
        <w:t>》公共资源交易系统——组件下载——交易系统操作手册（投标人、供应商）。</w:t>
      </w:r>
    </w:p>
    <w:p w:rsidR="008A5316" w:rsidRPr="000C3F86" w:rsidRDefault="00E93872">
      <w:pPr>
        <w:spacing w:line="360" w:lineRule="auto"/>
        <w:rPr>
          <w:b/>
        </w:rPr>
      </w:pPr>
      <w:r w:rsidRPr="000C3F86">
        <w:rPr>
          <w:rFonts w:hint="eastAsia"/>
          <w:b/>
        </w:rPr>
        <w:t>4.2 </w:t>
      </w:r>
      <w:r w:rsidRPr="000C3F86">
        <w:rPr>
          <w:rFonts w:hint="eastAsia"/>
          <w:b/>
        </w:rPr>
        <w:t>供应商须将采购文件要求的资质、业绩、荣誉及相关人员证明材料等资料原件扫描件（或图片）制作到所提交的电子投标文件中。</w:t>
      </w:r>
    </w:p>
    <w:p w:rsidR="008A5316" w:rsidRPr="000C3F86" w:rsidRDefault="00E93872">
      <w:pPr>
        <w:spacing w:line="360" w:lineRule="auto"/>
        <w:rPr>
          <w:b/>
        </w:rPr>
      </w:pPr>
      <w:r w:rsidRPr="000C3F86">
        <w:rPr>
          <w:rFonts w:hint="eastAsia"/>
          <w:b/>
        </w:rPr>
        <w:t>4.3</w:t>
      </w:r>
      <w:r w:rsidRPr="000C3F86">
        <w:rPr>
          <w:rFonts w:hint="eastAsia"/>
          <w:b/>
        </w:rPr>
        <w:t>供应商对同一项目多个标段进行投标的，应分别下载所投标段的采购文件，按标段制作电子投标文件，并按采购文件要求在相应位置加盖供应商电子印章和法人电子印章。一个标段对应生成一个文件夹（</w:t>
      </w:r>
      <w:r w:rsidRPr="000C3F86">
        <w:rPr>
          <w:rFonts w:hint="eastAsia"/>
          <w:b/>
        </w:rPr>
        <w:t>xxxx</w:t>
      </w:r>
      <w:r w:rsidRPr="000C3F86">
        <w:rPr>
          <w:rFonts w:hint="eastAsia"/>
          <w:b/>
        </w:rPr>
        <w:t>项目</w:t>
      </w:r>
      <w:r w:rsidRPr="000C3F86">
        <w:rPr>
          <w:rFonts w:hint="eastAsia"/>
          <w:b/>
        </w:rPr>
        <w:t>xx</w:t>
      </w:r>
      <w:r w:rsidRPr="000C3F86">
        <w:rPr>
          <w:rFonts w:hint="eastAsia"/>
          <w:b/>
        </w:rPr>
        <w:t>标段）</w:t>
      </w:r>
      <w:r w:rsidRPr="000C3F86">
        <w:rPr>
          <w:rFonts w:hint="eastAsia"/>
          <w:b/>
        </w:rPr>
        <w:t>, </w:t>
      </w:r>
      <w:r w:rsidRPr="000C3F86">
        <w:rPr>
          <w:rFonts w:hint="eastAsia"/>
          <w:b/>
        </w:rPr>
        <w:t>其中包含</w:t>
      </w:r>
      <w:r w:rsidRPr="000C3F86">
        <w:rPr>
          <w:rFonts w:hint="eastAsia"/>
          <w:b/>
        </w:rPr>
        <w:t>2</w:t>
      </w:r>
      <w:r w:rsidRPr="000C3F86">
        <w:rPr>
          <w:rFonts w:hint="eastAsia"/>
          <w:b/>
        </w:rPr>
        <w:t>个文件和</w:t>
      </w:r>
      <w:r w:rsidRPr="000C3F86">
        <w:rPr>
          <w:rFonts w:hint="eastAsia"/>
          <w:b/>
        </w:rPr>
        <w:t>1</w:t>
      </w:r>
      <w:r w:rsidRPr="000C3F86">
        <w:rPr>
          <w:rFonts w:hint="eastAsia"/>
          <w:b/>
        </w:rPr>
        <w:t>个文件夹。后缀名为“</w:t>
      </w:r>
      <w:r w:rsidRPr="000C3F86">
        <w:rPr>
          <w:rFonts w:hint="eastAsia"/>
          <w:b/>
        </w:rPr>
        <w:t>.file</w:t>
      </w:r>
      <w:r w:rsidRPr="000C3F86">
        <w:rPr>
          <w:rFonts w:hint="eastAsia"/>
          <w:b/>
        </w:rPr>
        <w:t>”的文件用于电子投标使用，名称为“备份”的文件夹使用电子介质存储，备用。</w:t>
      </w:r>
    </w:p>
    <w:p w:rsidR="008A5316" w:rsidRPr="000C3F86" w:rsidRDefault="00E93872">
      <w:pPr>
        <w:spacing w:line="360" w:lineRule="auto"/>
        <w:rPr>
          <w:b/>
        </w:rPr>
      </w:pPr>
      <w:r w:rsidRPr="000C3F86">
        <w:rPr>
          <w:rFonts w:hint="eastAsia"/>
          <w:b/>
        </w:rPr>
        <w:t>5.</w:t>
      </w:r>
      <w:r w:rsidRPr="000C3F86">
        <w:rPr>
          <w:rFonts w:hint="eastAsia"/>
          <w:b/>
        </w:rPr>
        <w:t>加密电子投标文件的提交</w:t>
      </w:r>
    </w:p>
    <w:p w:rsidR="008A5316" w:rsidRPr="000C3F86" w:rsidRDefault="00E93872">
      <w:pPr>
        <w:spacing w:line="360" w:lineRule="auto"/>
        <w:rPr>
          <w:b/>
        </w:rPr>
      </w:pPr>
      <w:r w:rsidRPr="000C3F86">
        <w:rPr>
          <w:rFonts w:hint="eastAsia"/>
          <w:b/>
        </w:rPr>
        <w:t>5.1</w:t>
      </w:r>
      <w:r w:rsidRPr="000C3F86">
        <w:rPr>
          <w:rFonts w:hint="eastAsia"/>
          <w:b/>
        </w:rPr>
        <w:t>加密电子投标文件应在采购文件规定的投标截止时间（开标时间）之前成功提交至《全国公共资源交易平台</w:t>
      </w:r>
      <w:r w:rsidRPr="000C3F86">
        <w:rPr>
          <w:rFonts w:hint="eastAsia"/>
          <w:b/>
        </w:rPr>
        <w:t>(</w:t>
      </w:r>
      <w:r w:rsidRPr="000C3F86">
        <w:rPr>
          <w:rFonts w:hint="eastAsia"/>
          <w:b/>
        </w:rPr>
        <w:t>河南省</w:t>
      </w:r>
      <w:r w:rsidRPr="000C3F86">
        <w:rPr>
          <w:rFonts w:ascii="MS Mincho" w:eastAsia="MS Mincho" w:hAnsi="MS Mincho" w:cs="MS Mincho" w:hint="eastAsia"/>
          <w:b/>
        </w:rPr>
        <w:t>▪</w:t>
      </w:r>
      <w:r w:rsidRPr="000C3F86">
        <w:rPr>
          <w:rFonts w:hint="eastAsia"/>
          <w:b/>
        </w:rPr>
        <w:t>平顶山市</w:t>
      </w:r>
      <w:r w:rsidRPr="000C3F86">
        <w:rPr>
          <w:rFonts w:hint="eastAsia"/>
          <w:b/>
        </w:rPr>
        <w:t>)</w:t>
      </w:r>
      <w:r w:rsidRPr="000C3F86">
        <w:rPr>
          <w:rFonts w:hint="eastAsia"/>
          <w:b/>
        </w:rPr>
        <w:t>》公共资源交易系统（</w:t>
      </w:r>
      <w:r w:rsidRPr="000C3F86">
        <w:rPr>
          <w:rFonts w:hint="eastAsia"/>
          <w:b/>
        </w:rPr>
        <w:t>http://221.176.192.166:8080/ggzy/</w:t>
      </w:r>
      <w:r w:rsidRPr="000C3F86">
        <w:rPr>
          <w:rFonts w:hint="eastAsia"/>
          <w:b/>
        </w:rPr>
        <w:t>）。</w:t>
      </w:r>
    </w:p>
    <w:p w:rsidR="008A5316" w:rsidRPr="000C3F86" w:rsidRDefault="00E93872">
      <w:pPr>
        <w:spacing w:line="360" w:lineRule="auto"/>
        <w:rPr>
          <w:b/>
        </w:rPr>
      </w:pPr>
      <w:r w:rsidRPr="000C3F86">
        <w:rPr>
          <w:rFonts w:hint="eastAsia"/>
          <w:b/>
        </w:rPr>
        <w:t>供应商应充分考虑并预留技术处理和上传数据所需时间。</w:t>
      </w:r>
    </w:p>
    <w:p w:rsidR="008A5316" w:rsidRPr="000C3F86" w:rsidRDefault="00E93872">
      <w:pPr>
        <w:spacing w:line="360" w:lineRule="auto"/>
        <w:rPr>
          <w:b/>
        </w:rPr>
      </w:pPr>
      <w:r w:rsidRPr="000C3F86">
        <w:rPr>
          <w:rFonts w:hint="eastAsia"/>
          <w:b/>
        </w:rPr>
        <w:t>5.2 </w:t>
      </w:r>
      <w:r w:rsidRPr="000C3F86">
        <w:rPr>
          <w:rFonts w:hint="eastAsia"/>
          <w:b/>
        </w:rPr>
        <w:t>供应商对同一项目多个标段进行投标的，加密电子投标文件应按标段分别提交。</w:t>
      </w:r>
    </w:p>
    <w:p w:rsidR="008A5316" w:rsidRPr="000C3F86" w:rsidRDefault="008A5316">
      <w:pPr>
        <w:pStyle w:val="20"/>
      </w:pPr>
    </w:p>
    <w:p w:rsidR="008A5316" w:rsidRPr="000C3F86" w:rsidRDefault="008A5316">
      <w:pPr>
        <w:spacing w:line="360" w:lineRule="auto"/>
        <w:rPr>
          <w:b/>
        </w:rPr>
      </w:pPr>
    </w:p>
    <w:p w:rsidR="000C3F86" w:rsidRPr="000C3F86" w:rsidRDefault="000C3F86">
      <w:pPr>
        <w:spacing w:line="360" w:lineRule="auto"/>
        <w:rPr>
          <w:b/>
        </w:rPr>
      </w:pPr>
    </w:p>
    <w:p w:rsidR="008A5316" w:rsidRPr="000C3F86" w:rsidRDefault="008A5316">
      <w:pPr>
        <w:spacing w:line="360" w:lineRule="auto"/>
        <w:ind w:leftChars="-62" w:left="-130" w:firstLineChars="200" w:firstLine="480"/>
        <w:outlineLvl w:val="2"/>
        <w:rPr>
          <w:bCs/>
          <w:sz w:val="24"/>
          <w:szCs w:val="24"/>
        </w:rPr>
      </w:pPr>
    </w:p>
    <w:p w:rsidR="008A5316" w:rsidRPr="000C3F86" w:rsidRDefault="008A5316">
      <w:pPr>
        <w:pStyle w:val="a3"/>
      </w:pPr>
    </w:p>
    <w:p w:rsidR="008A5316" w:rsidRPr="000C3F86" w:rsidRDefault="008A5316">
      <w:pPr>
        <w:pStyle w:val="20"/>
      </w:pPr>
    </w:p>
    <w:p w:rsidR="008A5316" w:rsidRPr="000C3F86" w:rsidRDefault="008A5316">
      <w:pPr>
        <w:pStyle w:val="20"/>
      </w:pPr>
    </w:p>
    <w:p w:rsidR="000C3F86" w:rsidRPr="000C3F86" w:rsidRDefault="000C3F86" w:rsidP="000C3F86">
      <w:pPr>
        <w:pStyle w:val="a4"/>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【平公资采20261018号】平顶山学院附属口腔医院2026年医用耗材采购项目二次（第一标段）-更正公告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4pt;height:16.65pt" o:ole="">
            <v:imagedata r:id="rId13" o:title=""/>
          </v:shape>
          <w:control r:id="rId14" w:name="DefaultOcxName" w:shapeid="_x0000_i1066"/>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069" type="#_x0000_t75" style="width:20.4pt;height:16.65pt" o:ole="">
            <v:imagedata r:id="rId13" o:title=""/>
          </v:shape>
          <w:control r:id="rId15" w:name="DefaultOcxName1" w:shapeid="_x0000_i1069"/>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平公资采20261018号-1</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第一标段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kern w:val="0"/>
                <w:sz w:val="24"/>
                <w:szCs w:val="24"/>
              </w:rPr>
            </w:pPr>
            <w:r w:rsidRPr="000C3F86">
              <w:rPr>
                <w:rFonts w:ascii="宋体" w:hAnsi="宋体" w:cs="Calibri"/>
                <w:kern w:val="0"/>
                <w:sz w:val="24"/>
                <w:szCs w:val="24"/>
              </w:rPr>
              <w:t>24720</w:t>
            </w:r>
            <w:r w:rsidRPr="000C3F86">
              <w:rPr>
                <w:rFonts w:ascii="宋体" w:hAnsi="宋体" w:cs="Calibri" w:hint="eastAsia"/>
                <w:kern w:val="0"/>
                <w:sz w:val="24"/>
                <w:szCs w:val="24"/>
              </w:rPr>
              <w:t>7</w:t>
            </w:r>
            <w:r w:rsidRPr="000C3F86">
              <w:rPr>
                <w:rFonts w:ascii="宋体" w:hAnsi="宋体" w:cs="Calibri"/>
                <w:kern w:val="0"/>
                <w:sz w:val="24"/>
                <w:szCs w:val="24"/>
              </w:rPr>
              <w:t>.</w:t>
            </w:r>
            <w:r w:rsidRPr="000C3F86">
              <w:rPr>
                <w:rFonts w:ascii="宋体" w:hAnsi="宋体" w:cs="Calibri" w:hint="eastAsia"/>
                <w:kern w:val="0"/>
                <w:sz w:val="24"/>
                <w:szCs w:val="24"/>
              </w:rPr>
              <w:t>75</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bookmarkStart w:id="40" w:name="OLE_LINK40"/>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61</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彼岸专用型</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种植手术用 专机专用。彼岸专用型</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98</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医用折叠式擦手纸</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225mm*225cm</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擦手用。225mm*225cm，所投产品为消毒类还需提供消毒产品卫生安全评价报告和检验报告、消毒产品生产企业卫生许可证等相关资质</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111</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极速生物指示剂</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1492V</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灭菌效果监测工具，高温极速生物阅读器（3M）专机专用，1492V，所投产品为消毒类还需提供消毒产品卫生安全评价报告和检验报告、消毒产品生产企业卫生许可证等相关资质</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112</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极速生物测试包</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1496V</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灭菌效果监测工具，高温极速生物阅读器（3M）专机专用，1496V，所投产品为消毒类还需提供消毒产品卫生安全评价报告和检验报告、消毒产品生产企业卫生许可证等相关资质</w:t>
            </w:r>
          </w:p>
        </w:tc>
      </w:tr>
    </w:tbl>
    <w:bookmarkEnd w:id="40"/>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平公资采20261018号-1</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第一标段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kern w:val="0"/>
                <w:sz w:val="24"/>
                <w:szCs w:val="24"/>
              </w:rPr>
            </w:pPr>
            <w:r w:rsidRPr="000C3F86">
              <w:rPr>
                <w:rFonts w:ascii="宋体" w:hAnsi="宋体" w:cs="Calibri" w:hint="eastAsia"/>
                <w:kern w:val="0"/>
                <w:sz w:val="24"/>
                <w:szCs w:val="24"/>
              </w:rPr>
              <w:t>197428.53</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sz w:val="24"/>
          <w:szCs w:val="24"/>
        </w:rPr>
        <w:t>一标段：</w:t>
      </w:r>
    </w:p>
    <w:tbl>
      <w:tblPr>
        <w:tblW w:w="89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886"/>
        <w:gridCol w:w="1367"/>
        <w:gridCol w:w="3409"/>
        <w:gridCol w:w="1560"/>
      </w:tblGrid>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1560"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61</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适用于彼岸手机</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种植手术用 。适用于彼岸手机</w:t>
            </w:r>
          </w:p>
        </w:tc>
        <w:tc>
          <w:tcPr>
            <w:tcW w:w="1560"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98</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医用折叠式擦手纸</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225mm*225cm</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225mm*225cm，所投产品为消毒类还需提检测报告、消毒产品生产企业卫生许可证等相关资质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111</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极速生物指示剂</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1492V</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灭菌效果监测工具，高温极速生物阅读器（3M）专机专用，1492V，所投产品为消毒类还需提供消毒产品卫生安全评价报告和检验报告、消毒产品生产企业卫生许可证等相关资质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bookmarkStart w:id="41" w:name="OLE_LINK45"/>
            <w:bookmarkStart w:id="42" w:name="OLE_LINK46"/>
            <w:r w:rsidRPr="000C3F86">
              <w:rPr>
                <w:rFonts w:ascii="宋体" w:hAnsi="宋体" w:cs="宋体" w:hint="eastAsia"/>
                <w:kern w:val="0"/>
                <w:sz w:val="24"/>
                <w:szCs w:val="24"/>
              </w:rPr>
              <w:t>删除此产品</w:t>
            </w:r>
            <w:bookmarkEnd w:id="41"/>
            <w:bookmarkEnd w:id="42"/>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112</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极速生物测试包</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1496V</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灭菌效果监测工具，高温极速生物阅读器（3M）专机专用，1496V，所投产品为消毒类还需提供消毒产品卫生安全评价报告和检验报告、消毒产品生产企业卫生许可证等相关资质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【平公资采20261018号】平顶山学院附属口腔医院2026年医用耗材采购项目二次（第二标段）-更正公告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072" type="#_x0000_t75" style="width:20.4pt;height:16.65pt" o:ole="">
            <v:imagedata r:id="rId13" o:title=""/>
          </v:shape>
          <w:control r:id="rId16" w:name="DefaultOcxName2" w:shapeid="_x0000_i1072"/>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075" type="#_x0000_t75" style="width:20.4pt;height:16.65pt" o:ole="">
            <v:imagedata r:id="rId13" o:title=""/>
          </v:shape>
          <w:control r:id="rId17" w:name="DefaultOcxName11" w:shapeid="_x0000_i1075"/>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口腔X光影像采集， 1 号 / 2 号，锐科专机专用</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口腔X光影像采集， 1 号 / 2 号，适用于锐科CS7200</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（二）获取截止时间变更为：2026年11月22日23点59分（北京时间）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【平公资采20261018号】平顶山学院附属口腔医院2026年医用耗材采购项目二次（第三标段）-更正公告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078" type="#_x0000_t75" style="width:20.4pt;height:16.65pt" o:ole="">
            <v:imagedata r:id="rId13" o:title=""/>
          </v:shape>
          <w:control r:id="rId18" w:name="DefaultOcxName3" w:shapeid="_x0000_i1078"/>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081" type="#_x0000_t75" style="width:20.4pt;height:16.65pt" o:ole="">
            <v:imagedata r:id="rId13" o:title=""/>
          </v:shape>
          <w:control r:id="rId19" w:name="DefaultOcxName12" w:shapeid="_x0000_i1081"/>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【平公资采20261018号】平顶山学院附属口腔医院2026年医用耗材采购项目二次（第四标段）-更正公告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084" type="#_x0000_t75" style="width:20.4pt;height:16.65pt" o:ole="">
            <v:imagedata r:id="rId13" o:title=""/>
          </v:shape>
          <w:control r:id="rId20" w:name="DefaultOcxName4" w:shapeid="_x0000_i1084"/>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087" type="#_x0000_t75" style="width:20.4pt;height:16.65pt" o:ole="">
            <v:imagedata r:id="rId13" o:title=""/>
          </v:shape>
          <w:control r:id="rId21" w:name="DefaultOcxName13" w:shapeid="_x0000_i1087"/>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蛋白残留快检试剂盒</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50套 人体组织蛋白专用型</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供应室检测医疗器械蛋白残留，验证清洗效果，50套 人体组织蛋白专用型</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85</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蛋白残留快检试剂盒</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50套/盒 人体组织蛋白专用型</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供应室检测医疗器械蛋白残留，验证清洗效果，50套/盒 人体组织蛋白专用型</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【平公资采20261018号】平顶山学院附属口腔医院2026年医用耗材采购项目二次（第五标段）-更正公告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090" type="#_x0000_t75" style="width:20.4pt;height:16.65pt" o:ole="">
            <v:imagedata r:id="rId13" o:title=""/>
          </v:shape>
          <w:control r:id="rId22" w:name="DefaultOcxName5" w:shapeid="_x0000_i1090"/>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093" type="#_x0000_t75" style="width:20.4pt;height:16.65pt" o:ole="">
            <v:imagedata r:id="rId13" o:title=""/>
          </v:shape>
          <w:control r:id="rId23" w:name="DefaultOcxName14" w:shapeid="_x0000_i1093"/>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5</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平公资采20261018号-5</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第五标段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64106.73</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五标段：</w:t>
      </w:r>
    </w:p>
    <w:tbl>
      <w:tblPr>
        <w:tblW w:w="7201" w:type="dxa"/>
        <w:jc w:val="center"/>
        <w:tblInd w:w="-806" w:type="dxa"/>
        <w:tblLook w:val="0000"/>
      </w:tblPr>
      <w:tblGrid>
        <w:gridCol w:w="2312"/>
        <w:gridCol w:w="4889"/>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稀释液</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染色液</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血糖试纸</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5</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平公资采20261018号-5</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第五标段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37806.73</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五标段：</w:t>
      </w:r>
    </w:p>
    <w:tbl>
      <w:tblPr>
        <w:tblW w:w="8492" w:type="dxa"/>
        <w:jc w:val="center"/>
        <w:tblInd w:w="-806" w:type="dxa"/>
        <w:tblLook w:val="04A0"/>
      </w:tblPr>
      <w:tblGrid>
        <w:gridCol w:w="2312"/>
        <w:gridCol w:w="3090"/>
        <w:gridCol w:w="3090"/>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稀释液</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染色液</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血糖试纸</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【平公资采20261018号】平顶山学院附属口腔医院2026年医用耗材采购项目二次（第六标段）-更正公告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096" type="#_x0000_t75" style="width:20.4pt;height:16.65pt" o:ole="">
            <v:imagedata r:id="rId13" o:title=""/>
          </v:shape>
          <w:control r:id="rId24" w:name="DefaultOcxName6" w:shapeid="_x0000_i1096"/>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099" type="#_x0000_t75" style="width:20.4pt;height:16.65pt" o:ole="">
            <v:imagedata r:id="rId13" o:title=""/>
          </v:shape>
          <w:control r:id="rId25" w:name="DefaultOcxName15" w:shapeid="_x0000_i1099"/>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六标段：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冷却液</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五轴机用，25x1，普兰梅卡五轴机专机专用</w:t>
            </w:r>
          </w:p>
        </w:tc>
      </w:tr>
    </w:tbl>
    <w:p w:rsidR="000C3F86" w:rsidRPr="000C3F86" w:rsidRDefault="000C3F86" w:rsidP="000C3F86">
      <w:pPr>
        <w:spacing w:line="360" w:lineRule="auto"/>
        <w:jc w:val="right"/>
        <w:rPr>
          <w:rFonts w:ascii="宋体" w:hAnsi="宋体"/>
          <w:sz w:val="24"/>
          <w:szCs w:val="24"/>
        </w:rPr>
      </w:pPr>
      <w:r w:rsidRPr="000C3F86">
        <w:rPr>
          <w:rFonts w:ascii="宋体" w:hAnsi="宋体" w:hint="eastAsia"/>
          <w:sz w:val="24"/>
          <w:szCs w:val="24"/>
        </w:rPr>
        <w:t>（二）原文件获取时间：2026年10月19日至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六标段：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冷却液</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适用于西诺德切削机</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【平公资采20261018号】平顶山学院附属口腔医院2026年医用耗材采购项目二次（第七标段）-更正公告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102" type="#_x0000_t75" style="width:20.4pt;height:16.65pt" o:ole="">
            <v:imagedata r:id="rId13" o:title=""/>
          </v:shape>
          <w:control r:id="rId26" w:name="DefaultOcxName7" w:shapeid="_x0000_i1102"/>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105" type="#_x0000_t75" style="width:20.4pt;height:16.65pt" o:ole="">
            <v:imagedata r:id="rId13" o:title=""/>
          </v:shape>
          <w:control r:id="rId27" w:name="DefaultOcxName16" w:shapeid="_x0000_i1105"/>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平公资采20261018号-7</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第七标段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172829.52</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七标段：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电刀头</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电刀切割、止血，赛特力电刀专机专用，140CA</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牙周洁治、根管超声，赛特力洁牙手柄专机专用，ET25</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ETPR</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牙周治疗、洁治，赛特力洁牙手柄专机专用，ETPR</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 BD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牙周洁治、清创，赛特力洁牙手柄专机专用，ET BD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10X</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牙周超声治疗用，赛特力洁牙手柄专机专用，10X</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10Z</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牙周超声治疗用，赛特力洁牙手柄专机专用，10Z</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PH1</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牙周超声治疗用，赛特力洁牙手柄专机专用，PH1</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ET18D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牙周洁治、根管超声，赛特力洁牙手柄专机专用，ET18D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牙周治疗、洁治，赛特力洁牙手柄专机专用，ET20</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ET25S</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牙周深度洁治、清创，赛特力洁牙手柄专机专用，ET25S</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牙周超声治疗用，赛特力洁牙手柄专机专用，ET20D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牙周洁治，赛特力洁牙手柄专机专用，ET40</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10P</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牙周超声治疗用，赛特力洁牙手柄专机专用，10P</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 系列</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 系列</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H1</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牙周超声治疗用，赛特力洁牙手柄专机专用，H1</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H3</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牙周超声治疗用，赛特力洁牙手柄专机专用，H3</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牙周超声治疗用，赛特力洁牙手柄专机专用，ET40D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r w:rsidRPr="000C3F86">
              <w:rPr>
                <w:rFonts w:ascii="Arial" w:hAnsi="Arial" w:cs="Arial"/>
                <w:kern w:val="0"/>
                <w:sz w:val="24"/>
                <w:szCs w:val="24"/>
              </w:rPr>
              <w:t>♯</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w:t>
            </w:r>
            <w:r w:rsidRPr="000C3F86">
              <w:rPr>
                <w:rFonts w:ascii="Arial" w:hAnsi="Arial" w:cs="Arial"/>
                <w:kern w:val="0"/>
                <w:sz w:val="24"/>
                <w:szCs w:val="24"/>
              </w:rPr>
              <w:t>♯</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1S</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牙周超声治疗用，赛特力洁牙手柄专机专用，1S</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H2R</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牙周超声治疗用，赛特力洁牙手柄专机专用，H2R</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H4R</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牙周超声治疗用，赛特力洁牙手柄专机专用H4R</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一次性使用口腔种植机输水管</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GMD-A08-245</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种植手术用，GMD-A08-245 彼岸手机专用</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手机防锈清洁剂</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1600617-001</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牙科手机防锈清洁，1600617-001</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手机润滑剂</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牙科手机润滑保养，350ml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手机清洗油</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牙科手机清洗，350ml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清洗润滑剂</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手机清洗润滑，280ml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智能数控车针</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（专机专用）西诺德研磨仪匹配的研磨车针，6240167梯形/6240159圆形</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平公资采20261018号-7</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第七标段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106578.86</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七标段：</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559"/>
        <w:gridCol w:w="1374"/>
        <w:gridCol w:w="3753"/>
        <w:gridCol w:w="1819"/>
      </w:tblGrid>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电刀头</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电刀切割、止血，赛特力电刀专机专用，140CA</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牙周洁治、根管超声，赛特力洁牙手柄专机专用，ET25</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ETPR</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牙周治疗、洁治，赛特力洁牙手柄专机专用，ETPR</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 BD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牙周洁治、清创，赛特力洁牙手柄专机专用，ET BD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10X</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牙周超声治疗用，赛特力洁牙手柄专机专用，10X</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10Z</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牙周超声治疗用，赛特力洁牙手柄专机专用，10Z</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PH1</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牙周超声治疗用，赛特力洁牙手柄专机专用，PH1</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ET18D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牙周洁治、根管超声，赛特力洁牙手柄专机专用，ET18D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牙周治疗、洁治，赛特力洁牙手柄专机专用，ET20</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ET25S</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牙周深度洁治、清创，赛特力洁牙手柄专机专用，ET25S</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牙周超声治疗用，赛特力洁牙手柄专机专用，ET20D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牙周洁治，赛特力洁牙手柄专机专用，ET40</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10P</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牙周超声治疗用，赛特力洁牙手柄专机专用，10P</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 系列</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 系列</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牙周超声治疗用，赛特力洁牙手柄专机专用，H2L</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H1</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牙周超声治疗用，赛特力洁牙手柄专机专用，H1</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H3</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牙周超声治疗用，赛特力洁牙手柄专机专用，H3</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牙周超声治疗用，赛特力洁牙手柄专机专用，ET40D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r w:rsidRPr="000C3F86">
              <w:rPr>
                <w:rFonts w:ascii="Arial" w:hAnsi="Arial" w:cs="Arial"/>
                <w:kern w:val="0"/>
                <w:sz w:val="24"/>
                <w:szCs w:val="24"/>
              </w:rPr>
              <w:t>♯</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w:t>
            </w:r>
            <w:r w:rsidRPr="000C3F86">
              <w:rPr>
                <w:rFonts w:ascii="Arial" w:hAnsi="Arial" w:cs="Arial"/>
                <w:kern w:val="0"/>
                <w:sz w:val="24"/>
                <w:szCs w:val="24"/>
              </w:rPr>
              <w:t>♯</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1S</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牙周超声治疗用，赛特力洁牙手柄专机专用，1S</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H2R</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牙周超声治疗用，赛特力洁牙手柄专机专用，H2R</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牙周超声治疗用，赛特力洁牙手柄专机专用，H4L</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H4R</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牙周超声治疗用，赛特力洁牙手柄专机专用H4R</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一次性使用口腔种植机输水管</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适用于彼岸手机</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种植手术用，适用于彼岸手机</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手机防锈清洁剂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适用于彼岸手机</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牙科手机防锈清洁，防止生理盐水跟血液凝固，适用于彼岸手机</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kern w:val="0"/>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手机润滑剂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适用于彼岸牙科手机润滑保养，350ml</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kern w:val="0"/>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手机清洗油</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适用于彼岸牙科手机清洗，350ml</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kern w:val="0"/>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清洗润滑剂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适用于西诺手机清洗润滑，280ml</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智能数控车针</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（专机专用）西诺德研磨仪匹配的研磨车针，6240167梯形/6240159圆形</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【平公资采20261018号】平顶山学院附属口腔医院2026年医用耗材采购项目二次（第八标段）-更正公告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108" type="#_x0000_t75" style="width:20.4pt;height:16.65pt" o:ole="">
            <v:imagedata r:id="rId13" o:title=""/>
          </v:shape>
          <w:control r:id="rId28" w:name="DefaultOcxName8" w:shapeid="_x0000_i1108"/>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111" type="#_x0000_t75" style="width:20.4pt;height:16.65pt" o:ole="">
            <v:imagedata r:id="rId13" o:title=""/>
          </v:shape>
          <w:control r:id="rId29" w:name="DefaultOcxName17" w:shapeid="_x0000_i1111"/>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【平公资采20261018号】平顶山学院附属口腔医院2026年医用耗材采购项目二次（第九标段）-更正公告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114" type="#_x0000_t75" style="width:20.4pt;height:16.65pt" o:ole="">
            <v:imagedata r:id="rId13" o:title=""/>
          </v:shape>
          <w:control r:id="rId30" w:name="DefaultOcxName9" w:shapeid="_x0000_i1114"/>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117" type="#_x0000_t75" style="width:20.4pt;height:16.65pt" o:ole="">
            <v:imagedata r:id="rId13" o:title=""/>
          </v:shape>
          <w:control r:id="rId31" w:name="DefaultOcxName18" w:shapeid="_x0000_i1117"/>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【平公资采20261018号】平顶山学院附属口腔医院2026年医用耗材采购项目二次（第十标段）-更正公告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6E0922" w:rsidRPr="000C3F86">
        <w:rPr>
          <w:rFonts w:ascii="宋体" w:hAnsi="宋体"/>
          <w:sz w:val="24"/>
          <w:szCs w:val="24"/>
        </w:rPr>
        <w:object w:dxaOrig="225" w:dyaOrig="225">
          <v:shape id="_x0000_i1120" type="#_x0000_t75" style="width:20.4pt;height:16.65pt" o:ole="">
            <v:imagedata r:id="rId13" o:title=""/>
          </v:shape>
          <w:control r:id="rId32" w:name="DefaultOcxName10" w:shapeid="_x0000_i1120"/>
        </w:object>
      </w:r>
      <w:r w:rsidRPr="000C3F86">
        <w:rPr>
          <w:rFonts w:ascii="宋体" w:hAnsi="宋体" w:hint="eastAsia"/>
          <w:sz w:val="24"/>
          <w:szCs w:val="24"/>
        </w:rPr>
        <w:t>采购公告</w:t>
      </w:r>
      <w:r w:rsidR="006E0922" w:rsidRPr="000C3F86">
        <w:rPr>
          <w:rFonts w:ascii="宋体" w:hAnsi="宋体"/>
          <w:sz w:val="24"/>
          <w:szCs w:val="24"/>
        </w:rPr>
        <w:object w:dxaOrig="225" w:dyaOrig="225">
          <v:shape id="_x0000_i1123" type="#_x0000_t75" style="width:20.4pt;height:16.65pt" o:ole="">
            <v:imagedata r:id="rId13" o:title=""/>
          </v:shape>
          <w:control r:id="rId33" w:name="DefaultOcxName19" w:shapeid="_x0000_i1123"/>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10</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平公资采20261018号-10</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第十标段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39414.9</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十标段：</w:t>
      </w:r>
    </w:p>
    <w:tbl>
      <w:tblPr>
        <w:tblW w:w="7201" w:type="dxa"/>
        <w:jc w:val="center"/>
        <w:tblInd w:w="-806" w:type="dxa"/>
        <w:tblLook w:val="0000"/>
      </w:tblPr>
      <w:tblGrid>
        <w:gridCol w:w="2312"/>
        <w:gridCol w:w="4889"/>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10</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平公资采20261018号-10</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第十标段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28534.9</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十标段：</w:t>
      </w:r>
    </w:p>
    <w:tbl>
      <w:tblPr>
        <w:tblW w:w="8492" w:type="dxa"/>
        <w:jc w:val="center"/>
        <w:tblInd w:w="-806" w:type="dxa"/>
        <w:tblLook w:val="04A0"/>
      </w:tblPr>
      <w:tblGrid>
        <w:gridCol w:w="2312"/>
        <w:gridCol w:w="3090"/>
        <w:gridCol w:w="3090"/>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pStyle w:val="a5"/>
        <w:ind w:firstLine="200"/>
      </w:pPr>
    </w:p>
    <w:p w:rsidR="008A5316" w:rsidRPr="000C3F86" w:rsidRDefault="00E93872">
      <w:pPr>
        <w:pStyle w:val="1"/>
        <w:spacing w:line="240" w:lineRule="auto"/>
        <w:jc w:val="center"/>
      </w:pPr>
      <w:bookmarkStart w:id="43" w:name="_Toc82524538"/>
      <w:r w:rsidRPr="000C3F86">
        <w:t>第二章投标人须知</w:t>
      </w:r>
      <w:bookmarkEnd w:id="35"/>
      <w:bookmarkEnd w:id="36"/>
      <w:bookmarkEnd w:id="37"/>
      <w:bookmarkEnd w:id="38"/>
      <w:bookmarkEnd w:id="39"/>
      <w:bookmarkEnd w:id="43"/>
    </w:p>
    <w:tbl>
      <w:tblPr>
        <w:tblW w:w="5300" w:type="pct"/>
        <w:jc w:val="center"/>
        <w:tblCellMar>
          <w:left w:w="0" w:type="dxa"/>
          <w:right w:w="0" w:type="dxa"/>
        </w:tblCellMar>
        <w:tblLook w:val="04A0"/>
      </w:tblPr>
      <w:tblGrid>
        <w:gridCol w:w="1072"/>
        <w:gridCol w:w="1624"/>
        <w:gridCol w:w="7232"/>
      </w:tblGrid>
      <w:tr w:rsidR="008A5316" w:rsidRPr="000C3F86">
        <w:trPr>
          <w:trHeight w:val="311"/>
          <w:jc w:val="center"/>
        </w:trPr>
        <w:tc>
          <w:tcPr>
            <w:tcW w:w="540" w:type="pct"/>
            <w:tcBorders>
              <w:top w:val="single" w:sz="4" w:space="0" w:color="000000"/>
              <w:left w:val="single" w:sz="4" w:space="0" w:color="000000"/>
              <w:bottom w:val="single" w:sz="4" w:space="0" w:color="000000"/>
              <w:right w:val="single" w:sz="4" w:space="0" w:color="000000"/>
            </w:tcBorders>
          </w:tcPr>
          <w:p w:rsidR="008A5316" w:rsidRPr="000C3F86" w:rsidRDefault="00E93872">
            <w:pPr>
              <w:pStyle w:val="TableParagraph"/>
              <w:kinsoku w:val="0"/>
              <w:overflowPunct w:val="0"/>
              <w:spacing w:before="0" w:line="360" w:lineRule="auto"/>
              <w:ind w:right="203"/>
              <w:jc w:val="right"/>
              <w:rPr>
                <w:sz w:val="24"/>
                <w:szCs w:val="24"/>
              </w:rPr>
            </w:pPr>
            <w:bookmarkStart w:id="44" w:name="_Toc530989731"/>
            <w:bookmarkStart w:id="45" w:name="_Toc413941322"/>
            <w:bookmarkStart w:id="46" w:name="_Toc536541419"/>
            <w:bookmarkStart w:id="47" w:name="_Toc82524589"/>
            <w:bookmarkStart w:id="48" w:name="_Toc536541108"/>
            <w:bookmarkStart w:id="49" w:name="_Toc536541994"/>
            <w:r w:rsidRPr="000C3F86">
              <w:rPr>
                <w:rFonts w:hint="eastAsia"/>
                <w:sz w:val="24"/>
                <w:szCs w:val="24"/>
              </w:rPr>
              <w:t>序号</w:t>
            </w: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pStyle w:val="TableParagraph"/>
              <w:tabs>
                <w:tab w:val="left" w:pos="488"/>
              </w:tabs>
              <w:kinsoku w:val="0"/>
              <w:overflowPunct w:val="0"/>
              <w:spacing w:before="0" w:line="360" w:lineRule="auto"/>
              <w:ind w:left="8"/>
              <w:jc w:val="center"/>
              <w:rPr>
                <w:sz w:val="24"/>
                <w:szCs w:val="24"/>
              </w:rPr>
            </w:pPr>
            <w:r w:rsidRPr="000C3F86">
              <w:rPr>
                <w:rFonts w:hint="eastAsia"/>
                <w:sz w:val="24"/>
                <w:szCs w:val="24"/>
              </w:rPr>
              <w:t>名</w:t>
            </w:r>
            <w:r w:rsidRPr="000C3F86">
              <w:rPr>
                <w:sz w:val="24"/>
                <w:szCs w:val="24"/>
              </w:rPr>
              <w:tab/>
            </w:r>
            <w:r w:rsidRPr="000C3F86">
              <w:rPr>
                <w:rFonts w:hint="eastAsia"/>
                <w:sz w:val="24"/>
                <w:szCs w:val="24"/>
              </w:rPr>
              <w:t>称</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pStyle w:val="TableParagraph"/>
              <w:tabs>
                <w:tab w:val="left" w:pos="489"/>
              </w:tabs>
              <w:kinsoku w:val="0"/>
              <w:overflowPunct w:val="0"/>
              <w:spacing w:before="0" w:line="360" w:lineRule="auto"/>
              <w:ind w:left="9"/>
              <w:jc w:val="center"/>
              <w:rPr>
                <w:sz w:val="24"/>
                <w:szCs w:val="24"/>
              </w:rPr>
            </w:pPr>
            <w:r w:rsidRPr="000C3F86">
              <w:rPr>
                <w:rFonts w:hint="eastAsia"/>
                <w:sz w:val="24"/>
                <w:szCs w:val="24"/>
              </w:rPr>
              <w:t>内</w:t>
            </w:r>
            <w:r w:rsidRPr="000C3F86">
              <w:rPr>
                <w:sz w:val="24"/>
                <w:szCs w:val="24"/>
              </w:rPr>
              <w:tab/>
            </w:r>
            <w:r w:rsidRPr="000C3F86">
              <w:rPr>
                <w:rFonts w:hint="eastAsia"/>
                <w:sz w:val="24"/>
                <w:szCs w:val="24"/>
              </w:rPr>
              <w:t>容</w:t>
            </w:r>
          </w:p>
        </w:tc>
      </w:tr>
      <w:tr w:rsidR="008A5316" w:rsidRPr="000C3F86">
        <w:trPr>
          <w:trHeight w:val="1052"/>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采购人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采购人：平顶山学院附属口腔医院</w:t>
            </w:r>
          </w:p>
          <w:p w:rsidR="008A5316" w:rsidRPr="000C3F86" w:rsidRDefault="00E93872">
            <w:pPr>
              <w:spacing w:line="360" w:lineRule="auto"/>
              <w:jc w:val="left"/>
              <w:outlineLvl w:val="2"/>
              <w:rPr>
                <w:rFonts w:ascii="宋体" w:hAnsi="宋体" w:cs="宋体"/>
                <w:sz w:val="24"/>
                <w:szCs w:val="24"/>
              </w:rPr>
            </w:pPr>
            <w:r w:rsidRPr="000C3F86">
              <w:rPr>
                <w:rFonts w:ascii="宋体" w:hAnsi="宋体" w:cs="宋体" w:hint="eastAsia"/>
                <w:sz w:val="24"/>
                <w:szCs w:val="24"/>
              </w:rPr>
              <w:t>地址：平顶山市新华区湛河北路街道公园北街9号</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联系人：田雪丽</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联系电话：0375-7665000</w:t>
            </w:r>
          </w:p>
        </w:tc>
      </w:tr>
      <w:tr w:rsidR="008A5316" w:rsidRPr="000C3F86">
        <w:trPr>
          <w:trHeight w:val="5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采购代理机构</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代理机构：河南中恒招投标代理有限公司</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联系人：陈飞</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地址：平顶山市中兴路中兴铭座11楼1108室</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联系电话：0375-2206385</w:t>
            </w:r>
          </w:p>
        </w:tc>
      </w:tr>
      <w:tr w:rsidR="008A5316" w:rsidRPr="000C3F86">
        <w:trPr>
          <w:trHeight w:val="46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项目名称</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cs="Calibri"/>
                <w:sz w:val="24"/>
                <w:szCs w:val="24"/>
              </w:rPr>
            </w:pPr>
            <w:r w:rsidRPr="000C3F86">
              <w:rPr>
                <w:rFonts w:ascii="宋体" w:hAnsi="宋体" w:cs="宋体" w:hint="eastAsia"/>
                <w:sz w:val="24"/>
                <w:szCs w:val="24"/>
              </w:rPr>
              <w:t xml:space="preserve">平顶山学院附属口腔医院2026年医用耗材采购项目二次 </w:t>
            </w:r>
          </w:p>
        </w:tc>
      </w:tr>
      <w:tr w:rsidR="008A5316" w:rsidRPr="000C3F86">
        <w:trPr>
          <w:trHeight w:val="63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4</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资金来源及落实情况</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自有资金，已落实</w:t>
            </w:r>
          </w:p>
        </w:tc>
      </w:tr>
      <w:tr w:rsidR="008A5316" w:rsidRPr="000C3F86">
        <w:trPr>
          <w:trHeight w:val="55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采购内容</w:t>
            </w:r>
          </w:p>
        </w:tc>
        <w:tc>
          <w:tcPr>
            <w:tcW w:w="3642" w:type="pct"/>
            <w:tcBorders>
              <w:top w:val="single" w:sz="4" w:space="0" w:color="000000"/>
              <w:left w:val="single" w:sz="4" w:space="0" w:color="000000"/>
              <w:bottom w:val="single" w:sz="4" w:space="0" w:color="000000"/>
              <w:right w:val="single" w:sz="4" w:space="0" w:color="000000"/>
            </w:tcBorders>
            <w:vAlign w:val="center"/>
          </w:tcPr>
          <w:tbl>
            <w:tblPr>
              <w:tblW w:w="7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9"/>
              <w:gridCol w:w="1794"/>
              <w:gridCol w:w="737"/>
              <w:gridCol w:w="832"/>
              <w:gridCol w:w="2674"/>
            </w:tblGrid>
            <w:tr w:rsidR="008A5316" w:rsidRPr="000C3F86">
              <w:trPr>
                <w:trHeight w:val="497"/>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标段</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标的的名称</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b/>
                      <w:sz w:val="24"/>
                      <w:szCs w:val="24"/>
                    </w:rPr>
                    <w:t>单位</w:t>
                  </w:r>
                </w:p>
              </w:tc>
              <w:tc>
                <w:tcPr>
                  <w:tcW w:w="832"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数量</w:t>
                  </w:r>
                </w:p>
              </w:tc>
              <w:tc>
                <w:tcPr>
                  <w:tcW w:w="2674"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备注</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一</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一次性消毒类耗材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二</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颌面外科牙周类耗材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三</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供应室类耗材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四</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技工正畸类包</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五</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试剂类耗材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六</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技工正畸类耗材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七</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牙体牙周类耗材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八</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一次性耗材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九</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技工类耗材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十</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颌面外科放射类耗材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8A5316" w:rsidRPr="000C3F86" w:rsidRDefault="008A5316">
            <w:pPr>
              <w:rPr>
                <w:vanish/>
              </w:rPr>
            </w:pPr>
          </w:p>
          <w:p w:rsidR="008A5316" w:rsidRPr="000C3F86" w:rsidRDefault="008A5316">
            <w:pPr>
              <w:pStyle w:val="20"/>
            </w:pPr>
          </w:p>
        </w:tc>
      </w:tr>
      <w:tr w:rsidR="008A5316" w:rsidRPr="000C3F86">
        <w:trPr>
          <w:trHeight w:val="55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采购方式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Calibri"/>
                <w:sz w:val="24"/>
                <w:szCs w:val="24"/>
              </w:rPr>
            </w:pPr>
            <w:r w:rsidRPr="000C3F86">
              <w:rPr>
                <w:rFonts w:ascii="宋体" w:hAnsi="宋体" w:cs="Calibri" w:hint="eastAsia"/>
                <w:sz w:val="24"/>
                <w:szCs w:val="24"/>
              </w:rPr>
              <w:t>公开招标</w:t>
            </w:r>
          </w:p>
        </w:tc>
      </w:tr>
      <w:tr w:rsidR="008A5316" w:rsidRPr="000C3F86">
        <w:trPr>
          <w:trHeight w:val="55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采购项目属性</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 xml:space="preserve">货物   </w:t>
            </w:r>
          </w:p>
        </w:tc>
      </w:tr>
      <w:tr w:rsidR="008A5316" w:rsidRPr="000C3F86">
        <w:trPr>
          <w:trHeight w:val="45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Calibri" w:hint="eastAsia"/>
                <w:sz w:val="24"/>
                <w:szCs w:val="24"/>
              </w:rPr>
              <w:t>合同履行期限</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sz w:val="24"/>
                <w:szCs w:val="24"/>
              </w:rPr>
              <w:t>一年</w:t>
            </w:r>
          </w:p>
        </w:tc>
      </w:tr>
      <w:tr w:rsidR="008A5316" w:rsidRPr="000C3F86">
        <w:trPr>
          <w:trHeight w:val="46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服务期限</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before="50" w:after="50" w:line="380" w:lineRule="exact"/>
              <w:outlineLvl w:val="2"/>
              <w:rPr>
                <w:rFonts w:cs="Calibri"/>
                <w:sz w:val="24"/>
              </w:rPr>
            </w:pPr>
            <w:r w:rsidRPr="000C3F86">
              <w:rPr>
                <w:rFonts w:cs="Calibri"/>
                <w:sz w:val="24"/>
              </w:rPr>
              <w:t>一年</w:t>
            </w:r>
          </w:p>
        </w:tc>
      </w:tr>
      <w:tr w:rsidR="008A5316" w:rsidRPr="000C3F86">
        <w:trPr>
          <w:trHeight w:val="46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供货地点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平顶山学院附属口腔医院指定地点</w:t>
            </w:r>
          </w:p>
        </w:tc>
      </w:tr>
      <w:tr w:rsidR="008A5316" w:rsidRPr="000C3F86">
        <w:trPr>
          <w:trHeight w:val="46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Calibri"/>
                <w:sz w:val="24"/>
                <w:szCs w:val="24"/>
              </w:rPr>
            </w:pPr>
            <w:r w:rsidRPr="000C3F86">
              <w:rPr>
                <w:rFonts w:ascii="宋体" w:hAnsi="宋体" w:cs="宋体" w:hint="eastAsia"/>
                <w:sz w:val="24"/>
                <w:szCs w:val="24"/>
              </w:rPr>
              <w:t>质量要求</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黑体"/>
                <w:kern w:val="0"/>
                <w:sz w:val="24"/>
                <w:szCs w:val="24"/>
              </w:rPr>
            </w:pPr>
            <w:r w:rsidRPr="000C3F86">
              <w:rPr>
                <w:rFonts w:ascii="宋体" w:hAnsi="宋体" w:cs="黑体" w:hint="eastAsia"/>
                <w:kern w:val="0"/>
                <w:sz w:val="24"/>
                <w:szCs w:val="24"/>
              </w:rPr>
              <w:t>质量要求：合格（符合国家有关技术规范和技术标准）。</w:t>
            </w:r>
          </w:p>
        </w:tc>
      </w:tr>
      <w:tr w:rsidR="008A5316" w:rsidRPr="000C3F86">
        <w:trPr>
          <w:trHeight w:val="41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12</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投标人资格要求</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bCs/>
                <w:sz w:val="24"/>
                <w:szCs w:val="24"/>
              </w:rPr>
              <w:t>详见招标公告</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是否接受联合体投标</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不接受</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14</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是否专门面向中小企业</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否</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踏勘现场及答疑</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400" w:lineRule="exact"/>
              <w:rPr>
                <w:rFonts w:ascii="宋体" w:hAnsi="宋体" w:cs="宋体"/>
                <w:sz w:val="24"/>
              </w:rPr>
            </w:pPr>
            <w:r w:rsidRPr="000C3F86">
              <w:rPr>
                <w:rFonts w:ascii="宋体" w:hAnsi="宋体" w:cs="宋体" w:hint="eastAsia"/>
                <w:sz w:val="24"/>
                <w:szCs w:val="24"/>
              </w:rPr>
              <w:t>不组织</w:t>
            </w:r>
            <w:r w:rsidRPr="000C3F86">
              <w:rPr>
                <w:rFonts w:ascii="宋体" w:hAnsi="宋体" w:cs="宋体" w:hint="eastAsia"/>
                <w:sz w:val="24"/>
              </w:rPr>
              <w:t>，</w:t>
            </w:r>
            <w:r w:rsidRPr="000C3F86">
              <w:rPr>
                <w:rFonts w:ascii="宋体" w:hAnsi="宋体" w:cs="宋体"/>
                <w:kern w:val="0"/>
                <w:sz w:val="24"/>
                <w:shd w:val="clear" w:color="auto" w:fill="FFFFFF"/>
              </w:rPr>
              <w:t>投标人可自行对项目现场和周围环境进行踏勘，踏勘现场所发生的费用由投标人自己承担。出现事故，责任由投标人自行承担。</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投标预备会</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不召开</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技术偏离</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允许</w:t>
            </w:r>
          </w:p>
        </w:tc>
      </w:tr>
      <w:tr w:rsidR="008A5316" w:rsidRPr="000C3F86">
        <w:trPr>
          <w:trHeight w:val="5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核心产品</w:t>
            </w:r>
          </w:p>
        </w:tc>
        <w:tc>
          <w:tcPr>
            <w:tcW w:w="3642" w:type="pct"/>
            <w:tcBorders>
              <w:top w:val="single" w:sz="4" w:space="0" w:color="000000"/>
              <w:left w:val="single" w:sz="4" w:space="0" w:color="000000"/>
              <w:bottom w:val="single" w:sz="4" w:space="0" w:color="000000"/>
              <w:right w:val="single" w:sz="4" w:space="0" w:color="000000"/>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4819"/>
            </w:tblGrid>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标段</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核心产品</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sz w:val="24"/>
                      <w:lang w:val="zh-CN"/>
                    </w:rPr>
                    <w:t>一</w:t>
                  </w:r>
                </w:p>
              </w:tc>
              <w:tc>
                <w:tcPr>
                  <w:tcW w:w="4819" w:type="dxa"/>
                  <w:vAlign w:val="center"/>
                </w:tcPr>
                <w:p w:rsidR="008A5316" w:rsidRPr="000C3F86" w:rsidRDefault="00E93872">
                  <w:pPr>
                    <w:spacing w:line="360" w:lineRule="auto"/>
                    <w:jc w:val="center"/>
                    <w:rPr>
                      <w:rFonts w:ascii="宋体" w:hAnsi="宋体" w:cs="宋体"/>
                      <w:sz w:val="24"/>
                    </w:rPr>
                  </w:pPr>
                  <w:r w:rsidRPr="000C3F86">
                    <w:rPr>
                      <w:rFonts w:ascii="宋体" w:hAnsi="宋体" w:cs="宋体" w:hint="eastAsia"/>
                      <w:sz w:val="24"/>
                    </w:rPr>
                    <w:t>pe 手套</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二</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橡皮障布</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三</w:t>
                  </w:r>
                </w:p>
              </w:tc>
              <w:tc>
                <w:tcPr>
                  <w:tcW w:w="4819" w:type="dxa"/>
                  <w:vAlign w:val="center"/>
                </w:tcPr>
                <w:p w:rsidR="008A5316" w:rsidRPr="000C3F86" w:rsidRDefault="00E93872">
                  <w:pPr>
                    <w:spacing w:line="360" w:lineRule="auto"/>
                    <w:jc w:val="center"/>
                    <w:rPr>
                      <w:rFonts w:ascii="宋体" w:hAnsi="宋体" w:cs="宋体"/>
                      <w:sz w:val="24"/>
                    </w:rPr>
                  </w:pPr>
                  <w:r w:rsidRPr="000C3F86">
                    <w:rPr>
                      <w:rFonts w:ascii="宋体" w:hAnsi="宋体" w:cs="宋体" w:hint="eastAsia"/>
                      <w:sz w:val="24"/>
                    </w:rPr>
                    <w:t>压力蒸汽灭菌化学测试包</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四</w:t>
                  </w:r>
                </w:p>
              </w:tc>
              <w:tc>
                <w:tcPr>
                  <w:tcW w:w="4819" w:type="dxa"/>
                  <w:vAlign w:val="center"/>
                </w:tcPr>
                <w:p w:rsidR="008A5316" w:rsidRPr="000C3F86" w:rsidRDefault="00E93872">
                  <w:pPr>
                    <w:spacing w:line="360" w:lineRule="auto"/>
                    <w:jc w:val="center"/>
                    <w:rPr>
                      <w:rFonts w:ascii="宋体" w:hAnsi="宋体" w:cs="宋体"/>
                      <w:sz w:val="24"/>
                    </w:rPr>
                  </w:pPr>
                  <w:r w:rsidRPr="000C3F86">
                    <w:rPr>
                      <w:rFonts w:ascii="宋体" w:hAnsi="宋体" w:cs="宋体" w:hint="eastAsia"/>
                      <w:sz w:val="24"/>
                    </w:rPr>
                    <w:t>牙</w:t>
                  </w:r>
                  <w:r w:rsidRPr="000C3F86">
                    <w:rPr>
                      <w:rFonts w:ascii="宋体" w:hAnsi="宋体" w:cs="宋体" w:hint="eastAsia"/>
                      <w:sz w:val="24"/>
                    </w:rPr>
                    <w:cr/>
                    <w:t>修复体粘接棒</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五</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梅毒螺旋体抗体检测试剂</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六</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临时冠桥树脂材料</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七</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金刚砂车针</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八</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 xml:space="preserve"> PVC 手套</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九</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聚羧酸锌水门汀</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十</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拔髓针</w:t>
                  </w:r>
                </w:p>
              </w:tc>
            </w:tr>
          </w:tbl>
          <w:p w:rsidR="008A5316" w:rsidRPr="000C3F86" w:rsidRDefault="00E93872">
            <w:pPr>
              <w:spacing w:line="360" w:lineRule="auto"/>
              <w:rPr>
                <w:rFonts w:ascii="宋体" w:hAnsi="宋体" w:cs="宋体"/>
                <w:sz w:val="24"/>
                <w:szCs w:val="24"/>
              </w:rPr>
            </w:pPr>
            <w:r w:rsidRPr="000C3F86">
              <w:rPr>
                <w:rFonts w:ascii="宋体" w:hAnsi="宋体" w:cs="宋体" w:hint="eastAsia"/>
                <w:sz w:val="24"/>
                <w:lang w:val="zh-CN"/>
              </w:rPr>
              <w:t>本项目采用综合评分法，</w:t>
            </w:r>
            <w:r w:rsidRPr="000C3F86">
              <w:rPr>
                <w:rFonts w:ascii="宋体" w:hAnsi="宋体" w:cs="宋体" w:hint="eastAsia"/>
                <w:sz w:val="24"/>
              </w:rPr>
              <w:t>多</w:t>
            </w:r>
            <w:r w:rsidRPr="000C3F86">
              <w:rPr>
                <w:rFonts w:ascii="宋体" w:hAnsi="宋体" w:cs="宋体" w:hint="eastAsia"/>
                <w:sz w:val="24"/>
                <w:lang w:val="zh-CN"/>
              </w:rPr>
              <w:t>家投标人提供的核心产品品牌全部相同的，通过资格审查、符合性审查的不同投标人参加同一合同项下投标的，按一家投标人计算，评审后得分最高的同品牌投标人获得中标人推荐资格。评审得分相同的，按照投标报价低的获得中标人推荐资格。投标报价也相同的，采取随机抽取方式确定，其他同品牌投标人不作为中标候选人。</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构成招标文件的其他材料</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与本项目有关的解答、澄清、修改与补充等</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投标人要求澄清招标文件的截止时间</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按招标文件规定的投标文件截止前</w:t>
            </w:r>
            <w:r w:rsidRPr="000C3F86">
              <w:rPr>
                <w:rFonts w:ascii="宋体" w:hAnsi="宋体" w:cs="宋体"/>
                <w:sz w:val="24"/>
                <w:szCs w:val="24"/>
              </w:rPr>
              <w:t xml:space="preserve"> 1</w:t>
            </w:r>
            <w:r w:rsidRPr="000C3F86">
              <w:rPr>
                <w:rFonts w:ascii="宋体" w:hAnsi="宋体" w:cs="宋体" w:hint="eastAsia"/>
                <w:sz w:val="24"/>
                <w:szCs w:val="24"/>
              </w:rPr>
              <w:t>5日前</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投标截止时间</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hint="eastAsia"/>
                <w:sz w:val="24"/>
                <w:szCs w:val="24"/>
              </w:rPr>
              <w:t>2026年11月9日9时00分</w:t>
            </w:r>
            <w:r w:rsidRPr="000C3F86">
              <w:rPr>
                <w:rFonts w:ascii="宋体" w:hAnsi="宋体" w:cs="宋体" w:hint="eastAsia"/>
                <w:sz w:val="24"/>
                <w:szCs w:val="24"/>
              </w:rPr>
              <w:t>（北京时间）</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注：全面实行在线“不见面”开标，投标人远程在线解密投标文件，不再到开标现场，投标人开标前应仔细阅读《“不见面”开标注意事项及操作流程》。</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22</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投标文件电子版</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tabs>
                <w:tab w:val="left" w:pos="1519"/>
              </w:tabs>
              <w:spacing w:line="360" w:lineRule="auto"/>
              <w:jc w:val="left"/>
              <w:rPr>
                <w:rFonts w:ascii="宋体" w:hAnsi="宋体" w:cs="宋体"/>
                <w:sz w:val="24"/>
                <w:szCs w:val="24"/>
              </w:rPr>
            </w:pPr>
            <w:r w:rsidRPr="000C3F86">
              <w:rPr>
                <w:rFonts w:ascii="宋体" w:hAnsi="宋体" w:cs="宋体" w:hint="eastAsia"/>
                <w:sz w:val="24"/>
                <w:szCs w:val="24"/>
              </w:rPr>
              <w:t>加密版投标文件1份（.file格式），并按规定进行上传。</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投标有效期</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Calibri" w:hint="eastAsia"/>
                <w:sz w:val="24"/>
                <w:szCs w:val="24"/>
              </w:rPr>
              <w:t>投标截止之日起60个日历天</w:t>
            </w:r>
          </w:p>
        </w:tc>
      </w:tr>
      <w:tr w:rsidR="008A5316" w:rsidRPr="000C3F86">
        <w:trPr>
          <w:trHeight w:val="349"/>
          <w:jc w:val="center"/>
        </w:trPr>
        <w:tc>
          <w:tcPr>
            <w:tcW w:w="540" w:type="pct"/>
            <w:vMerge w:val="restart"/>
            <w:tcBorders>
              <w:top w:val="single" w:sz="4" w:space="0" w:color="000000"/>
              <w:left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24</w:t>
            </w: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投标保证金</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349"/>
          <w:jc w:val="center"/>
        </w:trPr>
        <w:tc>
          <w:tcPr>
            <w:tcW w:w="540" w:type="pct"/>
            <w:vMerge/>
            <w:tcBorders>
              <w:left w:val="single" w:sz="4" w:space="0" w:color="000000"/>
              <w:right w:val="single" w:sz="4" w:space="0" w:color="000000"/>
            </w:tcBorders>
            <w:vAlign w:val="center"/>
          </w:tcPr>
          <w:p w:rsidR="008A5316" w:rsidRPr="000C3F86" w:rsidRDefault="008A5316">
            <w:pPr>
              <w:spacing w:line="360" w:lineRule="auto"/>
              <w:jc w:val="center"/>
              <w:rPr>
                <w:rFonts w:ascii="宋体" w:hAnsi="宋体" w:cs="宋体"/>
                <w:sz w:val="24"/>
                <w:szCs w:val="24"/>
              </w:rPr>
            </w:pP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履约保证金</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349"/>
          <w:jc w:val="center"/>
        </w:trPr>
        <w:tc>
          <w:tcPr>
            <w:tcW w:w="540" w:type="pct"/>
            <w:vMerge/>
            <w:tcBorders>
              <w:left w:val="single" w:sz="4" w:space="0" w:color="000000"/>
              <w:right w:val="single" w:sz="4" w:space="0" w:color="000000"/>
            </w:tcBorders>
            <w:vAlign w:val="center"/>
          </w:tcPr>
          <w:p w:rsidR="008A5316" w:rsidRPr="000C3F86" w:rsidRDefault="008A5316">
            <w:pPr>
              <w:spacing w:line="360" w:lineRule="auto"/>
              <w:jc w:val="center"/>
              <w:rPr>
                <w:rFonts w:ascii="宋体" w:hAnsi="宋体" w:cs="宋体"/>
                <w:sz w:val="24"/>
                <w:szCs w:val="24"/>
              </w:rPr>
            </w:pP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质量保证金</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349"/>
          <w:jc w:val="center"/>
        </w:trPr>
        <w:tc>
          <w:tcPr>
            <w:tcW w:w="540" w:type="pct"/>
            <w:vMerge/>
            <w:tcBorders>
              <w:left w:val="single" w:sz="4" w:space="0" w:color="000000"/>
              <w:bottom w:val="single" w:sz="4" w:space="0" w:color="000000"/>
              <w:right w:val="single" w:sz="4" w:space="0" w:color="000000"/>
            </w:tcBorders>
            <w:vAlign w:val="center"/>
          </w:tcPr>
          <w:p w:rsidR="008A5316" w:rsidRPr="000C3F86" w:rsidRDefault="008A5316">
            <w:pPr>
              <w:spacing w:line="360" w:lineRule="auto"/>
              <w:jc w:val="center"/>
              <w:rPr>
                <w:rFonts w:ascii="宋体" w:hAnsi="宋体" w:cs="宋体"/>
                <w:sz w:val="24"/>
                <w:szCs w:val="24"/>
              </w:rPr>
            </w:pP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招标文件费用</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签字或盖章要求</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投标文件应按招标文件要求加盖单位公章、签字、盖章。投标文件中的各类证书及企业相关证明资料复印件须加盖投标人电子印章。若被授权代理人签字或盖章的，投标文件中应附法定代表人有效授权委托书。</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递交投标文件地点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平顶山市公共资源交易中心电子交易系统</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开标时间和地点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开标时间：同投标截止时间；</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开标地点：平顶山市公共资源交易中心</w:t>
            </w:r>
          </w:p>
        </w:tc>
      </w:tr>
      <w:tr w:rsidR="008A5316" w:rsidRPr="000C3F86">
        <w:trPr>
          <w:trHeight w:val="5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开标程序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w:t>
            </w:r>
            <w:r w:rsidRPr="000C3F86">
              <w:rPr>
                <w:rFonts w:ascii="宋体" w:hAnsi="宋体" w:cs="宋体"/>
                <w:sz w:val="24"/>
                <w:szCs w:val="24"/>
              </w:rPr>
              <w:t>1</w:t>
            </w:r>
            <w:r w:rsidRPr="000C3F86">
              <w:rPr>
                <w:rFonts w:ascii="宋体" w:hAnsi="宋体" w:cs="宋体" w:hint="eastAsia"/>
                <w:sz w:val="24"/>
                <w:szCs w:val="24"/>
              </w:rPr>
              <w:t>）电子化投标文件采用双重加密方式。开标时，首先由投标人使用</w:t>
            </w:r>
            <w:r w:rsidRPr="000C3F86">
              <w:rPr>
                <w:rFonts w:ascii="宋体" w:hAnsi="宋体" w:cs="宋体"/>
                <w:sz w:val="24"/>
                <w:szCs w:val="24"/>
              </w:rPr>
              <w:t xml:space="preserve"> CA </w:t>
            </w:r>
            <w:r w:rsidRPr="000C3F86">
              <w:rPr>
                <w:rFonts w:ascii="宋体" w:hAnsi="宋体" w:cs="宋体" w:hint="eastAsia"/>
                <w:sz w:val="24"/>
                <w:szCs w:val="24"/>
              </w:rPr>
              <w:t>证书，在规定时间内对其电子化投标文件进行首次解密，投标人解密完成后，再由中介服务机构使用</w:t>
            </w:r>
            <w:r w:rsidRPr="000C3F86">
              <w:rPr>
                <w:rFonts w:ascii="宋体" w:hAnsi="宋体" w:cs="宋体"/>
                <w:sz w:val="24"/>
                <w:szCs w:val="24"/>
              </w:rPr>
              <w:t xml:space="preserve"> CA </w:t>
            </w:r>
            <w:r w:rsidRPr="000C3F86">
              <w:rPr>
                <w:rFonts w:ascii="宋体" w:hAnsi="宋体" w:cs="宋体" w:hint="eastAsia"/>
                <w:sz w:val="24"/>
                <w:szCs w:val="24"/>
              </w:rPr>
              <w:t>证书对投标文件进行再次解密。</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w:t>
            </w:r>
            <w:r w:rsidRPr="000C3F86">
              <w:rPr>
                <w:rFonts w:ascii="宋体" w:hAnsi="宋体" w:cs="宋体"/>
                <w:sz w:val="24"/>
                <w:szCs w:val="24"/>
              </w:rPr>
              <w:t>2</w:t>
            </w:r>
            <w:r w:rsidRPr="000C3F86">
              <w:rPr>
                <w:rFonts w:ascii="宋体" w:hAnsi="宋体" w:cs="宋体" w:hint="eastAsia"/>
                <w:sz w:val="24"/>
                <w:szCs w:val="24"/>
              </w:rPr>
              <w:t>）待所有投标人投标文件解密完成后，由中介服务机构操作，对所有已解密投标文件进行唱标。</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评标委员会的组建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评标委员会构成：由采购人代表及相关技术、经济专家5 人以上单数组成。</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评标专家确定方式</w:t>
            </w:r>
            <w:r w:rsidRPr="000C3F86">
              <w:rPr>
                <w:rFonts w:ascii="宋体" w:hAnsi="宋体" w:cs="宋体"/>
                <w:sz w:val="24"/>
                <w:szCs w:val="24"/>
              </w:rPr>
              <w:t>:</w:t>
            </w:r>
            <w:r w:rsidRPr="000C3F86">
              <w:rPr>
                <w:rFonts w:ascii="宋体" w:hAnsi="宋体" w:cs="宋体" w:hint="eastAsia"/>
                <w:sz w:val="24"/>
                <w:szCs w:val="24"/>
              </w:rPr>
              <w:t>由招标人从相关评标专家库中随机抽取。上述规定为一组评标专家组成方式，根据项目标段数量和评标工作量，可由多组专家完成评审，但一个标段只能由一组专家评审。</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是否授权评标委会确定中标人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ind w:firstLineChars="200" w:firstLine="480"/>
              <w:outlineLvl w:val="2"/>
              <w:rPr>
                <w:rFonts w:ascii="宋体" w:hAnsi="宋体" w:cs="Calibri"/>
                <w:kern w:val="1"/>
                <w:sz w:val="24"/>
                <w:szCs w:val="24"/>
              </w:rPr>
            </w:pPr>
            <w:r w:rsidRPr="000C3F86">
              <w:rPr>
                <w:rFonts w:ascii="宋体" w:hAnsi="宋体" w:cs="宋体" w:hint="eastAsia"/>
                <w:sz w:val="24"/>
                <w:szCs w:val="24"/>
              </w:rPr>
              <w:t>否，由评标委员会按投标人最后得分高低推荐前1-3名为中标候选人。若</w:t>
            </w:r>
            <w:r w:rsidRPr="000C3F86">
              <w:rPr>
                <w:rFonts w:ascii="宋体" w:hAnsi="宋体" w:cs="Calibri"/>
                <w:sz w:val="24"/>
                <w:szCs w:val="24"/>
              </w:rPr>
              <w:t>排名第一的中标候选人放弃中标或因不可抗力提出不能履行合同的，招标人可以重新招标或者确定排名第二的中标候选人为中标人。排名第二的中标候选人因前款规定的同样原因不能签订合同的，招标人可以重新招标或者确定排名第三的中标候选人为中标人。</w:t>
            </w:r>
            <w:r w:rsidRPr="000C3F86">
              <w:rPr>
                <w:rFonts w:ascii="宋体" w:hAnsi="宋体" w:cs="Calibri"/>
                <w:kern w:val="1"/>
                <w:sz w:val="24"/>
                <w:szCs w:val="24"/>
              </w:rPr>
              <w:t>中标或者成交供应商拒绝与采购人签订合同的，采购人可以按照评审报告推荐的中标或者成交候选人名单排序，确定下一候选人为中标或者成交供应商，也可以重新开展政府采购活动。</w:t>
            </w:r>
          </w:p>
        </w:tc>
      </w:tr>
      <w:tr w:rsidR="008A5316" w:rsidRPr="000C3F86">
        <w:trPr>
          <w:trHeight w:val="431"/>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接收质疑函的方式和联系方式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hd w:val="clear" w:color="auto" w:fill="FFFFFF"/>
              <w:spacing w:line="360" w:lineRule="auto"/>
              <w:ind w:rightChars="68" w:right="143" w:firstLine="480"/>
              <w:rPr>
                <w:rFonts w:ascii="宋体" w:hAnsi="宋体" w:cs="Calibri"/>
                <w:kern w:val="1"/>
                <w:sz w:val="24"/>
                <w:szCs w:val="24"/>
              </w:rPr>
            </w:pPr>
            <w:r w:rsidRPr="000C3F86">
              <w:rPr>
                <w:rFonts w:ascii="宋体" w:hAnsi="宋体" w:cs="Calibri" w:hint="eastAsia"/>
                <w:kern w:val="1"/>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联系方式如下：</w:t>
            </w:r>
          </w:p>
          <w:p w:rsidR="008A5316" w:rsidRPr="000C3F86" w:rsidRDefault="00E93872">
            <w:pPr>
              <w:spacing w:line="360" w:lineRule="auto"/>
              <w:rPr>
                <w:rFonts w:ascii="宋体" w:hAnsi="宋体" w:cs="Calibri"/>
                <w:kern w:val="1"/>
                <w:sz w:val="24"/>
                <w:szCs w:val="24"/>
              </w:rPr>
            </w:pPr>
            <w:r w:rsidRPr="000C3F86">
              <w:rPr>
                <w:rFonts w:ascii="宋体" w:hAnsi="宋体" w:cs="Calibri" w:hint="eastAsia"/>
                <w:kern w:val="1"/>
                <w:sz w:val="24"/>
                <w:szCs w:val="24"/>
              </w:rPr>
              <w:t>联系人： 陈飞    联系电话：0375-2206385</w:t>
            </w:r>
          </w:p>
          <w:p w:rsidR="008A5316" w:rsidRPr="000C3F86" w:rsidRDefault="00E93872">
            <w:pPr>
              <w:spacing w:line="360" w:lineRule="auto"/>
              <w:rPr>
                <w:rFonts w:ascii="宋体" w:hAnsi="宋体" w:cs="宋体"/>
                <w:sz w:val="24"/>
                <w:szCs w:val="24"/>
              </w:rPr>
            </w:pPr>
            <w:r w:rsidRPr="000C3F86">
              <w:rPr>
                <w:rFonts w:ascii="宋体" w:hAnsi="宋体" w:cs="Calibri" w:hint="eastAsia"/>
                <w:kern w:val="1"/>
                <w:sz w:val="24"/>
                <w:szCs w:val="24"/>
              </w:rPr>
              <w:t>对供应商提出的质疑，采购人、采购代理机构应当依法及时答复和处理，不得推诿扯皮故意刁难，须进行实质性回应。</w:t>
            </w:r>
          </w:p>
        </w:tc>
      </w:tr>
      <w:tr w:rsidR="008A5316" w:rsidRPr="000C3F86">
        <w:trPr>
          <w:trHeight w:val="691"/>
          <w:jc w:val="center"/>
        </w:trPr>
        <w:tc>
          <w:tcPr>
            <w:tcW w:w="540" w:type="pct"/>
            <w:tcBorders>
              <w:top w:val="single" w:sz="4" w:space="0" w:color="000000"/>
              <w:left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32</w:t>
            </w:r>
          </w:p>
        </w:tc>
        <w:tc>
          <w:tcPr>
            <w:tcW w:w="818" w:type="pct"/>
            <w:tcBorders>
              <w:top w:val="single" w:sz="4" w:space="0" w:color="000000"/>
              <w:left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最高投标限价</w:t>
            </w:r>
          </w:p>
        </w:tc>
        <w:tc>
          <w:tcPr>
            <w:tcW w:w="3642" w:type="pct"/>
            <w:tcBorders>
              <w:top w:val="single" w:sz="4" w:space="0" w:color="000000"/>
              <w:left w:val="single" w:sz="4" w:space="0" w:color="000000"/>
              <w:right w:val="single" w:sz="4" w:space="0" w:color="000000"/>
            </w:tcBorders>
            <w:vAlign w:val="center"/>
          </w:tcPr>
          <w:tbl>
            <w:tblPr>
              <w:tblW w:w="5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6"/>
              <w:gridCol w:w="1546"/>
              <w:gridCol w:w="2762"/>
            </w:tblGrid>
            <w:tr w:rsidR="008A5316" w:rsidRPr="000C3F86">
              <w:trPr>
                <w:trHeight w:val="497"/>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序号</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包名称</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包最高限价（元）</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w:t>
                  </w:r>
                </w:p>
              </w:tc>
              <w:tc>
                <w:tcPr>
                  <w:tcW w:w="1546" w:type="dxa"/>
                  <w:vAlign w:val="center"/>
                </w:tcPr>
                <w:p w:rsidR="008A5316" w:rsidRPr="000C3F86" w:rsidRDefault="00E93872">
                  <w:pPr>
                    <w:pStyle w:val="a5"/>
                    <w:spacing w:after="0" w:line="360" w:lineRule="auto"/>
                    <w:ind w:firstLineChars="0" w:firstLine="0"/>
                    <w:rPr>
                      <w:rFonts w:ascii="宋体" w:hAnsi="宋体" w:cs="Calibri"/>
                      <w:sz w:val="24"/>
                      <w:szCs w:val="24"/>
                    </w:rPr>
                  </w:pPr>
                  <w:r w:rsidRPr="000C3F86">
                    <w:rPr>
                      <w:rFonts w:ascii="宋体" w:hAnsi="宋体" w:cs="Calibri" w:hint="eastAsia"/>
                      <w:sz w:val="24"/>
                      <w:szCs w:val="24"/>
                    </w:rPr>
                    <w:t xml:space="preserve"> 第一标段</w:t>
                  </w:r>
                </w:p>
              </w:tc>
              <w:tc>
                <w:tcPr>
                  <w:tcW w:w="2762" w:type="dxa"/>
                  <w:vAlign w:val="center"/>
                </w:tcPr>
                <w:p w:rsidR="008A5316" w:rsidRPr="000C3F86" w:rsidRDefault="00E93872">
                  <w:pPr>
                    <w:spacing w:line="360" w:lineRule="auto"/>
                    <w:jc w:val="center"/>
                    <w:rPr>
                      <w:rFonts w:ascii="宋体" w:hAnsi="宋体" w:cs="Calibri"/>
                      <w:kern w:val="0"/>
                      <w:sz w:val="24"/>
                      <w:szCs w:val="24"/>
                    </w:rPr>
                  </w:pPr>
                  <w:bookmarkStart w:id="50" w:name="OLE_LINK23"/>
                  <w:bookmarkStart w:id="51" w:name="OLE_LINK24"/>
                  <w:r w:rsidRPr="000C3F86">
                    <w:rPr>
                      <w:rFonts w:ascii="宋体" w:hAnsi="宋体" w:cs="Calibri" w:hint="eastAsia"/>
                      <w:kern w:val="0"/>
                      <w:sz w:val="24"/>
                      <w:szCs w:val="24"/>
                    </w:rPr>
                    <w:t>197428.53</w:t>
                  </w:r>
                  <w:bookmarkEnd w:id="50"/>
                  <w:bookmarkEnd w:id="51"/>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2</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第二标段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1777</w:t>
                  </w:r>
                  <w:r w:rsidRPr="000C3F86">
                    <w:rPr>
                      <w:rFonts w:ascii="宋体" w:hAnsi="宋体" w:cs="Calibri" w:hint="eastAsia"/>
                      <w:sz w:val="24"/>
                      <w:szCs w:val="24"/>
                    </w:rPr>
                    <w:t>49.49</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3</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第三标段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157174.5</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4</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第四标段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214973.58</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5</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第五标段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37806.73</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6</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第六标段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288209.</w:t>
                  </w:r>
                  <w:r w:rsidRPr="000C3F86">
                    <w:rPr>
                      <w:rFonts w:ascii="宋体" w:hAnsi="宋体" w:cs="Calibri" w:hint="eastAsia"/>
                      <w:sz w:val="24"/>
                      <w:szCs w:val="24"/>
                    </w:rPr>
                    <w:t>75</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7</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第七标段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106578.86</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8</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第八标段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78648.5</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9</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第九标段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36792</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10</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第十标段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28534.9</w:t>
                  </w:r>
                </w:p>
              </w:tc>
            </w:tr>
          </w:tbl>
          <w:p w:rsidR="008A5316" w:rsidRPr="000C3F86" w:rsidRDefault="008A5316">
            <w:pPr>
              <w:spacing w:line="360" w:lineRule="auto"/>
              <w:jc w:val="center"/>
              <w:rPr>
                <w:rFonts w:ascii="宋体" w:hAnsi="宋体" w:cs="宋体"/>
                <w:sz w:val="24"/>
                <w:szCs w:val="24"/>
              </w:rPr>
            </w:pPr>
          </w:p>
        </w:tc>
      </w:tr>
      <w:tr w:rsidR="008A5316" w:rsidRPr="000C3F86">
        <w:trPr>
          <w:trHeight w:val="26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sz w:val="24"/>
                <w:szCs w:val="24"/>
              </w:rPr>
              <w:t>招标代理服务费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rsidP="00E93872">
            <w:pPr>
              <w:spacing w:before="50" w:after="50" w:line="360" w:lineRule="auto"/>
              <w:ind w:firstLineChars="149" w:firstLine="358"/>
              <w:jc w:val="left"/>
              <w:outlineLvl w:val="2"/>
              <w:rPr>
                <w:sz w:val="24"/>
                <w:szCs w:val="24"/>
              </w:rPr>
            </w:pPr>
            <w:r w:rsidRPr="000C3F86">
              <w:rPr>
                <w:sz w:val="24"/>
                <w:szCs w:val="24"/>
              </w:rPr>
              <w:t>招标代理费参照《河南省招标代理服务费收费指导意见》豫招协【</w:t>
            </w:r>
            <w:r w:rsidRPr="000C3F86">
              <w:rPr>
                <w:sz w:val="24"/>
                <w:szCs w:val="24"/>
              </w:rPr>
              <w:t>2023</w:t>
            </w:r>
            <w:r w:rsidRPr="000C3F86">
              <w:rPr>
                <w:sz w:val="24"/>
                <w:szCs w:val="24"/>
              </w:rPr>
              <w:t>】</w:t>
            </w:r>
            <w:r w:rsidRPr="000C3F86">
              <w:rPr>
                <w:sz w:val="24"/>
                <w:szCs w:val="24"/>
              </w:rPr>
              <w:t>002</w:t>
            </w:r>
            <w:r w:rsidRPr="000C3F86">
              <w:rPr>
                <w:sz w:val="24"/>
                <w:szCs w:val="24"/>
              </w:rPr>
              <w:t>号文规定标准向中标人收取</w:t>
            </w:r>
            <w:r w:rsidRPr="000C3F86">
              <w:rPr>
                <w:rFonts w:cs="Calibri" w:hint="eastAsia"/>
                <w:sz w:val="24"/>
                <w:szCs w:val="24"/>
              </w:rPr>
              <w:t>招标代理费，在中标人领取中标通知书时向采购代理机构，</w:t>
            </w:r>
            <w:r w:rsidRPr="000C3F86">
              <w:rPr>
                <w:sz w:val="24"/>
                <w:szCs w:val="24"/>
              </w:rPr>
              <w:t>此费用由投标人综合考虑到投标报价中，不再单独列项。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6"/>
              <w:gridCol w:w="3874"/>
            </w:tblGrid>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标段</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招标代理服务费（元）</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一</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二</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三</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四</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4500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五</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六</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七</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八</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九</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十</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bl>
          <w:p w:rsidR="008A5316" w:rsidRPr="000C3F86" w:rsidRDefault="008A5316" w:rsidP="00E93872">
            <w:pPr>
              <w:spacing w:before="50" w:after="50" w:line="360" w:lineRule="auto"/>
              <w:ind w:firstLineChars="149" w:firstLine="358"/>
              <w:jc w:val="left"/>
              <w:outlineLvl w:val="2"/>
              <w:rPr>
                <w:sz w:val="24"/>
                <w:szCs w:val="24"/>
              </w:rPr>
            </w:pP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34</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付款方式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rsidP="00E93872">
            <w:pPr>
              <w:spacing w:before="50" w:after="50" w:line="380" w:lineRule="exact"/>
              <w:ind w:firstLineChars="149" w:firstLine="358"/>
              <w:outlineLvl w:val="2"/>
              <w:rPr>
                <w:sz w:val="24"/>
              </w:rPr>
            </w:pPr>
            <w:r w:rsidRPr="000C3F86">
              <w:rPr>
                <w:rFonts w:hint="eastAsia"/>
                <w:sz w:val="24"/>
              </w:rPr>
              <w:t>货物送达后，招标人在</w:t>
            </w:r>
            <w:r w:rsidRPr="000C3F86">
              <w:rPr>
                <w:rFonts w:hint="eastAsia"/>
                <w:sz w:val="24"/>
              </w:rPr>
              <w:t>3</w:t>
            </w:r>
            <w:r w:rsidRPr="000C3F86">
              <w:rPr>
                <w:rFonts w:hint="eastAsia"/>
                <w:sz w:val="24"/>
              </w:rPr>
              <w:t>个工作日内完成入库验收，验收合格、资料齐全、无违约情形的，招标人按实际供货量结算。招标人收到中标人合规有效发票后</w:t>
            </w:r>
            <w:r w:rsidRPr="000C3F86">
              <w:rPr>
                <w:rFonts w:hint="eastAsia"/>
                <w:sz w:val="24"/>
              </w:rPr>
              <w:t>90</w:t>
            </w:r>
            <w:r w:rsidRPr="000C3F86">
              <w:rPr>
                <w:rFonts w:hint="eastAsia"/>
                <w:sz w:val="24"/>
              </w:rPr>
              <w:t>个自然日内，按月结算方式付清全款。中标人供货售后延迟、产品存在质量瑕疵且未及时整改完毕的，招标人有权延期付款，不承担任何违约责任。</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b/>
                <w:sz w:val="24"/>
                <w:szCs w:val="24"/>
              </w:rPr>
            </w:pPr>
            <w:r w:rsidRPr="000C3F86">
              <w:rPr>
                <w:rFonts w:ascii="宋体" w:hAnsi="宋体" w:cs="宋体" w:hint="eastAsia"/>
                <w:b/>
                <w:sz w:val="24"/>
                <w:szCs w:val="24"/>
              </w:rPr>
              <w:t>政采领域优化营商环境相关政策</w:t>
            </w:r>
          </w:p>
          <w:p w:rsidR="008A5316" w:rsidRPr="000C3F86" w:rsidRDefault="008A5316">
            <w:pPr>
              <w:spacing w:line="360" w:lineRule="auto"/>
              <w:jc w:val="center"/>
              <w:rPr>
                <w:rFonts w:ascii="宋体" w:hAnsi="宋体" w:cs="宋体"/>
                <w:sz w:val="24"/>
                <w:szCs w:val="24"/>
              </w:rPr>
            </w:pP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一、落实四个“一日办”精神：</w:t>
            </w:r>
          </w:p>
          <w:p w:rsidR="008A5316" w:rsidRPr="000C3F86" w:rsidRDefault="00E93872">
            <w:pPr>
              <w:spacing w:line="360" w:lineRule="auto"/>
              <w:ind w:leftChars="50" w:left="105" w:firstLineChars="100" w:firstLine="240"/>
              <w:jc w:val="left"/>
              <w:rPr>
                <w:rFonts w:ascii="宋体" w:hAnsi="宋体" w:cs="宋体"/>
                <w:sz w:val="24"/>
                <w:szCs w:val="24"/>
              </w:rPr>
            </w:pPr>
            <w:r w:rsidRPr="000C3F86">
              <w:rPr>
                <w:rFonts w:ascii="宋体" w:hAnsi="宋体" w:cs="宋体" w:hint="eastAsia"/>
                <w:sz w:val="24"/>
                <w:szCs w:val="24"/>
              </w:rPr>
              <w:t>按照《平顶山市财政局关于压减政府采购各环节时限进一步优化政府采购营商环境的通知》（平财购〔2021〕34号）通知，落实四个“一日办”精神：</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（1）在评审结束后1日内确定采购结果，同时对中标单位发出中标或成交通知书，并在网上进行公告；</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（2）中标或成交通知书发出后，1日内与中标或成交供应商签订合同，合同签订当日完成合同备案工作；</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（3）政府采购项目供应商履约完成后，采购人应在供应商提出验收申请1个工作日内完成验收，同时在平顶山市政府采购网发布验收结果公告；</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（4）验收合格具备付款条件的项目，采购人要在1个工作日内按照合同约定支付项目资金。</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注：签合同需法定代表人携带本人身份证（如为授权委托人，则携带法定代表人授权委托书及本人身份证）、单位公章、合同纸质版本一式六份及合同电子版。</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二、维护企业在政府采购活动中的知情权</w:t>
            </w:r>
          </w:p>
          <w:p w:rsidR="008A5316" w:rsidRPr="000C3F86" w:rsidRDefault="00E93872">
            <w:pPr>
              <w:spacing w:line="360" w:lineRule="auto"/>
              <w:ind w:leftChars="50" w:left="105" w:firstLineChars="100" w:firstLine="240"/>
              <w:jc w:val="left"/>
              <w:rPr>
                <w:rFonts w:ascii="宋体" w:hAnsi="宋体" w:cs="宋体"/>
                <w:sz w:val="24"/>
                <w:szCs w:val="24"/>
              </w:rPr>
            </w:pPr>
            <w:r w:rsidRPr="000C3F86">
              <w:rPr>
                <w:rFonts w:ascii="宋体" w:hAnsi="宋体" w:cs="宋体" w:hint="eastAsia"/>
                <w:sz w:val="24"/>
                <w:szCs w:val="24"/>
              </w:rPr>
              <w:t>采用公开招标采购方式的政府采购项目，在公告中标结果的同时，对未通过资格审查的投标人，采购人或者采购代理机构应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三、提供中小企业声明函格式</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在采购文件中，采购代理机构应按照财政部、工信部印发的《政府采购促进中小企业发展管理办法》的通知精神（财库〔2020〕46号）提供中小企业声明函格式。</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根据《政府采购促进中小企业发展管理办法》（财库〔2020〕46号）第四条：在政府采购活动中，供应商提供的货物、工程或者服务符合下列情形的，享受本办法规定的中小企业扶持政策：</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（一）在货物采购项目中，货物由中小企业制造，即货物由中小企业生产且使用该中小企业商号或者注册商标；</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（二）在工程采购项目中，工程由中小企业承建，即工程施工单位为中小企业；</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（三）在服务采购项目中，服务由中小企业承接，即提供服务的人员为中小企业依照《中华人民共和国劳动合同法》订立劳动合同的从业人员。</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在货物采购项目中，供应商提供的货物既有中小企业制造货物，也有大型企业制造货物的，不享受本办法规定的中小企业扶持政策。</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以联合体形式参加政府采购活动，联合体各方均为中小企业的，联合体视同中小企业。其中，联合体各方均为小微企业的，联合体视同小微企业。</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四、</w:t>
            </w:r>
            <w:r w:rsidRPr="000C3F86">
              <w:rPr>
                <w:rFonts w:ascii="宋体" w:hAnsi="宋体" w:cs="宋体"/>
                <w:b/>
                <w:sz w:val="24"/>
                <w:szCs w:val="24"/>
              </w:rPr>
              <w:t>推广</w:t>
            </w:r>
            <w:r w:rsidRPr="000C3F86">
              <w:rPr>
                <w:rFonts w:ascii="宋体" w:hAnsi="宋体" w:cs="宋体" w:hint="eastAsia"/>
                <w:b/>
                <w:sz w:val="24"/>
                <w:szCs w:val="24"/>
              </w:rPr>
              <w:t>政府采购合同融资</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要求采购人和代理机构将“政府采购合同融资告知函”写入招标文件，</w:t>
            </w:r>
            <w:r w:rsidRPr="000C3F86">
              <w:rPr>
                <w:rFonts w:ascii="宋体" w:hAnsi="宋体" w:cs="宋体"/>
                <w:sz w:val="24"/>
                <w:szCs w:val="24"/>
              </w:rPr>
              <w:t>鼓励中标供应商凭借采购合同申请贷款，助力解决中小企业融资难、融资贵的问题。</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五、落实预留采购份额</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采购人在坚持公开公正、公平竞争原则和统一质量标准的前提下，2022年下半年面向中小企业的预留份额由30%以上阶段性提高至40%以上，其中预留给小微企业的比例不低于60%。</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六、落实价格评审优惠政策</w:t>
            </w:r>
          </w:p>
          <w:p w:rsidR="008A5316" w:rsidRPr="000C3F86" w:rsidRDefault="00E93872">
            <w:pPr>
              <w:spacing w:line="360" w:lineRule="auto"/>
              <w:outlineLvl w:val="2"/>
              <w:rPr>
                <w:rFonts w:ascii="仿宋" w:eastAsia="仿宋" w:hAnsi="仿宋" w:cs="宋体"/>
                <w:sz w:val="24"/>
              </w:rPr>
            </w:pPr>
            <w:r w:rsidRPr="000C3F86">
              <w:rPr>
                <w:rFonts w:ascii="仿宋" w:eastAsia="仿宋" w:hAnsi="仿宋" w:cs="宋体" w:hint="eastAsia"/>
                <w:sz w:val="24"/>
              </w:rPr>
              <w:t>1</w:t>
            </w:r>
            <w:r w:rsidRPr="000C3F86">
              <w:rPr>
                <w:rFonts w:ascii="宋体" w:hAnsi="宋体" w:cs="宋体" w:hint="eastAsia"/>
                <w:kern w:val="0"/>
                <w:sz w:val="24"/>
                <w:szCs w:val="24"/>
              </w:rPr>
              <w:t>、根据《政府采购促进中小企业发展管理办法》（财库〔2020〕46号</w:t>
            </w:r>
            <w:r w:rsidRPr="000C3F86">
              <w:rPr>
                <w:rFonts w:ascii="仿宋" w:eastAsia="仿宋" w:hAnsi="仿宋" w:cs="宋体" w:hint="eastAsia"/>
                <w:sz w:val="24"/>
              </w:rPr>
              <w:t>）、</w:t>
            </w:r>
            <w:r w:rsidRPr="000C3F86">
              <w:rPr>
                <w:rFonts w:cs="Calibri" w:hint="eastAsia"/>
                <w:sz w:val="24"/>
                <w:szCs w:val="24"/>
              </w:rPr>
              <w:t>财政部、司法部关于政府采购支持监狱企业发展有关问题的通知（财库</w:t>
            </w:r>
            <w:r w:rsidRPr="000C3F86">
              <w:rPr>
                <w:rFonts w:cs="Calibri" w:hint="eastAsia"/>
                <w:sz w:val="24"/>
                <w:szCs w:val="24"/>
              </w:rPr>
              <w:t>[2014]68</w:t>
            </w:r>
            <w:r w:rsidRPr="000C3F86">
              <w:rPr>
                <w:rFonts w:cs="Calibri" w:hint="eastAsia"/>
                <w:sz w:val="24"/>
                <w:szCs w:val="24"/>
              </w:rPr>
              <w:t>号）的要求、财政部民政部</w:t>
            </w:r>
            <w:r w:rsidRPr="000C3F86">
              <w:rPr>
                <w:rFonts w:ascii="宋体" w:hAnsi="宋体" w:cs="宋体" w:hint="eastAsia"/>
                <w:kern w:val="0"/>
                <w:sz w:val="24"/>
                <w:szCs w:val="24"/>
              </w:rPr>
              <w:t>中国残疾人联合会《关于促进残疾人就业政府采购政策的通知》（财库〔2017〕141号）、《平顶山市财政局关于进一步加大政府采购支持中小企业力度的通知》（平财购〔2022〕8号）的规定：采购人在货物和服务采购项目中， 对于经主管预算单位统筹后未预留份额专门面向中小企业的采购项目，以及预留份额项目中的非预留部分采购包，给予小微企业20%的价格扣除优惠。大中型企业与小微企业组成联合体或者大中型企业向小微企业分包的（联合协议或者分包意向协议约定小微企业的合同份额应占合同总金额的30%以上），给予联合体或大中型企业6%的价格扣除优惠，用扣除后的价格参加评审。</w:t>
            </w:r>
          </w:p>
          <w:p w:rsidR="008A5316" w:rsidRPr="000C3F86" w:rsidRDefault="00E93872">
            <w:pPr>
              <w:spacing w:line="360" w:lineRule="auto"/>
              <w:outlineLvl w:val="2"/>
              <w:rPr>
                <w:rFonts w:ascii="仿宋" w:eastAsia="仿宋" w:hAnsi="仿宋" w:cs="宋体"/>
                <w:sz w:val="24"/>
              </w:rPr>
            </w:pPr>
            <w:r w:rsidRPr="000C3F86">
              <w:rPr>
                <w:rFonts w:ascii="仿宋" w:eastAsia="仿宋" w:hAnsi="仿宋" w:cs="宋体" w:hint="eastAsia"/>
                <w:sz w:val="24"/>
              </w:rPr>
              <w:t>2、</w:t>
            </w:r>
            <w:r w:rsidRPr="000C3F86">
              <w:rPr>
                <w:rFonts w:cs="Calibri" w:hint="eastAsia"/>
                <w:sz w:val="24"/>
                <w:szCs w:val="24"/>
              </w:rPr>
              <w:t>中小企业参加政府采购活动，应当出具《中小企业声明函》，否则不得享受相关中小企业扶持政策。</w:t>
            </w:r>
          </w:p>
          <w:p w:rsidR="008A5316" w:rsidRPr="000C3F86" w:rsidRDefault="00E93872">
            <w:pPr>
              <w:spacing w:line="360" w:lineRule="auto"/>
              <w:outlineLvl w:val="2"/>
              <w:rPr>
                <w:rFonts w:cs="Calibri"/>
                <w:sz w:val="24"/>
                <w:szCs w:val="24"/>
              </w:rPr>
            </w:pPr>
            <w:bookmarkStart w:id="52" w:name="_Toc536541974"/>
            <w:bookmarkStart w:id="53" w:name="_Toc536542536"/>
            <w:r w:rsidRPr="000C3F86">
              <w:rPr>
                <w:rFonts w:cs="Calibri" w:hint="eastAsia"/>
                <w:sz w:val="24"/>
                <w:szCs w:val="24"/>
              </w:rPr>
              <w:t>3</w:t>
            </w:r>
            <w:r w:rsidRPr="000C3F86">
              <w:rPr>
                <w:rFonts w:cs="Calibri" w:hint="eastAsia"/>
                <w:sz w:val="24"/>
                <w:szCs w:val="24"/>
              </w:rPr>
              <w:t>、残疾人福利性单位在参加采购活动时，应当提供（财库〔</w:t>
            </w:r>
            <w:r w:rsidRPr="000C3F86">
              <w:rPr>
                <w:rFonts w:cs="Calibri" w:hint="eastAsia"/>
                <w:sz w:val="24"/>
                <w:szCs w:val="24"/>
              </w:rPr>
              <w:t>2017</w:t>
            </w:r>
            <w:r w:rsidRPr="000C3F86">
              <w:rPr>
                <w:rFonts w:cs="Calibri" w:hint="eastAsia"/>
                <w:sz w:val="24"/>
                <w:szCs w:val="24"/>
              </w:rPr>
              <w:t>〕</w:t>
            </w:r>
            <w:r w:rsidRPr="000C3F86">
              <w:rPr>
                <w:rFonts w:cs="Calibri" w:hint="eastAsia"/>
                <w:sz w:val="24"/>
                <w:szCs w:val="24"/>
              </w:rPr>
              <w:t>141</w:t>
            </w:r>
            <w:r w:rsidRPr="000C3F86">
              <w:rPr>
                <w:rFonts w:cs="Calibri" w:hint="eastAsia"/>
                <w:sz w:val="24"/>
                <w:szCs w:val="24"/>
              </w:rPr>
              <w:t>号）文件规定的《残疾人福利性单位声明函》，并对声明的真实性负责。</w:t>
            </w:r>
            <w:bookmarkEnd w:id="52"/>
            <w:bookmarkEnd w:id="53"/>
          </w:p>
          <w:p w:rsidR="008A5316" w:rsidRPr="000C3F86" w:rsidRDefault="00E93872">
            <w:pPr>
              <w:spacing w:line="360" w:lineRule="auto"/>
              <w:outlineLvl w:val="2"/>
              <w:rPr>
                <w:rFonts w:cs="Calibri"/>
                <w:sz w:val="24"/>
                <w:szCs w:val="24"/>
              </w:rPr>
            </w:pPr>
            <w:bookmarkStart w:id="54" w:name="_Toc536542537"/>
            <w:bookmarkStart w:id="55" w:name="_Toc536541975"/>
            <w:r w:rsidRPr="000C3F86">
              <w:rPr>
                <w:rFonts w:cs="Calibri" w:hint="eastAsia"/>
                <w:sz w:val="24"/>
                <w:szCs w:val="24"/>
              </w:rPr>
              <w:t>4</w:t>
            </w:r>
            <w:r w:rsidRPr="000C3F86">
              <w:rPr>
                <w:rFonts w:cs="Calibri" w:hint="eastAsia"/>
                <w:sz w:val="24"/>
                <w:szCs w:val="24"/>
              </w:rPr>
              <w:t>、监狱企业参加政府采购活动时，应当提供由省级以上监狱管理局、戒毒管理局（含新疆生产建设兵团）出具的属于监狱企业的证明文件。</w:t>
            </w:r>
            <w:bookmarkEnd w:id="54"/>
            <w:bookmarkEnd w:id="55"/>
          </w:p>
          <w:p w:rsidR="008A5316" w:rsidRPr="000C3F86" w:rsidRDefault="00E93872">
            <w:pPr>
              <w:pStyle w:val="a5"/>
              <w:spacing w:after="0" w:line="360" w:lineRule="auto"/>
              <w:ind w:firstLineChars="0" w:firstLine="0"/>
              <w:jc w:val="left"/>
              <w:rPr>
                <w:rFonts w:cs="Calibri"/>
                <w:sz w:val="24"/>
                <w:szCs w:val="24"/>
              </w:rPr>
            </w:pPr>
            <w:r w:rsidRPr="000C3F86">
              <w:rPr>
                <w:rFonts w:ascii="仿宋" w:eastAsia="仿宋" w:hAnsi="仿宋" w:cs="宋体" w:hint="eastAsia"/>
                <w:sz w:val="24"/>
              </w:rPr>
              <w:t>5、</w:t>
            </w:r>
            <w:r w:rsidRPr="000C3F86">
              <w:rPr>
                <w:rFonts w:cs="Calibri" w:hint="eastAsia"/>
                <w:sz w:val="24"/>
                <w:szCs w:val="24"/>
              </w:rPr>
              <w:t>残疾人福利性单位、监狱企业视为中小企业。</w:t>
            </w:r>
          </w:p>
          <w:p w:rsidR="008A5316" w:rsidRPr="000C3F86" w:rsidRDefault="00E93872">
            <w:pPr>
              <w:pStyle w:val="a5"/>
              <w:spacing w:after="0" w:line="400" w:lineRule="exact"/>
              <w:ind w:firstLineChars="0" w:firstLine="0"/>
              <w:rPr>
                <w:rFonts w:ascii="宋体" w:hAnsi="宋体"/>
                <w:b/>
                <w:bCs/>
                <w:kern w:val="2"/>
                <w:sz w:val="24"/>
                <w:szCs w:val="24"/>
              </w:rPr>
            </w:pPr>
            <w:r w:rsidRPr="000C3F86">
              <w:rPr>
                <w:rFonts w:ascii="宋体" w:hAnsi="宋体" w:hint="eastAsia"/>
                <w:b/>
                <w:bCs/>
                <w:kern w:val="2"/>
                <w:sz w:val="24"/>
                <w:szCs w:val="24"/>
              </w:rPr>
              <w:t>七、落实本国产品政策</w:t>
            </w:r>
          </w:p>
          <w:p w:rsidR="008A5316" w:rsidRPr="000C3F86" w:rsidRDefault="00E93872">
            <w:pPr>
              <w:pStyle w:val="a5"/>
              <w:spacing w:after="0" w:line="400" w:lineRule="exact"/>
              <w:ind w:firstLineChars="0" w:firstLine="0"/>
              <w:rPr>
                <w:rFonts w:ascii="宋体" w:hAnsi="宋体"/>
                <w:sz w:val="24"/>
                <w:szCs w:val="24"/>
              </w:rPr>
            </w:pPr>
            <w:r w:rsidRPr="000C3F86">
              <w:rPr>
                <w:rFonts w:ascii="宋体" w:hAnsi="宋体" w:hint="eastAsia"/>
                <w:sz w:val="24"/>
                <w:szCs w:val="24"/>
              </w:rPr>
              <w:t>1、根据《国务院办</w:t>
            </w:r>
            <w:r w:rsidRPr="000C3F86">
              <w:rPr>
                <w:rFonts w:ascii="宋体" w:hAnsi="宋体" w:hint="eastAsia"/>
                <w:kern w:val="2"/>
                <w:sz w:val="24"/>
                <w:szCs w:val="24"/>
              </w:rPr>
              <w:t>公</w:t>
            </w:r>
            <w:r w:rsidRPr="000C3F86">
              <w:rPr>
                <w:rFonts w:ascii="宋体" w:hAnsi="宋体" w:hint="eastAsia"/>
                <w:sz w:val="24"/>
                <w:szCs w:val="24"/>
              </w:rPr>
              <w:t>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rsidR="008A5316" w:rsidRPr="000C3F86" w:rsidRDefault="00E93872">
            <w:pPr>
              <w:spacing w:line="400" w:lineRule="exact"/>
              <w:rPr>
                <w:rFonts w:ascii="宋体" w:hAnsi="宋体" w:cs="宋体"/>
                <w:kern w:val="0"/>
                <w:sz w:val="24"/>
                <w:lang w:val="zh-CN"/>
              </w:rPr>
            </w:pPr>
            <w:r w:rsidRPr="000C3F86">
              <w:rPr>
                <w:rFonts w:ascii="宋体" w:hAnsi="宋体" w:cs="宋体" w:hint="eastAsia"/>
                <w:kern w:val="0"/>
                <w:sz w:val="24"/>
              </w:rPr>
              <w:t>2、</w:t>
            </w:r>
            <w:r w:rsidRPr="000C3F86">
              <w:rPr>
                <w:rFonts w:ascii="宋体" w:hAnsi="宋体" w:cs="宋体" w:hint="eastAsia"/>
                <w:kern w:val="0"/>
                <w:sz w:val="24"/>
                <w:lang w:val="zh-CN"/>
              </w:rPr>
              <w:t>供应商对其提供的产品出具《关于符合本国产品标准的声明函》或财政部会同有关部门规定的有关证明文件。出具符合要求的《声明函》或有关证明文件的，该产品视为本国产品。评标委员会在评审中发现《声明函》内容含义不明确、同类事项与投标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rsidR="008A5316" w:rsidRPr="000C3F86" w:rsidRDefault="00E93872">
            <w:pPr>
              <w:pStyle w:val="21"/>
              <w:ind w:firstLine="480"/>
              <w:rPr>
                <w:kern w:val="2"/>
              </w:rPr>
            </w:pPr>
            <w:r w:rsidRPr="000C3F86">
              <w:rPr>
                <w:rFonts w:ascii="宋体" w:hAnsi="宋体" w:cs="宋体" w:hint="eastAsia"/>
              </w:rPr>
              <w:t>3、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b/>
                <w:sz w:val="24"/>
                <w:szCs w:val="24"/>
              </w:rPr>
            </w:pPr>
            <w:r w:rsidRPr="000C3F86">
              <w:rPr>
                <w:rFonts w:ascii="宋体" w:hAnsi="宋体" w:cs="宋体" w:hint="eastAsia"/>
                <w:b/>
                <w:sz w:val="24"/>
                <w:szCs w:val="24"/>
              </w:rPr>
              <w:t>落实绿色产品（节能产品、环境标志产品）优先采购政策</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所采购的货物在政府采购节能产品实施品目清单范围内，且具有国家确定的认证机构出具的、处于有效期之内的节能产品的证明材料的得1分，如没有不得分。</w:t>
            </w:r>
          </w:p>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所采购的货物在政府采购环境标志产品实施品目清单范围内，且具有国家确定的认证机构出具的、处于有效期之内的环境标志产品认证证书的证明材料的得1分，如没有不得分。</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b/>
                <w:sz w:val="24"/>
                <w:szCs w:val="24"/>
              </w:rPr>
            </w:pPr>
            <w:r w:rsidRPr="000C3F86">
              <w:rPr>
                <w:rFonts w:ascii="宋体" w:hAnsi="宋体" w:cs="宋体" w:hint="eastAsia"/>
                <w:b/>
                <w:sz w:val="24"/>
                <w:szCs w:val="24"/>
              </w:rPr>
              <w:t>本项目所属行业</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widowControl/>
              <w:spacing w:line="360" w:lineRule="auto"/>
              <w:rPr>
                <w:rFonts w:ascii="宋体" w:hAnsi="宋体" w:cs="宋体"/>
                <w:kern w:val="0"/>
                <w:sz w:val="24"/>
                <w:szCs w:val="24"/>
                <w:u w:val="single"/>
              </w:rPr>
            </w:pPr>
            <w:r w:rsidRPr="000C3F86">
              <w:rPr>
                <w:rFonts w:ascii="宋体" w:hAnsi="宋体" w:cs="宋体" w:hint="eastAsia"/>
                <w:kern w:val="0"/>
                <w:sz w:val="24"/>
                <w:szCs w:val="24"/>
              </w:rPr>
              <w:t>本次招标的标的物所属行业为：</w:t>
            </w:r>
            <w:r w:rsidRPr="000C3F86">
              <w:rPr>
                <w:rFonts w:ascii="宋体" w:hAnsi="宋体" w:cs="宋体" w:hint="eastAsia"/>
                <w:kern w:val="0"/>
                <w:sz w:val="24"/>
                <w:szCs w:val="24"/>
                <w:u w:val="single"/>
              </w:rPr>
              <w:t xml:space="preserve"> 其他未列明行业或工业 。</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Calibri"/>
                <w:bCs/>
                <w:sz w:val="24"/>
                <w:szCs w:val="24"/>
              </w:rPr>
            </w:pPr>
            <w:r w:rsidRPr="000C3F86">
              <w:rPr>
                <w:rFonts w:ascii="宋体" w:hAnsi="宋体" w:cs="Calibri" w:hint="eastAsia"/>
                <w:bCs/>
                <w:sz w:val="24"/>
                <w:szCs w:val="24"/>
              </w:rPr>
              <w:t>验收要求及标准</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b w:val="0"/>
                <w:szCs w:val="24"/>
              </w:rPr>
              <w:t>1、中标人供货、安装调试完毕，招标人根据实际情况签发验收报告。</w:t>
            </w:r>
          </w:p>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b w:val="0"/>
                <w:szCs w:val="24"/>
              </w:rPr>
              <w:t>2、招标人在最终验收中，如果发现有与合同规定不符的，应及时向中标人提出异议，不签发验收报告，并同时将该书面异议送达有关部门；中标人在接到招标人书面异议后，应在3天内予以纠正，并对纠正情况以书面形式告知有关部门，否则视为无效。中标人在纠正过程中产生的费用由中标人承担。中标人不积极按照招标人要求予以调整、调换货物的，招标人有权解除合同，并不支付任何费用。</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Calibri"/>
                <w:bCs/>
                <w:sz w:val="24"/>
                <w:szCs w:val="24"/>
              </w:rPr>
            </w:pPr>
            <w:r w:rsidRPr="000C3F86">
              <w:rPr>
                <w:rFonts w:ascii="宋体" w:hAnsi="宋体" w:cs="Calibri" w:hint="eastAsia"/>
                <w:bCs/>
                <w:sz w:val="24"/>
                <w:szCs w:val="24"/>
              </w:rPr>
              <w:t>合同签订方式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b w:val="0"/>
                <w:szCs w:val="24"/>
              </w:rPr>
              <w:t>中标或成交供应商合同签订方式为在线签订（在公共资源交易中心网站进行）</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40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Calibri"/>
                <w:bCs/>
                <w:sz w:val="24"/>
                <w:szCs w:val="24"/>
              </w:rPr>
            </w:pPr>
            <w:r w:rsidRPr="000C3F86">
              <w:rPr>
                <w:rFonts w:ascii="宋体" w:hAnsi="宋体" w:cs="宋体" w:hint="eastAsia"/>
                <w:b/>
                <w:bCs/>
                <w:sz w:val="24"/>
              </w:rPr>
              <w:t>政府采购异常低价审查</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exact"/>
              <w:rPr>
                <w:rFonts w:ascii="宋体" w:hAnsi="宋体" w:cs="宋体"/>
                <w:sz w:val="24"/>
              </w:rPr>
            </w:pPr>
            <w:r w:rsidRPr="000C3F86">
              <w:rPr>
                <w:rFonts w:ascii="宋体" w:hAnsi="宋体" w:cs="宋体" w:hint="eastAsia"/>
                <w:b/>
                <w:bCs/>
                <w:sz w:val="24"/>
              </w:rPr>
              <w:t>（一）政府采购评审中出现下列情形之一的，评审委员会应当启动异常低价投标（响应）审查程序：</w:t>
            </w:r>
            <w:r w:rsidRPr="000C3F86">
              <w:rPr>
                <w:rFonts w:ascii="宋体" w:hAnsi="宋体" w:cs="宋体" w:hint="eastAsia"/>
                <w:sz w:val="24"/>
              </w:rPr>
              <w:t xml:space="preserve"> </w:t>
            </w:r>
          </w:p>
          <w:p w:rsidR="008A5316" w:rsidRPr="000C3F86" w:rsidRDefault="00E93872">
            <w:pPr>
              <w:spacing w:line="360" w:lineRule="exact"/>
              <w:rPr>
                <w:rFonts w:ascii="宋体" w:hAnsi="宋体" w:cs="宋体"/>
                <w:sz w:val="24"/>
              </w:rPr>
            </w:pPr>
            <w:r w:rsidRPr="000C3F86">
              <w:rPr>
                <w:rFonts w:ascii="宋体" w:hAnsi="宋体" w:cs="宋体" w:hint="eastAsia"/>
                <w:sz w:val="24"/>
              </w:rPr>
              <w:t xml:space="preserve">1.投标（响应）报价低于全部通过符合性审查供应商投标（响应）报价平均值65%的，即投标（响应）报价&lt;全部通过符合性审查供应商投标（响应）报价平均值×65%； </w:t>
            </w:r>
          </w:p>
          <w:p w:rsidR="008A5316" w:rsidRPr="000C3F86" w:rsidRDefault="00E93872">
            <w:pPr>
              <w:spacing w:line="360" w:lineRule="exact"/>
              <w:rPr>
                <w:rFonts w:ascii="宋体" w:hAnsi="宋体" w:cs="宋体"/>
                <w:sz w:val="24"/>
              </w:rPr>
            </w:pPr>
            <w:r w:rsidRPr="000C3F86">
              <w:rPr>
                <w:rFonts w:ascii="宋体" w:hAnsi="宋体" w:cs="宋体" w:hint="eastAsia"/>
                <w:sz w:val="24"/>
              </w:rPr>
              <w:t xml:space="preserve">2.投标（响应）报价低于通过符合性审查的次低报价供应商投标（响应）报价65%的，即投标（响应）报价&lt;通过符合性审查的次低报价供应商投标（响应）报价×65%； </w:t>
            </w:r>
          </w:p>
          <w:p w:rsidR="008A5316" w:rsidRPr="000C3F86" w:rsidRDefault="00E93872">
            <w:pPr>
              <w:spacing w:line="360" w:lineRule="exact"/>
              <w:rPr>
                <w:rFonts w:ascii="宋体" w:hAnsi="宋体" w:cs="宋体"/>
                <w:sz w:val="24"/>
              </w:rPr>
            </w:pPr>
            <w:r w:rsidRPr="000C3F86">
              <w:rPr>
                <w:rFonts w:ascii="宋体" w:hAnsi="宋体" w:cs="宋体" w:hint="eastAsia"/>
                <w:sz w:val="24"/>
              </w:rPr>
              <w:t xml:space="preserve">3.投标（响应）报价低于采购项目最高限价65%的，即投标（响应）报价&lt;采购项目最高限价×65%； </w:t>
            </w:r>
          </w:p>
          <w:p w:rsidR="008A5316" w:rsidRPr="000C3F86" w:rsidRDefault="00E93872">
            <w:pPr>
              <w:spacing w:line="360" w:lineRule="exact"/>
              <w:rPr>
                <w:rFonts w:ascii="宋体" w:hAnsi="宋体" w:cs="宋体"/>
                <w:kern w:val="0"/>
                <w:sz w:val="24"/>
              </w:rPr>
            </w:pPr>
            <w:r w:rsidRPr="000C3F86">
              <w:rPr>
                <w:rFonts w:ascii="宋体" w:hAnsi="宋体" w:cs="宋体" w:hint="eastAsia"/>
                <w:kern w:val="0"/>
                <w:sz w:val="24"/>
              </w:rPr>
              <w:t xml:space="preserve">4.评审委员会基于专业判断，认为供应商报价过低，有可能影响产品质量或者不能诚信履约的其他情形。 </w:t>
            </w:r>
          </w:p>
          <w:p w:rsidR="008A5316" w:rsidRPr="000C3F86" w:rsidRDefault="00E93872">
            <w:pPr>
              <w:autoSpaceDE w:val="0"/>
              <w:autoSpaceDN w:val="0"/>
              <w:adjustRightInd w:val="0"/>
              <w:spacing w:line="360" w:lineRule="exact"/>
              <w:rPr>
                <w:rFonts w:ascii="宋体" w:hAnsi="宋体" w:cs="宋体"/>
                <w:kern w:val="0"/>
                <w:sz w:val="24"/>
              </w:rPr>
            </w:pPr>
            <w:r w:rsidRPr="000C3F86">
              <w:rPr>
                <w:rFonts w:ascii="宋体" w:hAnsi="宋体" w:cs="宋体" w:hint="eastAsia"/>
                <w:kern w:val="0"/>
                <w:sz w:val="24"/>
              </w:rPr>
              <w:t xml:space="preserve">（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rPr>
              <w:t>评审委员会依据专业经验，参考同类项目中标（成交）价格、类似产品市场价格水平、行业人工费用标准、国家有关部门指导行业协会发布的行业平均成本等 情况，对报价合理性进行判断。投标（响应）供应商不能提供书面说明、证明材料，或者提供的书面说明、证明材料不能证明其报价合理性的，评审委员会应当将其作为无效投标（响应）处理。</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41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宋体"/>
                <w:b/>
                <w:bCs/>
                <w:kern w:val="0"/>
                <w:szCs w:val="21"/>
              </w:rPr>
            </w:pPr>
            <w:r w:rsidRPr="000C3F86">
              <w:rPr>
                <w:rFonts w:ascii="宋体" w:hAnsi="宋体" w:cs="宋体" w:hint="eastAsia"/>
                <w:b/>
                <w:bCs/>
                <w:kern w:val="0"/>
                <w:szCs w:val="21"/>
              </w:rPr>
              <w:t>▲专家特别注意 “四方信用评价”须知（招标人、代理机构、本项目评审专家、本项目中标投标人）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▲专家特别注意：“四方信用评价”须知（采购人、代理机构、本项目评审专家、本项目中标供应商） 《河南省政府采购网》目前已增加“四方信用评价”功能。请本项目采购人、代理机构、本项目评审专家、本项目中标供应商，按照评价时间节点按时完成评价工作。 时间节点在评审结束后的五日内。如果超期未评价，系统会默认超期不让评价。</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注：请各方注意时间，避免因超期未评价影响自身信用！</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 xml:space="preserve">1.采购人、采购代理机构应当在评审工作结束后5日内对评审专家进行评价。 </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 xml:space="preserve">2.采购人、评审专家、供应商应当在评审工作结束后5日内对代理机构进行评价。 </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3.采购人应当在合同履约完成后对中标供应商进行评价。</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4.中标供应商应当在合同履约完成后对采购人进行评价。</w:t>
            </w:r>
          </w:p>
        </w:tc>
      </w:tr>
    </w:tbl>
    <w:p w:rsidR="008A5316" w:rsidRPr="000C3F86" w:rsidRDefault="008A5316"/>
    <w:p w:rsidR="008A5316" w:rsidRPr="000C3F86" w:rsidRDefault="00E93872">
      <w:pPr>
        <w:pStyle w:val="2"/>
        <w:spacing w:before="0" w:after="0" w:line="360" w:lineRule="auto"/>
        <w:ind w:leftChars="-135" w:left="-77" w:hangingChars="64" w:hanging="206"/>
        <w:rPr>
          <w:rFonts w:ascii="Times New Roman" w:hAnsi="Times New Roman"/>
        </w:rPr>
      </w:pPr>
      <w:r w:rsidRPr="000C3F86">
        <w:rPr>
          <w:rFonts w:ascii="Times New Roman" w:hAnsi="Times New Roman"/>
        </w:rPr>
        <w:t>一、说明</w:t>
      </w:r>
      <w:bookmarkEnd w:id="44"/>
      <w:bookmarkEnd w:id="45"/>
      <w:bookmarkEnd w:id="46"/>
      <w:bookmarkEnd w:id="47"/>
      <w:bookmarkEnd w:id="48"/>
      <w:bookmarkEnd w:id="49"/>
    </w:p>
    <w:p w:rsidR="008A5316" w:rsidRPr="000C3F86" w:rsidRDefault="00E93872" w:rsidP="00E93872">
      <w:pPr>
        <w:tabs>
          <w:tab w:val="left" w:pos="3544"/>
        </w:tabs>
        <w:spacing w:line="360" w:lineRule="auto"/>
        <w:ind w:leftChars="-135" w:left="-129" w:hangingChars="64" w:hanging="154"/>
        <w:jc w:val="left"/>
        <w:outlineLvl w:val="2"/>
        <w:rPr>
          <w:sz w:val="24"/>
          <w:szCs w:val="24"/>
        </w:rPr>
      </w:pPr>
      <w:bookmarkStart w:id="56" w:name="_Toc536542557"/>
      <w:bookmarkStart w:id="57" w:name="_Toc536541995"/>
      <w:bookmarkStart w:id="58" w:name="_Toc82524590"/>
      <w:r w:rsidRPr="000C3F86">
        <w:rPr>
          <w:sz w:val="24"/>
        </w:rPr>
        <w:t>1</w:t>
      </w:r>
      <w:r w:rsidRPr="000C3F86">
        <w:rPr>
          <w:sz w:val="24"/>
        </w:rPr>
        <w:t>．适用范围</w:t>
      </w:r>
      <w:bookmarkEnd w:id="56"/>
      <w:bookmarkEnd w:id="57"/>
      <w:bookmarkEnd w:id="58"/>
    </w:p>
    <w:p w:rsidR="008A5316" w:rsidRPr="000C3F86" w:rsidRDefault="00E93872" w:rsidP="00E93872">
      <w:pPr>
        <w:tabs>
          <w:tab w:val="left" w:pos="3544"/>
        </w:tabs>
        <w:ind w:leftChars="-62" w:left="-130" w:firstLineChars="74" w:firstLine="178"/>
        <w:outlineLvl w:val="2"/>
        <w:rPr>
          <w:sz w:val="24"/>
          <w:szCs w:val="24"/>
        </w:rPr>
      </w:pPr>
      <w:bookmarkStart w:id="59" w:name="_Toc536541996"/>
      <w:bookmarkStart w:id="60" w:name="_Toc82524591"/>
      <w:bookmarkStart w:id="61" w:name="_Toc536542558"/>
      <w:r w:rsidRPr="000C3F86">
        <w:rPr>
          <w:sz w:val="24"/>
          <w:szCs w:val="24"/>
        </w:rPr>
        <w:t>本招标文件仅适用于本次为</w:t>
      </w:r>
      <w:r w:rsidRPr="000C3F86">
        <w:rPr>
          <w:rFonts w:hint="eastAsia"/>
          <w:sz w:val="24"/>
          <w:szCs w:val="24"/>
        </w:rPr>
        <w:t>平顶山学院附属口腔医院</w:t>
      </w:r>
      <w:r w:rsidRPr="000C3F86">
        <w:rPr>
          <w:rFonts w:hint="eastAsia"/>
          <w:sz w:val="24"/>
          <w:szCs w:val="24"/>
        </w:rPr>
        <w:t>2026</w:t>
      </w:r>
      <w:r w:rsidRPr="000C3F86">
        <w:rPr>
          <w:rFonts w:hint="eastAsia"/>
          <w:sz w:val="24"/>
          <w:szCs w:val="24"/>
        </w:rPr>
        <w:t>年医用耗材采购项目二次</w:t>
      </w:r>
      <w:r w:rsidRPr="000C3F86">
        <w:rPr>
          <w:sz w:val="24"/>
          <w:szCs w:val="24"/>
        </w:rPr>
        <w:t>。</w:t>
      </w:r>
      <w:bookmarkEnd w:id="59"/>
      <w:bookmarkEnd w:id="60"/>
      <w:bookmarkEnd w:id="61"/>
    </w:p>
    <w:p w:rsidR="008A5316" w:rsidRPr="000C3F86" w:rsidRDefault="00E93872" w:rsidP="00E93872">
      <w:pPr>
        <w:tabs>
          <w:tab w:val="left" w:pos="7035"/>
        </w:tabs>
        <w:spacing w:line="360" w:lineRule="auto"/>
        <w:ind w:leftChars="-135" w:left="-129" w:hangingChars="64" w:hanging="154"/>
        <w:outlineLvl w:val="2"/>
        <w:rPr>
          <w:sz w:val="24"/>
          <w:szCs w:val="24"/>
        </w:rPr>
      </w:pPr>
      <w:bookmarkStart w:id="62" w:name="_Toc536542559"/>
      <w:bookmarkStart w:id="63" w:name="_Toc536541997"/>
      <w:bookmarkStart w:id="64" w:name="_Toc82524592"/>
      <w:r w:rsidRPr="000C3F86">
        <w:rPr>
          <w:sz w:val="24"/>
          <w:szCs w:val="24"/>
        </w:rPr>
        <w:t>2</w:t>
      </w:r>
      <w:r w:rsidRPr="000C3F86">
        <w:rPr>
          <w:sz w:val="24"/>
          <w:szCs w:val="24"/>
        </w:rPr>
        <w:t>．定义</w:t>
      </w:r>
      <w:bookmarkEnd w:id="62"/>
      <w:bookmarkEnd w:id="63"/>
      <w:bookmarkEnd w:id="64"/>
    </w:p>
    <w:p w:rsidR="008A5316" w:rsidRPr="000C3F86" w:rsidRDefault="00E93872" w:rsidP="00E93872">
      <w:pPr>
        <w:spacing w:line="360" w:lineRule="auto"/>
        <w:ind w:leftChars="-135" w:left="-129" w:hangingChars="64" w:hanging="154"/>
        <w:outlineLvl w:val="2"/>
        <w:rPr>
          <w:sz w:val="24"/>
        </w:rPr>
      </w:pPr>
      <w:bookmarkStart w:id="65" w:name="_Toc82524593"/>
      <w:bookmarkStart w:id="66" w:name="_Toc536542560"/>
      <w:bookmarkStart w:id="67" w:name="_Toc536541998"/>
      <w:r w:rsidRPr="000C3F86">
        <w:rPr>
          <w:sz w:val="24"/>
        </w:rPr>
        <w:t>2.1“</w:t>
      </w:r>
      <w:r w:rsidRPr="000C3F86">
        <w:rPr>
          <w:sz w:val="24"/>
        </w:rPr>
        <w:t>代理机构</w:t>
      </w:r>
      <w:r w:rsidRPr="000C3F86">
        <w:rPr>
          <w:sz w:val="24"/>
        </w:rPr>
        <w:t>”</w:t>
      </w:r>
      <w:r w:rsidRPr="000C3F86">
        <w:rPr>
          <w:sz w:val="24"/>
        </w:rPr>
        <w:t>：系指组织本次招标的招标代理机构：</w:t>
      </w:r>
      <w:r w:rsidRPr="000C3F86">
        <w:rPr>
          <w:rFonts w:hint="eastAsia"/>
          <w:sz w:val="24"/>
        </w:rPr>
        <w:t>河南中恒招投标代理有限公司</w:t>
      </w:r>
      <w:r w:rsidRPr="000C3F86">
        <w:rPr>
          <w:sz w:val="24"/>
        </w:rPr>
        <w:t>；</w:t>
      </w:r>
      <w:bookmarkEnd w:id="65"/>
      <w:bookmarkEnd w:id="66"/>
      <w:bookmarkEnd w:id="67"/>
    </w:p>
    <w:p w:rsidR="008A5316" w:rsidRPr="000C3F86" w:rsidRDefault="00E93872" w:rsidP="00E93872">
      <w:pPr>
        <w:tabs>
          <w:tab w:val="right" w:pos="9900"/>
        </w:tabs>
        <w:spacing w:line="360" w:lineRule="auto"/>
        <w:ind w:leftChars="-135" w:left="-129" w:hangingChars="64" w:hanging="154"/>
        <w:outlineLvl w:val="2"/>
        <w:rPr>
          <w:sz w:val="24"/>
        </w:rPr>
      </w:pPr>
      <w:bookmarkStart w:id="68" w:name="_Toc82524594"/>
      <w:bookmarkStart w:id="69" w:name="_Toc536542561"/>
      <w:bookmarkStart w:id="70" w:name="_Toc536541999"/>
      <w:r w:rsidRPr="000C3F86">
        <w:rPr>
          <w:sz w:val="24"/>
        </w:rPr>
        <w:t>2.2“</w:t>
      </w:r>
      <w:r w:rsidRPr="000C3F86">
        <w:rPr>
          <w:sz w:val="24"/>
        </w:rPr>
        <w:t>投标人</w:t>
      </w:r>
      <w:r w:rsidRPr="000C3F86">
        <w:rPr>
          <w:sz w:val="24"/>
        </w:rPr>
        <w:t>”</w:t>
      </w:r>
      <w:r w:rsidRPr="000C3F86">
        <w:rPr>
          <w:sz w:val="24"/>
        </w:rPr>
        <w:t>：系指符合招标文件要求向代理机构提交投标文件的供应商；</w:t>
      </w:r>
      <w:bookmarkEnd w:id="68"/>
      <w:bookmarkEnd w:id="69"/>
      <w:bookmarkEnd w:id="70"/>
    </w:p>
    <w:p w:rsidR="008A5316" w:rsidRPr="000C3F86" w:rsidRDefault="00E93872" w:rsidP="00E93872">
      <w:pPr>
        <w:spacing w:line="360" w:lineRule="auto"/>
        <w:ind w:leftChars="-135" w:left="-129" w:hangingChars="64" w:hanging="154"/>
        <w:outlineLvl w:val="2"/>
        <w:rPr>
          <w:sz w:val="24"/>
        </w:rPr>
      </w:pPr>
      <w:bookmarkStart w:id="71" w:name="_Toc82524595"/>
      <w:bookmarkStart w:id="72" w:name="_Toc536542000"/>
      <w:bookmarkStart w:id="73" w:name="_Toc536542562"/>
      <w:r w:rsidRPr="000C3F86">
        <w:rPr>
          <w:sz w:val="24"/>
        </w:rPr>
        <w:t>2.3“</w:t>
      </w:r>
      <w:r w:rsidRPr="000C3F86">
        <w:rPr>
          <w:sz w:val="24"/>
        </w:rPr>
        <w:t>招标单位</w:t>
      </w:r>
      <w:r w:rsidRPr="000C3F86">
        <w:rPr>
          <w:sz w:val="24"/>
        </w:rPr>
        <w:t>”</w:t>
      </w:r>
      <w:r w:rsidRPr="000C3F86">
        <w:rPr>
          <w:sz w:val="24"/>
        </w:rPr>
        <w:t>：系指</w:t>
      </w:r>
      <w:r w:rsidRPr="000C3F86">
        <w:rPr>
          <w:b/>
          <w:sz w:val="24"/>
        </w:rPr>
        <w:t>平顶山学院附属口腔医院</w:t>
      </w:r>
      <w:r w:rsidRPr="000C3F86">
        <w:rPr>
          <w:sz w:val="24"/>
        </w:rPr>
        <w:t>；</w:t>
      </w:r>
      <w:bookmarkEnd w:id="71"/>
      <w:bookmarkEnd w:id="72"/>
      <w:bookmarkEnd w:id="73"/>
    </w:p>
    <w:p w:rsidR="008A5316" w:rsidRPr="000C3F86" w:rsidRDefault="00E93872" w:rsidP="00E93872">
      <w:pPr>
        <w:spacing w:line="360" w:lineRule="auto"/>
        <w:ind w:leftChars="-135" w:left="-129" w:hangingChars="64" w:hanging="154"/>
        <w:outlineLvl w:val="2"/>
        <w:rPr>
          <w:sz w:val="24"/>
        </w:rPr>
      </w:pPr>
      <w:bookmarkStart w:id="74" w:name="_Toc82524596"/>
      <w:bookmarkStart w:id="75" w:name="_Toc536542563"/>
      <w:bookmarkStart w:id="76" w:name="_Toc536542001"/>
      <w:r w:rsidRPr="000C3F86">
        <w:rPr>
          <w:sz w:val="24"/>
        </w:rPr>
        <w:t>2.4“</w:t>
      </w:r>
      <w:r w:rsidRPr="000C3F86">
        <w:rPr>
          <w:sz w:val="24"/>
        </w:rPr>
        <w:t>服务</w:t>
      </w:r>
      <w:r w:rsidRPr="000C3F86">
        <w:rPr>
          <w:sz w:val="24"/>
        </w:rPr>
        <w:t>”</w:t>
      </w:r>
      <w:r w:rsidRPr="000C3F86">
        <w:rPr>
          <w:sz w:val="24"/>
        </w:rPr>
        <w:t>：系指投标人按招标文件的规定，应提供和承担与供货有关的辅助服务，以及其它的伴随服务；</w:t>
      </w:r>
      <w:bookmarkEnd w:id="74"/>
      <w:bookmarkEnd w:id="75"/>
      <w:bookmarkEnd w:id="76"/>
    </w:p>
    <w:p w:rsidR="008A5316" w:rsidRPr="000C3F86" w:rsidRDefault="00E93872" w:rsidP="00E93872">
      <w:pPr>
        <w:spacing w:line="360" w:lineRule="auto"/>
        <w:ind w:leftChars="-135" w:left="-129" w:hangingChars="64" w:hanging="154"/>
        <w:outlineLvl w:val="2"/>
        <w:rPr>
          <w:sz w:val="24"/>
        </w:rPr>
      </w:pPr>
      <w:bookmarkStart w:id="77" w:name="_Toc82524597"/>
      <w:bookmarkStart w:id="78" w:name="_Toc536542002"/>
      <w:bookmarkStart w:id="79" w:name="_Toc536542564"/>
      <w:r w:rsidRPr="000C3F86">
        <w:rPr>
          <w:sz w:val="24"/>
        </w:rPr>
        <w:t>2.5“</w:t>
      </w:r>
      <w:r w:rsidRPr="000C3F86">
        <w:rPr>
          <w:sz w:val="24"/>
        </w:rPr>
        <w:t>货物</w:t>
      </w:r>
      <w:r w:rsidRPr="000C3F86">
        <w:rPr>
          <w:sz w:val="24"/>
        </w:rPr>
        <w:t>”</w:t>
      </w:r>
      <w:r w:rsidRPr="000C3F86">
        <w:rPr>
          <w:sz w:val="24"/>
        </w:rPr>
        <w:t>：系指</w:t>
      </w:r>
      <w:r w:rsidRPr="000C3F86">
        <w:rPr>
          <w:sz w:val="24"/>
        </w:rPr>
        <w:t>“</w:t>
      </w:r>
      <w:r w:rsidRPr="000C3F86">
        <w:rPr>
          <w:sz w:val="24"/>
        </w:rPr>
        <w:t>第三章</w:t>
      </w:r>
      <w:r w:rsidRPr="000C3F86">
        <w:rPr>
          <w:sz w:val="24"/>
        </w:rPr>
        <w:t>”</w:t>
      </w:r>
      <w:r w:rsidRPr="000C3F86">
        <w:rPr>
          <w:sz w:val="24"/>
        </w:rPr>
        <w:t>及技术要求中所列货物需求内容。</w:t>
      </w:r>
      <w:bookmarkEnd w:id="77"/>
      <w:bookmarkEnd w:id="78"/>
      <w:bookmarkEnd w:id="79"/>
    </w:p>
    <w:p w:rsidR="008A5316" w:rsidRPr="000C3F86" w:rsidRDefault="00E93872" w:rsidP="00E93872">
      <w:pPr>
        <w:spacing w:line="420" w:lineRule="exact"/>
        <w:ind w:leftChars="-135" w:left="-129" w:hangingChars="64" w:hanging="154"/>
        <w:outlineLvl w:val="2"/>
        <w:rPr>
          <w:sz w:val="24"/>
        </w:rPr>
      </w:pPr>
      <w:bookmarkStart w:id="80" w:name="_Toc536542565"/>
      <w:bookmarkStart w:id="81" w:name="_Toc536542003"/>
      <w:bookmarkStart w:id="82" w:name="_Toc82524598"/>
      <w:r w:rsidRPr="000C3F86">
        <w:rPr>
          <w:sz w:val="24"/>
        </w:rPr>
        <w:t>3</w:t>
      </w:r>
      <w:r w:rsidRPr="000C3F86">
        <w:rPr>
          <w:sz w:val="24"/>
        </w:rPr>
        <w:t>．投标费用：投标人应承担所有与参加本项目投标有关的费用，无论投标结果如何，代理机构和招标方均无责任和义务承担与投标有关的任何费用。</w:t>
      </w:r>
      <w:bookmarkEnd w:id="80"/>
      <w:bookmarkEnd w:id="81"/>
      <w:bookmarkEnd w:id="82"/>
    </w:p>
    <w:p w:rsidR="008A5316" w:rsidRPr="000C3F86" w:rsidRDefault="00E93872" w:rsidP="00E93872">
      <w:pPr>
        <w:spacing w:line="420" w:lineRule="exact"/>
        <w:ind w:leftChars="-135" w:left="-129" w:hangingChars="64" w:hanging="154"/>
        <w:outlineLvl w:val="2"/>
        <w:rPr>
          <w:sz w:val="24"/>
        </w:rPr>
      </w:pPr>
      <w:bookmarkStart w:id="83" w:name="_Toc536542566"/>
      <w:bookmarkStart w:id="84" w:name="_Toc82524599"/>
      <w:bookmarkStart w:id="85" w:name="_Toc536542004"/>
      <w:r w:rsidRPr="000C3F86">
        <w:rPr>
          <w:sz w:val="24"/>
        </w:rPr>
        <w:t>4</w:t>
      </w:r>
      <w:r w:rsidRPr="000C3F86">
        <w:rPr>
          <w:sz w:val="24"/>
        </w:rPr>
        <w:t>．知识产权</w:t>
      </w:r>
      <w:bookmarkEnd w:id="83"/>
      <w:bookmarkEnd w:id="84"/>
      <w:bookmarkEnd w:id="85"/>
    </w:p>
    <w:p w:rsidR="008A5316" w:rsidRPr="000C3F86" w:rsidRDefault="00E93872" w:rsidP="00E93872">
      <w:pPr>
        <w:spacing w:line="420" w:lineRule="exact"/>
        <w:ind w:leftChars="-135" w:left="-129" w:hangingChars="64" w:hanging="154"/>
        <w:outlineLvl w:val="2"/>
        <w:rPr>
          <w:sz w:val="24"/>
        </w:rPr>
      </w:pPr>
      <w:bookmarkStart w:id="86" w:name="_Toc536542567"/>
      <w:bookmarkStart w:id="87" w:name="_Toc82524600"/>
      <w:bookmarkStart w:id="88" w:name="_Toc536542005"/>
      <w:r w:rsidRPr="000C3F86">
        <w:rPr>
          <w:sz w:val="24"/>
        </w:rPr>
        <w:t>4.1</w:t>
      </w:r>
      <w:r w:rsidRPr="000C3F86">
        <w:rPr>
          <w:sz w:val="24"/>
        </w:rPr>
        <w:t>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响应的知识产权，则在投标报价中必须包括合法获取该知识产权的一切相关费用。如因此导致采购人损失的，投标人须承担全部赔偿责任。</w:t>
      </w:r>
      <w:bookmarkEnd w:id="86"/>
      <w:bookmarkEnd w:id="87"/>
      <w:bookmarkEnd w:id="88"/>
    </w:p>
    <w:p w:rsidR="008A5316" w:rsidRPr="000C3F86" w:rsidRDefault="00E93872" w:rsidP="00E93872">
      <w:pPr>
        <w:spacing w:line="420" w:lineRule="exact"/>
        <w:ind w:leftChars="-135" w:left="-129" w:hangingChars="64" w:hanging="154"/>
        <w:outlineLvl w:val="2"/>
        <w:rPr>
          <w:sz w:val="24"/>
        </w:rPr>
      </w:pPr>
      <w:bookmarkStart w:id="89" w:name="_Toc536542568"/>
      <w:bookmarkStart w:id="90" w:name="_Toc82524601"/>
      <w:bookmarkStart w:id="91" w:name="_Toc536542006"/>
      <w:r w:rsidRPr="000C3F86">
        <w:rPr>
          <w:sz w:val="24"/>
        </w:rPr>
        <w:t>4.2</w:t>
      </w:r>
      <w:r w:rsidRPr="000C3F86">
        <w:rPr>
          <w:sz w:val="24"/>
        </w:rPr>
        <w:t>投标人如欲在项目实施过程中采用自有知识成果，须在投标文件中声明，并提供相关知识产权证明文件。使用该知识成果后，投标人须提供开发接口和开发手册等技术文档。</w:t>
      </w:r>
      <w:bookmarkEnd w:id="89"/>
      <w:bookmarkEnd w:id="90"/>
      <w:bookmarkEnd w:id="91"/>
    </w:p>
    <w:p w:rsidR="008A5316" w:rsidRPr="000C3F86" w:rsidRDefault="00E93872">
      <w:pPr>
        <w:pStyle w:val="2"/>
        <w:ind w:leftChars="-135" w:left="-77" w:hangingChars="64" w:hanging="206"/>
        <w:rPr>
          <w:rFonts w:ascii="Times New Roman" w:hAnsi="Times New Roman"/>
        </w:rPr>
      </w:pPr>
      <w:bookmarkStart w:id="92" w:name="_Toc530989732"/>
      <w:bookmarkStart w:id="93" w:name="_Toc413941323"/>
      <w:bookmarkStart w:id="94" w:name="_Toc82524602"/>
      <w:bookmarkStart w:id="95" w:name="_Toc536541109"/>
      <w:bookmarkStart w:id="96" w:name="_Toc536541420"/>
      <w:bookmarkStart w:id="97" w:name="_Toc536542007"/>
      <w:r w:rsidRPr="000C3F86">
        <w:rPr>
          <w:rFonts w:ascii="Times New Roman" w:hAnsi="Times New Roman"/>
        </w:rPr>
        <w:t>二、招标文件说明</w:t>
      </w:r>
      <w:bookmarkEnd w:id="92"/>
      <w:bookmarkEnd w:id="93"/>
      <w:bookmarkEnd w:id="94"/>
      <w:bookmarkEnd w:id="95"/>
      <w:bookmarkEnd w:id="96"/>
      <w:bookmarkEnd w:id="97"/>
    </w:p>
    <w:p w:rsidR="008A5316" w:rsidRPr="000C3F86" w:rsidRDefault="00E93872" w:rsidP="00E93872">
      <w:pPr>
        <w:pStyle w:val="31"/>
        <w:tabs>
          <w:tab w:val="left" w:pos="540"/>
        </w:tabs>
        <w:spacing w:line="360" w:lineRule="auto"/>
        <w:ind w:leftChars="-135" w:left="-129" w:hangingChars="64" w:hanging="154"/>
        <w:outlineLvl w:val="2"/>
      </w:pPr>
      <w:bookmarkStart w:id="98" w:name="_Toc536542008"/>
      <w:bookmarkStart w:id="99" w:name="_Toc536542570"/>
      <w:bookmarkStart w:id="100" w:name="_Toc82524603"/>
      <w:r w:rsidRPr="000C3F86">
        <w:t>1</w:t>
      </w:r>
      <w:r w:rsidRPr="000C3F86">
        <w:t>．招标文件的构成</w:t>
      </w:r>
      <w:bookmarkEnd w:id="98"/>
      <w:bookmarkEnd w:id="99"/>
      <w:bookmarkEnd w:id="100"/>
    </w:p>
    <w:p w:rsidR="008A5316" w:rsidRPr="000C3F86" w:rsidRDefault="00E93872" w:rsidP="00E93872">
      <w:pPr>
        <w:pStyle w:val="31"/>
        <w:tabs>
          <w:tab w:val="left" w:pos="540"/>
        </w:tabs>
        <w:spacing w:line="360" w:lineRule="auto"/>
        <w:ind w:leftChars="-135" w:left="-129" w:hangingChars="64" w:hanging="154"/>
        <w:outlineLvl w:val="2"/>
      </w:pPr>
      <w:bookmarkStart w:id="101" w:name="_Toc536542571"/>
      <w:bookmarkStart w:id="102" w:name="_Toc82524604"/>
      <w:bookmarkStart w:id="103" w:name="_Toc536542009"/>
      <w:r w:rsidRPr="000C3F86">
        <w:t>招标文件用于阐明政府采购所需货物及服务、招标、投标程序和合同主要条款。招标文件由下述部分组成：</w:t>
      </w:r>
      <w:bookmarkEnd w:id="101"/>
      <w:bookmarkEnd w:id="102"/>
      <w:bookmarkEnd w:id="103"/>
    </w:p>
    <w:p w:rsidR="008A5316" w:rsidRPr="000C3F86" w:rsidRDefault="00E93872" w:rsidP="00E93872">
      <w:pPr>
        <w:spacing w:line="360" w:lineRule="auto"/>
        <w:ind w:leftChars="-135" w:left="-129" w:hangingChars="64" w:hanging="154"/>
        <w:outlineLvl w:val="2"/>
        <w:rPr>
          <w:sz w:val="24"/>
        </w:rPr>
      </w:pPr>
      <w:bookmarkStart w:id="104" w:name="_Toc536542010"/>
      <w:bookmarkStart w:id="105" w:name="_Toc536542572"/>
      <w:bookmarkStart w:id="106" w:name="_Toc82524605"/>
      <w:r w:rsidRPr="000C3F86">
        <w:rPr>
          <w:sz w:val="24"/>
        </w:rPr>
        <w:t>1.1</w:t>
      </w:r>
      <w:bookmarkEnd w:id="104"/>
      <w:bookmarkEnd w:id="105"/>
      <w:r w:rsidRPr="000C3F86">
        <w:rPr>
          <w:rFonts w:hint="eastAsia"/>
          <w:sz w:val="24"/>
        </w:rPr>
        <w:t>招标公告</w:t>
      </w:r>
      <w:bookmarkStart w:id="107" w:name="_Toc536542573"/>
      <w:bookmarkStart w:id="108" w:name="_Toc536542011"/>
      <w:bookmarkEnd w:id="106"/>
    </w:p>
    <w:p w:rsidR="008A5316" w:rsidRPr="000C3F86" w:rsidRDefault="00E93872" w:rsidP="00E93872">
      <w:pPr>
        <w:spacing w:line="360" w:lineRule="auto"/>
        <w:ind w:leftChars="-135" w:left="-129" w:hangingChars="64" w:hanging="154"/>
        <w:outlineLvl w:val="2"/>
        <w:rPr>
          <w:sz w:val="24"/>
        </w:rPr>
      </w:pPr>
      <w:bookmarkStart w:id="109" w:name="_Toc82524606"/>
      <w:r w:rsidRPr="000C3F86">
        <w:rPr>
          <w:sz w:val="24"/>
        </w:rPr>
        <w:t>1.2</w:t>
      </w:r>
      <w:r w:rsidRPr="000C3F86">
        <w:rPr>
          <w:sz w:val="24"/>
        </w:rPr>
        <w:t>投标人须知</w:t>
      </w:r>
      <w:bookmarkEnd w:id="107"/>
      <w:bookmarkEnd w:id="108"/>
      <w:bookmarkEnd w:id="109"/>
    </w:p>
    <w:p w:rsidR="008A5316" w:rsidRPr="000C3F86" w:rsidRDefault="00E93872" w:rsidP="00E93872">
      <w:pPr>
        <w:spacing w:line="360" w:lineRule="auto"/>
        <w:ind w:leftChars="-135" w:left="-129" w:hangingChars="64" w:hanging="154"/>
        <w:outlineLvl w:val="2"/>
        <w:rPr>
          <w:sz w:val="24"/>
        </w:rPr>
      </w:pPr>
      <w:bookmarkStart w:id="110" w:name="_Toc536542012"/>
      <w:bookmarkStart w:id="111" w:name="_Toc82524607"/>
      <w:bookmarkStart w:id="112" w:name="_Toc536542574"/>
      <w:r w:rsidRPr="000C3F86">
        <w:rPr>
          <w:sz w:val="24"/>
        </w:rPr>
        <w:t>1.3</w:t>
      </w:r>
      <w:r w:rsidRPr="000C3F86">
        <w:rPr>
          <w:sz w:val="24"/>
        </w:rPr>
        <w:t>项目技术要求</w:t>
      </w:r>
      <w:bookmarkEnd w:id="110"/>
      <w:bookmarkEnd w:id="111"/>
      <w:bookmarkEnd w:id="112"/>
    </w:p>
    <w:p w:rsidR="008A5316" w:rsidRPr="000C3F86" w:rsidRDefault="00E93872" w:rsidP="00E93872">
      <w:pPr>
        <w:spacing w:line="360" w:lineRule="auto"/>
        <w:ind w:leftChars="-135" w:left="-129" w:hangingChars="64" w:hanging="154"/>
        <w:outlineLvl w:val="2"/>
        <w:rPr>
          <w:sz w:val="24"/>
        </w:rPr>
      </w:pPr>
      <w:bookmarkStart w:id="113" w:name="_Toc82524608"/>
      <w:bookmarkStart w:id="114" w:name="_Toc536542575"/>
      <w:bookmarkStart w:id="115" w:name="_Toc536542013"/>
      <w:r w:rsidRPr="000C3F86">
        <w:rPr>
          <w:sz w:val="24"/>
        </w:rPr>
        <w:t>1.4</w:t>
      </w:r>
      <w:r w:rsidRPr="000C3F86">
        <w:rPr>
          <w:sz w:val="24"/>
        </w:rPr>
        <w:t>合同主要条款</w:t>
      </w:r>
      <w:bookmarkEnd w:id="113"/>
      <w:bookmarkEnd w:id="114"/>
      <w:bookmarkEnd w:id="115"/>
    </w:p>
    <w:p w:rsidR="008A5316" w:rsidRPr="000C3F86" w:rsidRDefault="00E93872" w:rsidP="00E93872">
      <w:pPr>
        <w:spacing w:line="360" w:lineRule="auto"/>
        <w:ind w:leftChars="-135" w:left="-129" w:hangingChars="64" w:hanging="154"/>
        <w:outlineLvl w:val="2"/>
        <w:rPr>
          <w:sz w:val="24"/>
        </w:rPr>
      </w:pPr>
      <w:bookmarkStart w:id="116" w:name="_Toc82524609"/>
      <w:bookmarkStart w:id="117" w:name="_Toc536542014"/>
      <w:bookmarkStart w:id="118" w:name="_Toc536542576"/>
      <w:r w:rsidRPr="000C3F86">
        <w:rPr>
          <w:sz w:val="24"/>
        </w:rPr>
        <w:t>1.5</w:t>
      </w:r>
      <w:r w:rsidRPr="000C3F86">
        <w:rPr>
          <w:sz w:val="24"/>
        </w:rPr>
        <w:t>投标文件部分格式</w:t>
      </w:r>
      <w:bookmarkEnd w:id="116"/>
      <w:bookmarkEnd w:id="117"/>
      <w:bookmarkEnd w:id="118"/>
    </w:p>
    <w:p w:rsidR="008A5316" w:rsidRPr="000C3F86" w:rsidRDefault="00E93872" w:rsidP="00E93872">
      <w:pPr>
        <w:spacing w:line="360" w:lineRule="auto"/>
        <w:ind w:leftChars="-135" w:left="-129" w:hangingChars="64" w:hanging="154"/>
        <w:outlineLvl w:val="2"/>
        <w:rPr>
          <w:sz w:val="24"/>
        </w:rPr>
      </w:pPr>
      <w:bookmarkStart w:id="119" w:name="_Toc536542015"/>
      <w:bookmarkStart w:id="120" w:name="_Toc82524610"/>
      <w:bookmarkStart w:id="121" w:name="_Toc536542577"/>
      <w:r w:rsidRPr="000C3F86">
        <w:rPr>
          <w:sz w:val="24"/>
        </w:rPr>
        <w:t>2</w:t>
      </w:r>
      <w:r w:rsidRPr="000C3F86">
        <w:rPr>
          <w:sz w:val="24"/>
        </w:rPr>
        <w:t>．招标文件的澄清</w:t>
      </w:r>
      <w:bookmarkEnd w:id="119"/>
      <w:bookmarkEnd w:id="120"/>
      <w:bookmarkEnd w:id="121"/>
    </w:p>
    <w:p w:rsidR="008A5316" w:rsidRPr="000C3F86" w:rsidRDefault="00E93872">
      <w:pPr>
        <w:spacing w:line="360" w:lineRule="auto"/>
        <w:ind w:leftChars="-62" w:left="-130" w:firstLineChars="150" w:firstLine="360"/>
        <w:outlineLvl w:val="2"/>
        <w:rPr>
          <w:sz w:val="24"/>
        </w:rPr>
      </w:pPr>
      <w:bookmarkStart w:id="122" w:name="_Toc536542016"/>
      <w:bookmarkStart w:id="123" w:name="_Toc536542578"/>
      <w:bookmarkStart w:id="124" w:name="_Toc82524611"/>
      <w:r w:rsidRPr="000C3F86">
        <w:rPr>
          <w:sz w:val="24"/>
        </w:rPr>
        <w:t>投标人对招标文件如有需要澄清的疑问，应在提交投标文件截止时间十五日前按投标人须</w:t>
      </w:r>
      <w:r w:rsidRPr="000C3F86">
        <w:rPr>
          <w:rFonts w:hint="eastAsia"/>
          <w:sz w:val="24"/>
        </w:rPr>
        <w:t>知</w:t>
      </w:r>
      <w:r w:rsidRPr="000C3F86">
        <w:rPr>
          <w:sz w:val="24"/>
        </w:rPr>
        <w:t>在电子交易系统中提出。代理机构在提交投标文件截止时间十五日前在电子交易系统中以澄清形式公示给所有购买招标文件的投标人。</w:t>
      </w:r>
      <w:bookmarkEnd w:id="122"/>
      <w:bookmarkEnd w:id="123"/>
      <w:bookmarkEnd w:id="124"/>
    </w:p>
    <w:p w:rsidR="008A5316" w:rsidRPr="000C3F86" w:rsidRDefault="00E93872" w:rsidP="00E93872">
      <w:pPr>
        <w:spacing w:line="360" w:lineRule="auto"/>
        <w:ind w:leftChars="-135" w:left="-129" w:hangingChars="64" w:hanging="154"/>
        <w:outlineLvl w:val="2"/>
        <w:rPr>
          <w:sz w:val="24"/>
        </w:rPr>
      </w:pPr>
      <w:bookmarkStart w:id="125" w:name="_Toc536542017"/>
      <w:bookmarkStart w:id="126" w:name="_Toc536542579"/>
      <w:bookmarkStart w:id="127" w:name="_Toc82524612"/>
      <w:r w:rsidRPr="000C3F86">
        <w:rPr>
          <w:sz w:val="24"/>
        </w:rPr>
        <w:t>3</w:t>
      </w:r>
      <w:r w:rsidRPr="000C3F86">
        <w:rPr>
          <w:sz w:val="24"/>
        </w:rPr>
        <w:t>．招标文件的修改和补充</w:t>
      </w:r>
      <w:bookmarkEnd w:id="125"/>
      <w:bookmarkEnd w:id="126"/>
      <w:bookmarkEnd w:id="127"/>
    </w:p>
    <w:p w:rsidR="008A5316" w:rsidRPr="000C3F86" w:rsidRDefault="00E93872" w:rsidP="00E93872">
      <w:pPr>
        <w:spacing w:line="360" w:lineRule="auto"/>
        <w:ind w:leftChars="-135" w:left="-129" w:hangingChars="64" w:hanging="154"/>
        <w:outlineLvl w:val="2"/>
        <w:rPr>
          <w:sz w:val="24"/>
        </w:rPr>
      </w:pPr>
      <w:bookmarkStart w:id="128" w:name="_Toc536542018"/>
      <w:bookmarkStart w:id="129" w:name="_Toc82524613"/>
      <w:bookmarkStart w:id="130" w:name="_Toc536542580"/>
      <w:r w:rsidRPr="000C3F86">
        <w:rPr>
          <w:sz w:val="24"/>
        </w:rPr>
        <w:t>3.1</w:t>
      </w:r>
      <w:r w:rsidRPr="000C3F86">
        <w:rPr>
          <w:sz w:val="24"/>
        </w:rPr>
        <w:t>招标采购单位对已发出的招标文件进行必要澄清或者修改的，应当在招标文件要求提交投标文件截止时间十五日前在电子交易系统中修改招标文件，并公示给购买招标文件的投标人。该澄清或者修改的内容为招标文件的组成部分；</w:t>
      </w:r>
      <w:bookmarkEnd w:id="128"/>
      <w:bookmarkEnd w:id="129"/>
      <w:bookmarkEnd w:id="130"/>
    </w:p>
    <w:p w:rsidR="008A5316" w:rsidRPr="000C3F86" w:rsidRDefault="00E93872" w:rsidP="00E93872">
      <w:pPr>
        <w:spacing w:line="360" w:lineRule="auto"/>
        <w:ind w:leftChars="-135" w:left="-129" w:hangingChars="64" w:hanging="154"/>
        <w:outlineLvl w:val="2"/>
        <w:rPr>
          <w:sz w:val="24"/>
        </w:rPr>
      </w:pPr>
      <w:bookmarkStart w:id="131" w:name="_Toc536542581"/>
      <w:bookmarkStart w:id="132" w:name="_Toc536542019"/>
      <w:bookmarkStart w:id="133" w:name="_Toc82524614"/>
      <w:r w:rsidRPr="000C3F86">
        <w:rPr>
          <w:sz w:val="24"/>
        </w:rPr>
        <w:t>3.2</w:t>
      </w:r>
      <w:r w:rsidRPr="000C3F86">
        <w:rPr>
          <w:sz w:val="24"/>
        </w:rPr>
        <w:t>为了使投标人编写投标文件有充分的时间对修改或补充部分进行研究，代理机构有权推迟投标截止日期和开标日期，并将此变更通知所有购买招标文件的投标人。</w:t>
      </w:r>
      <w:bookmarkEnd w:id="131"/>
      <w:bookmarkEnd w:id="132"/>
      <w:bookmarkEnd w:id="133"/>
    </w:p>
    <w:p w:rsidR="008A5316" w:rsidRPr="000C3F86" w:rsidRDefault="00E93872">
      <w:pPr>
        <w:pStyle w:val="2"/>
        <w:ind w:leftChars="-135" w:left="-77" w:hangingChars="64" w:hanging="206"/>
        <w:rPr>
          <w:rFonts w:ascii="Times New Roman" w:hAnsi="Times New Roman"/>
          <w:sz w:val="24"/>
        </w:rPr>
      </w:pPr>
      <w:bookmarkStart w:id="134" w:name="_Toc536542020"/>
      <w:bookmarkStart w:id="135" w:name="_Toc413941324"/>
      <w:bookmarkStart w:id="136" w:name="_Toc536541421"/>
      <w:bookmarkStart w:id="137" w:name="_Toc530989733"/>
      <w:bookmarkStart w:id="138" w:name="_Toc82524615"/>
      <w:bookmarkStart w:id="139" w:name="_Toc536541110"/>
      <w:r w:rsidRPr="000C3F86">
        <w:rPr>
          <w:rFonts w:ascii="Times New Roman" w:hAnsi="Times New Roman"/>
        </w:rPr>
        <w:t>三、投标文件的编制</w:t>
      </w:r>
      <w:bookmarkEnd w:id="134"/>
      <w:bookmarkEnd w:id="135"/>
      <w:bookmarkEnd w:id="136"/>
      <w:bookmarkEnd w:id="137"/>
      <w:bookmarkEnd w:id="138"/>
      <w:bookmarkEnd w:id="139"/>
    </w:p>
    <w:p w:rsidR="008A5316" w:rsidRPr="000C3F86" w:rsidRDefault="00E93872" w:rsidP="00E93872">
      <w:pPr>
        <w:spacing w:line="360" w:lineRule="auto"/>
        <w:ind w:leftChars="-135" w:left="-129" w:hangingChars="64" w:hanging="154"/>
        <w:outlineLvl w:val="2"/>
        <w:rPr>
          <w:sz w:val="24"/>
        </w:rPr>
      </w:pPr>
      <w:bookmarkStart w:id="140" w:name="_Toc536542021"/>
      <w:bookmarkStart w:id="141" w:name="_Toc82524616"/>
      <w:bookmarkStart w:id="142" w:name="_Toc536542583"/>
      <w:r w:rsidRPr="000C3F86">
        <w:rPr>
          <w:sz w:val="24"/>
        </w:rPr>
        <w:t>1</w:t>
      </w:r>
      <w:r w:rsidRPr="000C3F86">
        <w:rPr>
          <w:sz w:val="24"/>
        </w:rPr>
        <w:t>．要求</w:t>
      </w:r>
      <w:bookmarkEnd w:id="140"/>
      <w:bookmarkEnd w:id="141"/>
      <w:bookmarkEnd w:id="142"/>
    </w:p>
    <w:p w:rsidR="008A5316" w:rsidRPr="000C3F86" w:rsidRDefault="00E93872">
      <w:pPr>
        <w:pStyle w:val="a6"/>
        <w:ind w:leftChars="-62" w:left="-130" w:firstLineChars="200" w:firstLine="480"/>
        <w:outlineLvl w:val="2"/>
      </w:pPr>
      <w:bookmarkStart w:id="143" w:name="_Toc536542022"/>
      <w:bookmarkStart w:id="144" w:name="_Toc82524617"/>
      <w:bookmarkStart w:id="145" w:name="_Toc536542584"/>
      <w:r w:rsidRPr="000C3F86">
        <w:t>投标人应仔细阅读招标文件中所有的事项、格式、条款和规范等要求，按招标文件规定的要求提供投标文件，并保证所提供的全部资料的真实性。如果投标文件没有按照招标文件要求提供全部资料，或者投标文件没有对招标文件在各方面都做出实质性响应，其投标将被拒绝，其风险应由投标人承担。</w:t>
      </w:r>
      <w:bookmarkEnd w:id="143"/>
      <w:bookmarkEnd w:id="144"/>
      <w:bookmarkEnd w:id="145"/>
    </w:p>
    <w:p w:rsidR="008A5316" w:rsidRPr="000C3F86" w:rsidRDefault="00E93872" w:rsidP="00E93872">
      <w:pPr>
        <w:spacing w:line="360" w:lineRule="auto"/>
        <w:ind w:leftChars="-135" w:left="-129" w:hangingChars="64" w:hanging="154"/>
        <w:outlineLvl w:val="2"/>
        <w:rPr>
          <w:sz w:val="24"/>
        </w:rPr>
      </w:pPr>
      <w:bookmarkStart w:id="146" w:name="_Toc82524618"/>
      <w:bookmarkStart w:id="147" w:name="_Toc536542585"/>
      <w:bookmarkStart w:id="148" w:name="_Toc536542023"/>
      <w:r w:rsidRPr="000C3F86">
        <w:rPr>
          <w:sz w:val="24"/>
        </w:rPr>
        <w:t>2</w:t>
      </w:r>
      <w:r w:rsidRPr="000C3F86">
        <w:rPr>
          <w:sz w:val="24"/>
        </w:rPr>
        <w:t>．投标文件的语言及计量单位</w:t>
      </w:r>
      <w:bookmarkEnd w:id="146"/>
      <w:bookmarkEnd w:id="147"/>
      <w:bookmarkEnd w:id="148"/>
    </w:p>
    <w:p w:rsidR="008A5316" w:rsidRPr="000C3F86" w:rsidRDefault="00E93872" w:rsidP="00E93872">
      <w:pPr>
        <w:spacing w:line="360" w:lineRule="auto"/>
        <w:ind w:leftChars="-135" w:left="-129" w:hangingChars="64" w:hanging="154"/>
        <w:outlineLvl w:val="2"/>
        <w:rPr>
          <w:sz w:val="24"/>
        </w:rPr>
      </w:pPr>
      <w:bookmarkStart w:id="149" w:name="_Toc536542024"/>
      <w:bookmarkStart w:id="150" w:name="_Toc82524619"/>
      <w:bookmarkStart w:id="151" w:name="_Toc536542586"/>
      <w:r w:rsidRPr="000C3F86">
        <w:rPr>
          <w:sz w:val="24"/>
        </w:rPr>
        <w:t>2.1</w:t>
      </w:r>
      <w:r w:rsidRPr="000C3F86">
        <w:rPr>
          <w:sz w:val="24"/>
        </w:rPr>
        <w:t>投标人提交的投标文件以及投标人与代理机构就有关投标的所有来往函电等均应使用中文，若有其他语言必须有中文译文，对不同文字文本投标文件的解释发生异议的，以中文文本为准。</w:t>
      </w:r>
      <w:bookmarkEnd w:id="149"/>
      <w:bookmarkEnd w:id="150"/>
      <w:bookmarkEnd w:id="151"/>
    </w:p>
    <w:p w:rsidR="008A5316" w:rsidRPr="000C3F86" w:rsidRDefault="00E93872" w:rsidP="00E93872">
      <w:pPr>
        <w:spacing w:line="360" w:lineRule="auto"/>
        <w:ind w:leftChars="-135" w:left="-129" w:hangingChars="64" w:hanging="154"/>
        <w:outlineLvl w:val="2"/>
        <w:rPr>
          <w:sz w:val="24"/>
        </w:rPr>
      </w:pPr>
      <w:bookmarkStart w:id="152" w:name="_Toc536542587"/>
      <w:bookmarkStart w:id="153" w:name="_Toc82524620"/>
      <w:bookmarkStart w:id="154" w:name="_Toc536542025"/>
      <w:r w:rsidRPr="000C3F86">
        <w:rPr>
          <w:sz w:val="24"/>
        </w:rPr>
        <w:t>2.2</w:t>
      </w:r>
      <w:r w:rsidRPr="000C3F86">
        <w:rPr>
          <w:sz w:val="24"/>
        </w:rPr>
        <w:t>除技术性能中另有规定外，投标文件所使用的度量单位均须采用法定标准计量单位。</w:t>
      </w:r>
      <w:bookmarkEnd w:id="152"/>
      <w:bookmarkEnd w:id="153"/>
      <w:bookmarkEnd w:id="154"/>
    </w:p>
    <w:p w:rsidR="008A5316" w:rsidRPr="000C3F86" w:rsidRDefault="00E93872" w:rsidP="00E93872">
      <w:pPr>
        <w:spacing w:line="360" w:lineRule="auto"/>
        <w:ind w:leftChars="-135" w:left="-129" w:hangingChars="64" w:hanging="154"/>
        <w:outlineLvl w:val="2"/>
        <w:rPr>
          <w:sz w:val="24"/>
        </w:rPr>
      </w:pPr>
      <w:bookmarkStart w:id="155" w:name="_Toc536542588"/>
      <w:bookmarkStart w:id="156" w:name="_Toc82524621"/>
      <w:bookmarkStart w:id="157" w:name="_Toc536542026"/>
      <w:r w:rsidRPr="000C3F86">
        <w:rPr>
          <w:sz w:val="24"/>
        </w:rPr>
        <w:t>3</w:t>
      </w:r>
      <w:r w:rsidRPr="000C3F86">
        <w:rPr>
          <w:sz w:val="24"/>
        </w:rPr>
        <w:t>、投标文件的组成</w:t>
      </w:r>
      <w:bookmarkEnd w:id="155"/>
      <w:bookmarkEnd w:id="156"/>
      <w:bookmarkEnd w:id="157"/>
    </w:p>
    <w:p w:rsidR="008A5316" w:rsidRPr="000C3F86" w:rsidRDefault="00E93872" w:rsidP="00E93872">
      <w:pPr>
        <w:tabs>
          <w:tab w:val="left" w:pos="1260"/>
        </w:tabs>
        <w:spacing w:line="360" w:lineRule="auto"/>
        <w:ind w:leftChars="-135" w:left="-129" w:hangingChars="64" w:hanging="154"/>
        <w:outlineLvl w:val="2"/>
        <w:rPr>
          <w:sz w:val="24"/>
        </w:rPr>
      </w:pPr>
      <w:bookmarkStart w:id="158" w:name="_Toc536542589"/>
      <w:bookmarkStart w:id="159" w:name="_Toc82524622"/>
      <w:bookmarkStart w:id="160" w:name="_Toc536542027"/>
      <w:r w:rsidRPr="000C3F86">
        <w:rPr>
          <w:sz w:val="24"/>
        </w:rPr>
        <w:t>3.1</w:t>
      </w:r>
      <w:r w:rsidRPr="000C3F86">
        <w:rPr>
          <w:sz w:val="24"/>
        </w:rPr>
        <w:t>投标人编制的投标文件应包括下列部分：</w:t>
      </w:r>
      <w:bookmarkEnd w:id="158"/>
      <w:bookmarkEnd w:id="159"/>
      <w:bookmarkEnd w:id="160"/>
    </w:p>
    <w:p w:rsidR="008A5316" w:rsidRPr="000C3F86" w:rsidRDefault="00E93872" w:rsidP="00E93872">
      <w:pPr>
        <w:spacing w:line="360" w:lineRule="auto"/>
        <w:ind w:leftChars="-135" w:left="-129" w:hangingChars="64" w:hanging="154"/>
        <w:outlineLvl w:val="2"/>
        <w:rPr>
          <w:sz w:val="24"/>
        </w:rPr>
      </w:pPr>
      <w:bookmarkStart w:id="161" w:name="_Toc536542028"/>
      <w:bookmarkStart w:id="162" w:name="_Toc536542590"/>
      <w:bookmarkStart w:id="163" w:name="_Toc82524623"/>
      <w:r w:rsidRPr="000C3F86">
        <w:rPr>
          <w:sz w:val="24"/>
        </w:rPr>
        <w:t>3.1.1</w:t>
      </w:r>
      <w:r w:rsidRPr="000C3F86">
        <w:rPr>
          <w:sz w:val="24"/>
        </w:rPr>
        <w:t>投标</w:t>
      </w:r>
      <w:bookmarkEnd w:id="161"/>
      <w:bookmarkEnd w:id="162"/>
      <w:r w:rsidRPr="000C3F86">
        <w:rPr>
          <w:rFonts w:hint="eastAsia"/>
          <w:sz w:val="24"/>
        </w:rPr>
        <w:t>函</w:t>
      </w:r>
      <w:bookmarkEnd w:id="163"/>
    </w:p>
    <w:p w:rsidR="008A5316" w:rsidRPr="000C3F86" w:rsidRDefault="00E93872" w:rsidP="00E93872">
      <w:pPr>
        <w:spacing w:line="360" w:lineRule="auto"/>
        <w:ind w:leftChars="-135" w:left="-129" w:hangingChars="64" w:hanging="154"/>
        <w:outlineLvl w:val="2"/>
        <w:rPr>
          <w:sz w:val="24"/>
        </w:rPr>
      </w:pPr>
      <w:bookmarkStart w:id="164" w:name="_Toc536542591"/>
      <w:bookmarkStart w:id="165" w:name="_Toc536542029"/>
      <w:bookmarkStart w:id="166" w:name="_Toc82524624"/>
      <w:r w:rsidRPr="000C3F86">
        <w:rPr>
          <w:sz w:val="24"/>
        </w:rPr>
        <w:t>3.1.2</w:t>
      </w:r>
      <w:bookmarkEnd w:id="164"/>
      <w:bookmarkEnd w:id="165"/>
      <w:r w:rsidRPr="000C3F86">
        <w:rPr>
          <w:rFonts w:hint="eastAsia"/>
          <w:sz w:val="24"/>
        </w:rPr>
        <w:t>投标函附录</w:t>
      </w:r>
      <w:bookmarkEnd w:id="166"/>
    </w:p>
    <w:p w:rsidR="008A5316" w:rsidRPr="000C3F86" w:rsidRDefault="00E93872" w:rsidP="00E93872">
      <w:pPr>
        <w:spacing w:line="360" w:lineRule="auto"/>
        <w:ind w:leftChars="-135" w:left="-129" w:hangingChars="64" w:hanging="154"/>
        <w:outlineLvl w:val="2"/>
        <w:rPr>
          <w:sz w:val="24"/>
        </w:rPr>
      </w:pPr>
      <w:bookmarkStart w:id="167" w:name="_Toc536542592"/>
      <w:bookmarkStart w:id="168" w:name="_Toc536542030"/>
      <w:bookmarkStart w:id="169" w:name="_Toc82524625"/>
      <w:r w:rsidRPr="000C3F86">
        <w:rPr>
          <w:sz w:val="24"/>
        </w:rPr>
        <w:t>3.1.3</w:t>
      </w:r>
      <w:bookmarkEnd w:id="167"/>
      <w:bookmarkEnd w:id="168"/>
      <w:r w:rsidRPr="000C3F86">
        <w:rPr>
          <w:sz w:val="24"/>
        </w:rPr>
        <w:t>投标</w:t>
      </w:r>
      <w:r w:rsidRPr="000C3F86">
        <w:rPr>
          <w:rFonts w:hint="eastAsia"/>
          <w:sz w:val="24"/>
        </w:rPr>
        <w:t>报价明细表</w:t>
      </w:r>
      <w:bookmarkEnd w:id="169"/>
    </w:p>
    <w:p w:rsidR="008A5316" w:rsidRPr="000C3F86" w:rsidRDefault="00E93872" w:rsidP="00E93872">
      <w:pPr>
        <w:spacing w:line="360" w:lineRule="auto"/>
        <w:ind w:leftChars="-135" w:left="-129" w:hangingChars="64" w:hanging="154"/>
        <w:outlineLvl w:val="2"/>
        <w:rPr>
          <w:sz w:val="24"/>
        </w:rPr>
      </w:pPr>
      <w:bookmarkStart w:id="170" w:name="_Toc536542593"/>
      <w:bookmarkStart w:id="171" w:name="_Toc536542031"/>
      <w:bookmarkStart w:id="172" w:name="_Toc82524626"/>
      <w:r w:rsidRPr="000C3F86">
        <w:rPr>
          <w:sz w:val="24"/>
        </w:rPr>
        <w:t>3.1.4</w:t>
      </w:r>
      <w:r w:rsidRPr="000C3F86">
        <w:rPr>
          <w:sz w:val="24"/>
        </w:rPr>
        <w:t>资格证明文件</w:t>
      </w:r>
      <w:bookmarkEnd w:id="170"/>
      <w:bookmarkEnd w:id="171"/>
      <w:bookmarkEnd w:id="172"/>
    </w:p>
    <w:p w:rsidR="008A5316" w:rsidRPr="000C3F86" w:rsidRDefault="00E93872" w:rsidP="00E93872">
      <w:pPr>
        <w:spacing w:line="360" w:lineRule="auto"/>
        <w:ind w:leftChars="-135" w:left="-129" w:hangingChars="64" w:hanging="154"/>
        <w:outlineLvl w:val="2"/>
        <w:rPr>
          <w:sz w:val="24"/>
        </w:rPr>
      </w:pPr>
      <w:bookmarkStart w:id="173" w:name="_Toc82524627"/>
      <w:bookmarkStart w:id="174" w:name="_Toc536542594"/>
      <w:bookmarkStart w:id="175" w:name="_Toc536542032"/>
      <w:r w:rsidRPr="000C3F86">
        <w:rPr>
          <w:sz w:val="24"/>
        </w:rPr>
        <w:t>3.1.5</w:t>
      </w:r>
      <w:r w:rsidRPr="000C3F86">
        <w:rPr>
          <w:sz w:val="24"/>
        </w:rPr>
        <w:t>承诺函</w:t>
      </w:r>
      <w:bookmarkEnd w:id="173"/>
      <w:bookmarkEnd w:id="174"/>
      <w:bookmarkEnd w:id="175"/>
    </w:p>
    <w:p w:rsidR="008A5316" w:rsidRPr="000C3F86" w:rsidRDefault="00E93872" w:rsidP="00E93872">
      <w:pPr>
        <w:spacing w:line="360" w:lineRule="auto"/>
        <w:ind w:leftChars="-135" w:left="-129" w:hangingChars="64" w:hanging="154"/>
        <w:outlineLvl w:val="2"/>
        <w:rPr>
          <w:sz w:val="24"/>
        </w:rPr>
      </w:pPr>
      <w:bookmarkStart w:id="176" w:name="_Toc536542033"/>
      <w:bookmarkStart w:id="177" w:name="_Toc536542595"/>
      <w:bookmarkStart w:id="178" w:name="_Toc82524628"/>
      <w:r w:rsidRPr="000C3F86">
        <w:rPr>
          <w:sz w:val="24"/>
        </w:rPr>
        <w:t>3.1.6</w:t>
      </w:r>
      <w:r w:rsidRPr="000C3F86">
        <w:rPr>
          <w:sz w:val="24"/>
        </w:rPr>
        <w:t>反商业贿赂承诺书</w:t>
      </w:r>
      <w:bookmarkEnd w:id="176"/>
      <w:bookmarkEnd w:id="177"/>
      <w:bookmarkEnd w:id="178"/>
    </w:p>
    <w:p w:rsidR="008A5316" w:rsidRPr="000C3F86" w:rsidRDefault="00E93872" w:rsidP="00E93872">
      <w:pPr>
        <w:spacing w:line="360" w:lineRule="auto"/>
        <w:ind w:leftChars="-135" w:left="-129" w:hangingChars="64" w:hanging="154"/>
        <w:outlineLvl w:val="2"/>
        <w:rPr>
          <w:sz w:val="24"/>
        </w:rPr>
      </w:pPr>
      <w:bookmarkStart w:id="179" w:name="_Toc536542597"/>
      <w:bookmarkStart w:id="180" w:name="_Toc536542035"/>
      <w:bookmarkStart w:id="181" w:name="_Toc82524629"/>
      <w:r w:rsidRPr="000C3F86">
        <w:rPr>
          <w:sz w:val="24"/>
        </w:rPr>
        <w:t>3.1.</w:t>
      </w:r>
      <w:r w:rsidRPr="000C3F86">
        <w:rPr>
          <w:rFonts w:hint="eastAsia"/>
          <w:sz w:val="24"/>
        </w:rPr>
        <w:t>7</w:t>
      </w:r>
      <w:bookmarkStart w:id="182" w:name="_Toc536542598"/>
      <w:bookmarkStart w:id="183" w:name="_Toc536542036"/>
      <w:bookmarkEnd w:id="179"/>
      <w:bookmarkEnd w:id="180"/>
      <w:r w:rsidRPr="000C3F86">
        <w:rPr>
          <w:sz w:val="24"/>
        </w:rPr>
        <w:t>其他有关资料</w:t>
      </w:r>
      <w:bookmarkEnd w:id="181"/>
      <w:bookmarkEnd w:id="182"/>
      <w:bookmarkEnd w:id="183"/>
      <w:r w:rsidRPr="000C3F86">
        <w:rPr>
          <w:sz w:val="24"/>
        </w:rPr>
        <w:tab/>
      </w:r>
    </w:p>
    <w:p w:rsidR="008A5316" w:rsidRPr="000C3F86" w:rsidRDefault="00E93872" w:rsidP="00E93872">
      <w:pPr>
        <w:spacing w:line="360" w:lineRule="auto"/>
        <w:ind w:leftChars="-135" w:left="-129" w:hangingChars="64" w:hanging="154"/>
        <w:outlineLvl w:val="2"/>
        <w:rPr>
          <w:sz w:val="24"/>
        </w:rPr>
      </w:pPr>
      <w:bookmarkStart w:id="184" w:name="_Toc536542037"/>
      <w:bookmarkStart w:id="185" w:name="_Toc82524630"/>
      <w:bookmarkStart w:id="186" w:name="_Toc536542599"/>
      <w:r w:rsidRPr="000C3F86">
        <w:rPr>
          <w:sz w:val="24"/>
        </w:rPr>
        <w:t>4</w:t>
      </w:r>
      <w:r w:rsidRPr="000C3F86">
        <w:rPr>
          <w:sz w:val="24"/>
        </w:rPr>
        <w:t>．投标文件的格式</w:t>
      </w:r>
      <w:bookmarkEnd w:id="184"/>
      <w:bookmarkEnd w:id="185"/>
      <w:bookmarkEnd w:id="186"/>
    </w:p>
    <w:p w:rsidR="008A5316" w:rsidRPr="000C3F86" w:rsidRDefault="00E93872" w:rsidP="00E93872">
      <w:pPr>
        <w:spacing w:line="360" w:lineRule="auto"/>
        <w:ind w:leftChars="-135" w:left="-129" w:hangingChars="64" w:hanging="154"/>
        <w:outlineLvl w:val="2"/>
        <w:rPr>
          <w:sz w:val="24"/>
        </w:rPr>
      </w:pPr>
      <w:bookmarkStart w:id="187" w:name="_Toc82524631"/>
      <w:bookmarkStart w:id="188" w:name="_Toc536542600"/>
      <w:bookmarkStart w:id="189" w:name="_Toc536542038"/>
      <w:r w:rsidRPr="000C3F86">
        <w:rPr>
          <w:sz w:val="24"/>
        </w:rPr>
        <w:t>投标人应按招标文件中提供的投标文件格式充分填写。</w:t>
      </w:r>
      <w:bookmarkEnd w:id="187"/>
      <w:bookmarkEnd w:id="188"/>
      <w:bookmarkEnd w:id="189"/>
    </w:p>
    <w:p w:rsidR="008A5316" w:rsidRPr="000C3F86" w:rsidRDefault="00E93872" w:rsidP="00E93872">
      <w:pPr>
        <w:spacing w:line="360" w:lineRule="auto"/>
        <w:ind w:leftChars="-135" w:left="-129" w:hangingChars="64" w:hanging="154"/>
        <w:outlineLvl w:val="2"/>
        <w:rPr>
          <w:sz w:val="24"/>
          <w:szCs w:val="24"/>
        </w:rPr>
      </w:pPr>
      <w:bookmarkStart w:id="190" w:name="_Toc536542601"/>
      <w:bookmarkStart w:id="191" w:name="_Toc82524632"/>
      <w:bookmarkStart w:id="192" w:name="_Toc536542039"/>
      <w:r w:rsidRPr="000C3F86">
        <w:rPr>
          <w:sz w:val="24"/>
          <w:szCs w:val="24"/>
        </w:rPr>
        <w:t>5</w:t>
      </w:r>
      <w:r w:rsidRPr="000C3F86">
        <w:rPr>
          <w:sz w:val="24"/>
          <w:szCs w:val="24"/>
        </w:rPr>
        <w:t>．投标项目质量要求：必须符合国家现行技术条件标准及验收规范。</w:t>
      </w:r>
      <w:bookmarkEnd w:id="190"/>
      <w:bookmarkEnd w:id="191"/>
      <w:bookmarkEnd w:id="192"/>
    </w:p>
    <w:p w:rsidR="008A5316" w:rsidRPr="000C3F86" w:rsidRDefault="00E93872" w:rsidP="00E93872">
      <w:pPr>
        <w:spacing w:line="360" w:lineRule="auto"/>
        <w:ind w:leftChars="-135" w:left="-129" w:hangingChars="64" w:hanging="154"/>
        <w:outlineLvl w:val="2"/>
        <w:rPr>
          <w:sz w:val="24"/>
        </w:rPr>
      </w:pPr>
      <w:bookmarkStart w:id="193" w:name="_Toc536542040"/>
      <w:bookmarkStart w:id="194" w:name="_Toc536542602"/>
      <w:bookmarkStart w:id="195" w:name="_Toc82524633"/>
      <w:r w:rsidRPr="000C3F86">
        <w:rPr>
          <w:sz w:val="24"/>
        </w:rPr>
        <w:t>6</w:t>
      </w:r>
      <w:r w:rsidRPr="000C3F86">
        <w:rPr>
          <w:sz w:val="24"/>
        </w:rPr>
        <w:t>．投标报价</w:t>
      </w:r>
      <w:bookmarkEnd w:id="193"/>
      <w:bookmarkEnd w:id="194"/>
      <w:bookmarkEnd w:id="195"/>
    </w:p>
    <w:p w:rsidR="008A5316" w:rsidRPr="000C3F86" w:rsidRDefault="00E93872" w:rsidP="00E93872">
      <w:pPr>
        <w:tabs>
          <w:tab w:val="left" w:pos="720"/>
        </w:tabs>
        <w:spacing w:line="360" w:lineRule="auto"/>
        <w:ind w:leftChars="-135" w:left="-129" w:hangingChars="64" w:hanging="154"/>
        <w:outlineLvl w:val="2"/>
        <w:rPr>
          <w:sz w:val="24"/>
        </w:rPr>
      </w:pPr>
      <w:bookmarkStart w:id="196" w:name="_Toc536542041"/>
      <w:bookmarkStart w:id="197" w:name="_Toc82524634"/>
      <w:bookmarkStart w:id="198" w:name="_Toc536542603"/>
      <w:r w:rsidRPr="000C3F86">
        <w:rPr>
          <w:sz w:val="24"/>
        </w:rPr>
        <w:t>6.1</w:t>
      </w:r>
      <w:r w:rsidRPr="000C3F86">
        <w:rPr>
          <w:sz w:val="24"/>
        </w:rPr>
        <w:t>投标人可根据企业具体情况在合理范围内进行报价，招标人不接受任何有选择性的</w:t>
      </w:r>
      <w:bookmarkStart w:id="199" w:name="_Toc536542604"/>
      <w:bookmarkStart w:id="200" w:name="_Toc536542042"/>
      <w:bookmarkEnd w:id="196"/>
      <w:bookmarkEnd w:id="197"/>
      <w:bookmarkEnd w:id="198"/>
      <w:r w:rsidRPr="000C3F86">
        <w:rPr>
          <w:rFonts w:hint="eastAsia"/>
          <w:sz w:val="24"/>
        </w:rPr>
        <w:t>报价；</w:t>
      </w:r>
    </w:p>
    <w:p w:rsidR="008A5316" w:rsidRPr="000C3F86" w:rsidRDefault="00E93872" w:rsidP="00E93872">
      <w:pPr>
        <w:tabs>
          <w:tab w:val="left" w:pos="720"/>
        </w:tabs>
        <w:spacing w:line="360" w:lineRule="auto"/>
        <w:ind w:leftChars="-135" w:left="-129" w:hangingChars="64" w:hanging="154"/>
        <w:outlineLvl w:val="2"/>
        <w:rPr>
          <w:sz w:val="24"/>
        </w:rPr>
      </w:pPr>
      <w:bookmarkStart w:id="201" w:name="_Toc82524635"/>
      <w:bookmarkStart w:id="202" w:name="_Toc536542605"/>
      <w:bookmarkStart w:id="203" w:name="_Toc536542043"/>
      <w:bookmarkStart w:id="204" w:name="_Toc82524636"/>
      <w:bookmarkEnd w:id="199"/>
      <w:bookmarkEnd w:id="200"/>
      <w:r w:rsidRPr="000C3F86">
        <w:rPr>
          <w:sz w:val="24"/>
        </w:rPr>
        <w:t>6.2</w:t>
      </w:r>
      <w:r w:rsidRPr="000C3F86">
        <w:rPr>
          <w:sz w:val="24"/>
        </w:rPr>
        <w:t>投标人按上述条款要求填写的投标报价仅限于</w:t>
      </w:r>
      <w:r w:rsidRPr="000C3F86">
        <w:rPr>
          <w:rFonts w:hint="eastAsia"/>
          <w:sz w:val="24"/>
          <w:szCs w:val="24"/>
        </w:rPr>
        <w:t>平顶山学院附属口腔医院</w:t>
      </w:r>
      <w:r w:rsidRPr="000C3F86">
        <w:rPr>
          <w:rFonts w:hint="eastAsia"/>
          <w:sz w:val="24"/>
          <w:szCs w:val="24"/>
        </w:rPr>
        <w:t>2026</w:t>
      </w:r>
      <w:r w:rsidRPr="000C3F86">
        <w:rPr>
          <w:rFonts w:hint="eastAsia"/>
          <w:sz w:val="24"/>
          <w:szCs w:val="24"/>
        </w:rPr>
        <w:t>年医用耗材采购项目二次</w:t>
      </w:r>
      <w:r w:rsidRPr="000C3F86">
        <w:rPr>
          <w:rFonts w:hint="eastAsia"/>
          <w:sz w:val="24"/>
          <w:szCs w:val="24"/>
        </w:rPr>
        <w:t xml:space="preserve"> </w:t>
      </w:r>
      <w:r w:rsidRPr="000C3F86">
        <w:rPr>
          <w:b/>
          <w:sz w:val="24"/>
        </w:rPr>
        <w:t>；</w:t>
      </w:r>
      <w:bookmarkEnd w:id="201"/>
    </w:p>
    <w:p w:rsidR="008A5316" w:rsidRPr="000C3F86" w:rsidRDefault="00E93872" w:rsidP="00E93872">
      <w:pPr>
        <w:spacing w:line="360" w:lineRule="auto"/>
        <w:ind w:leftChars="-135" w:left="-129" w:hangingChars="64" w:hanging="154"/>
        <w:outlineLvl w:val="2"/>
        <w:rPr>
          <w:sz w:val="24"/>
        </w:rPr>
      </w:pPr>
      <w:r w:rsidRPr="000C3F86">
        <w:rPr>
          <w:sz w:val="24"/>
        </w:rPr>
        <w:t>6.3</w:t>
      </w:r>
      <w:r w:rsidRPr="000C3F86">
        <w:rPr>
          <w:b/>
          <w:sz w:val="24"/>
        </w:rPr>
        <w:t>投标总报价应是招标人指定地点交货的价格，包括交货前发生的各种税费、运费及保险费、运杂费、装卸费</w:t>
      </w:r>
      <w:r w:rsidRPr="000C3F86">
        <w:rPr>
          <w:rFonts w:hint="eastAsia"/>
          <w:b/>
          <w:sz w:val="24"/>
        </w:rPr>
        <w:t>、安装调试费、人工费、</w:t>
      </w:r>
      <w:r w:rsidRPr="000C3F86">
        <w:rPr>
          <w:b/>
          <w:sz w:val="24"/>
        </w:rPr>
        <w:t>招标代理服务费以及伴随的其它服务费总报价；</w:t>
      </w:r>
      <w:bookmarkEnd w:id="202"/>
      <w:bookmarkEnd w:id="203"/>
      <w:bookmarkEnd w:id="204"/>
    </w:p>
    <w:p w:rsidR="008A5316" w:rsidRPr="000C3F86" w:rsidRDefault="00E93872" w:rsidP="00E93872">
      <w:pPr>
        <w:spacing w:line="360" w:lineRule="auto"/>
        <w:ind w:leftChars="-135" w:left="-129" w:hangingChars="64" w:hanging="154"/>
        <w:outlineLvl w:val="2"/>
        <w:rPr>
          <w:sz w:val="24"/>
        </w:rPr>
      </w:pPr>
      <w:bookmarkStart w:id="205" w:name="_Toc536542606"/>
      <w:bookmarkStart w:id="206" w:name="_Toc536542044"/>
      <w:bookmarkStart w:id="207" w:name="_Toc82524637"/>
      <w:r w:rsidRPr="000C3F86">
        <w:rPr>
          <w:sz w:val="24"/>
        </w:rPr>
        <w:t>6.4</w:t>
      </w:r>
      <w:r w:rsidRPr="000C3F86">
        <w:rPr>
          <w:sz w:val="24"/>
        </w:rPr>
        <w:t>开标时，投标文件中</w:t>
      </w:r>
      <w:r w:rsidRPr="000C3F86">
        <w:rPr>
          <w:rFonts w:hint="eastAsia"/>
          <w:sz w:val="24"/>
        </w:rPr>
        <w:t>唱标</w:t>
      </w:r>
      <w:r w:rsidRPr="000C3F86">
        <w:rPr>
          <w:sz w:val="24"/>
        </w:rPr>
        <w:t>内容与投标文件中明细表内容不一致的，以</w:t>
      </w:r>
      <w:r w:rsidRPr="000C3F86">
        <w:rPr>
          <w:rFonts w:hint="eastAsia"/>
          <w:sz w:val="24"/>
        </w:rPr>
        <w:t>唱标</w:t>
      </w:r>
      <w:r w:rsidRPr="000C3F86">
        <w:rPr>
          <w:sz w:val="24"/>
        </w:rPr>
        <w:t>内容为准。投标文件的大写金额和小写金额不一致的，以大写金额为准；总价金额与单价汇总金额不一致的，以单价金额计算结果为准；单价金额小数点有明显错位的，应以总价为准，并修改单价。</w:t>
      </w:r>
      <w:bookmarkEnd w:id="205"/>
      <w:bookmarkEnd w:id="206"/>
      <w:bookmarkEnd w:id="207"/>
    </w:p>
    <w:p w:rsidR="008A5316" w:rsidRPr="000C3F86" w:rsidRDefault="00E93872" w:rsidP="00E93872">
      <w:pPr>
        <w:spacing w:line="360" w:lineRule="auto"/>
        <w:ind w:leftChars="-135" w:left="-129" w:hangingChars="64" w:hanging="154"/>
        <w:outlineLvl w:val="2"/>
        <w:rPr>
          <w:sz w:val="24"/>
        </w:rPr>
      </w:pPr>
      <w:bookmarkStart w:id="208" w:name="_Toc536542045"/>
      <w:bookmarkStart w:id="209" w:name="_Toc536542607"/>
      <w:bookmarkStart w:id="210" w:name="_Toc82524638"/>
      <w:r w:rsidRPr="000C3F86">
        <w:rPr>
          <w:sz w:val="24"/>
        </w:rPr>
        <w:t>6.5</w:t>
      </w:r>
      <w:r w:rsidRPr="000C3F86">
        <w:rPr>
          <w:sz w:val="24"/>
        </w:rPr>
        <w:t>投标报价是评标的重要依据之一，但不是评定中标的唯一标准。</w:t>
      </w:r>
      <w:bookmarkEnd w:id="208"/>
      <w:bookmarkEnd w:id="209"/>
      <w:bookmarkEnd w:id="210"/>
    </w:p>
    <w:p w:rsidR="008A5316" w:rsidRPr="000C3F86" w:rsidRDefault="00E93872" w:rsidP="00E93872">
      <w:pPr>
        <w:spacing w:line="360" w:lineRule="auto"/>
        <w:ind w:leftChars="-135" w:left="-129" w:hangingChars="64" w:hanging="154"/>
        <w:outlineLvl w:val="2"/>
        <w:rPr>
          <w:sz w:val="24"/>
        </w:rPr>
      </w:pPr>
      <w:bookmarkStart w:id="211" w:name="_Toc536542046"/>
      <w:bookmarkStart w:id="212" w:name="_Toc536542608"/>
      <w:bookmarkStart w:id="213" w:name="_Toc82524639"/>
      <w:r w:rsidRPr="000C3F86">
        <w:rPr>
          <w:sz w:val="24"/>
        </w:rPr>
        <w:t>7</w:t>
      </w:r>
      <w:r w:rsidRPr="000C3F86">
        <w:rPr>
          <w:sz w:val="24"/>
        </w:rPr>
        <w:t>．投标货币</w:t>
      </w:r>
      <w:bookmarkEnd w:id="211"/>
      <w:bookmarkEnd w:id="212"/>
      <w:bookmarkEnd w:id="213"/>
    </w:p>
    <w:p w:rsidR="008A5316" w:rsidRPr="000C3F86" w:rsidRDefault="00E93872">
      <w:pPr>
        <w:spacing w:line="360" w:lineRule="auto"/>
        <w:ind w:leftChars="-62" w:left="-130" w:firstLineChars="200" w:firstLine="480"/>
        <w:outlineLvl w:val="2"/>
        <w:rPr>
          <w:sz w:val="24"/>
        </w:rPr>
      </w:pPr>
      <w:bookmarkStart w:id="214" w:name="_Toc536542047"/>
      <w:bookmarkStart w:id="215" w:name="_Toc82524640"/>
      <w:bookmarkStart w:id="216" w:name="_Toc536542609"/>
      <w:r w:rsidRPr="000C3F86">
        <w:rPr>
          <w:sz w:val="24"/>
        </w:rPr>
        <w:t>投标人应以人民币报价。投标人的投标报价应遵守</w:t>
      </w:r>
      <w:r w:rsidRPr="000C3F86">
        <w:rPr>
          <w:sz w:val="24"/>
        </w:rPr>
        <w:t>“</w:t>
      </w:r>
      <w:r w:rsidRPr="000C3F86">
        <w:rPr>
          <w:sz w:val="24"/>
        </w:rPr>
        <w:t>中华人民共和国价格法</w:t>
      </w:r>
      <w:r w:rsidRPr="000C3F86">
        <w:rPr>
          <w:sz w:val="24"/>
        </w:rPr>
        <w:t>”</w:t>
      </w:r>
      <w:r w:rsidRPr="000C3F86">
        <w:rPr>
          <w:sz w:val="24"/>
        </w:rPr>
        <w:t>，以不低于成本的价格销售货物或服务，否则应对其价格构成情况做出详细说明并提供相关证明资料。评标委员会评审中认为投标人的投标报价低于成本价时，有权利要求投标人在一定期限内做出澄清或解释。如果评标委员会认为投标人所做的澄清或者解释不能被接受，有权利拒绝其中标。投标人的澄清、说明或者补正不得超出投标文件的范围或者改变投标文件的实质性内容，书面承诺为其投标文件的组成部分。</w:t>
      </w:r>
      <w:bookmarkEnd w:id="214"/>
      <w:bookmarkEnd w:id="215"/>
      <w:bookmarkEnd w:id="216"/>
    </w:p>
    <w:p w:rsidR="008A5316" w:rsidRPr="000C3F86" w:rsidRDefault="00E93872" w:rsidP="00E93872">
      <w:pPr>
        <w:spacing w:line="360" w:lineRule="auto"/>
        <w:ind w:leftChars="-135" w:left="-129" w:hangingChars="64" w:hanging="154"/>
        <w:outlineLvl w:val="2"/>
        <w:rPr>
          <w:sz w:val="24"/>
        </w:rPr>
      </w:pPr>
      <w:bookmarkStart w:id="217" w:name="_Toc536542048"/>
      <w:bookmarkStart w:id="218" w:name="_Toc536542610"/>
      <w:bookmarkStart w:id="219" w:name="_Toc82524641"/>
      <w:r w:rsidRPr="000C3F86">
        <w:rPr>
          <w:sz w:val="24"/>
        </w:rPr>
        <w:t>8</w:t>
      </w:r>
      <w:r w:rsidRPr="000C3F86">
        <w:rPr>
          <w:sz w:val="24"/>
        </w:rPr>
        <w:t>．投标人资格的证明文件</w:t>
      </w:r>
      <w:bookmarkEnd w:id="217"/>
      <w:bookmarkEnd w:id="218"/>
      <w:bookmarkEnd w:id="219"/>
    </w:p>
    <w:p w:rsidR="008A5316" w:rsidRPr="000C3F86" w:rsidRDefault="00E93872" w:rsidP="00E93872">
      <w:pPr>
        <w:spacing w:line="360" w:lineRule="auto"/>
        <w:ind w:leftChars="-135" w:left="-129" w:hangingChars="64" w:hanging="154"/>
        <w:outlineLvl w:val="2"/>
        <w:rPr>
          <w:sz w:val="24"/>
        </w:rPr>
      </w:pPr>
      <w:bookmarkStart w:id="220" w:name="_Toc82524642"/>
      <w:bookmarkStart w:id="221" w:name="_Toc536542049"/>
      <w:bookmarkStart w:id="222" w:name="_Toc536542611"/>
      <w:r w:rsidRPr="000C3F86">
        <w:rPr>
          <w:sz w:val="24"/>
        </w:rPr>
        <w:t xml:space="preserve">8.1 </w:t>
      </w:r>
      <w:r w:rsidRPr="000C3F86">
        <w:rPr>
          <w:sz w:val="24"/>
        </w:rPr>
        <w:t>投标人必须提交证明其有资格参加投标和有能力履行合同的文件；</w:t>
      </w:r>
      <w:bookmarkEnd w:id="220"/>
      <w:bookmarkEnd w:id="221"/>
      <w:bookmarkEnd w:id="222"/>
    </w:p>
    <w:p w:rsidR="008A5316" w:rsidRPr="000C3F86" w:rsidRDefault="00E93872" w:rsidP="00E93872">
      <w:pPr>
        <w:spacing w:line="360" w:lineRule="auto"/>
        <w:ind w:leftChars="-135" w:left="-129" w:hangingChars="64" w:hanging="154"/>
        <w:outlineLvl w:val="2"/>
        <w:rPr>
          <w:sz w:val="24"/>
        </w:rPr>
      </w:pPr>
      <w:bookmarkStart w:id="223" w:name="_Toc536542050"/>
      <w:bookmarkStart w:id="224" w:name="_Toc82524643"/>
      <w:bookmarkStart w:id="225" w:name="_Toc536542612"/>
      <w:r w:rsidRPr="000C3F86">
        <w:rPr>
          <w:sz w:val="24"/>
        </w:rPr>
        <w:t>8.2</w:t>
      </w:r>
      <w:r w:rsidRPr="000C3F86">
        <w:rPr>
          <w:sz w:val="24"/>
        </w:rPr>
        <w:t>投标人应提供有能力履行招标文件中合同条款和项目规定的要求和服务；</w:t>
      </w:r>
      <w:bookmarkEnd w:id="223"/>
      <w:bookmarkEnd w:id="224"/>
      <w:bookmarkEnd w:id="225"/>
    </w:p>
    <w:p w:rsidR="008A5316" w:rsidRPr="000C3F86" w:rsidRDefault="00E93872" w:rsidP="00E93872">
      <w:pPr>
        <w:spacing w:line="360" w:lineRule="auto"/>
        <w:ind w:leftChars="-135" w:left="-129" w:hangingChars="64" w:hanging="154"/>
        <w:outlineLvl w:val="2"/>
        <w:rPr>
          <w:sz w:val="24"/>
        </w:rPr>
      </w:pPr>
      <w:bookmarkStart w:id="226" w:name="_Toc536542051"/>
      <w:bookmarkStart w:id="227" w:name="_Toc82524644"/>
      <w:bookmarkStart w:id="228" w:name="_Toc536542613"/>
      <w:r w:rsidRPr="000C3F86">
        <w:rPr>
          <w:sz w:val="24"/>
        </w:rPr>
        <w:t>8.3</w:t>
      </w:r>
      <w:r w:rsidRPr="000C3F86">
        <w:rPr>
          <w:sz w:val="24"/>
        </w:rPr>
        <w:t>所投产品涉及到政策功能</w:t>
      </w:r>
      <w:r w:rsidRPr="000C3F86">
        <w:rPr>
          <w:sz w:val="24"/>
        </w:rPr>
        <w:t>(</w:t>
      </w:r>
      <w:r w:rsidRPr="000C3F86">
        <w:rPr>
          <w:sz w:val="24"/>
        </w:rPr>
        <w:t>中小企业产品、节能产品、环保标志产品</w:t>
      </w:r>
      <w:r w:rsidRPr="000C3F86">
        <w:rPr>
          <w:sz w:val="24"/>
        </w:rPr>
        <w:t>)</w:t>
      </w:r>
      <w:r w:rsidRPr="000C3F86">
        <w:rPr>
          <w:sz w:val="24"/>
        </w:rPr>
        <w:t>的投标人需按要求提供相关有效证明材料。</w:t>
      </w:r>
      <w:bookmarkEnd w:id="226"/>
      <w:bookmarkEnd w:id="227"/>
      <w:bookmarkEnd w:id="228"/>
    </w:p>
    <w:p w:rsidR="008A5316" w:rsidRPr="000C3F86" w:rsidRDefault="00E93872" w:rsidP="00E93872">
      <w:pPr>
        <w:spacing w:line="360" w:lineRule="auto"/>
        <w:ind w:leftChars="-135" w:left="-129" w:hangingChars="64" w:hanging="154"/>
        <w:outlineLvl w:val="2"/>
        <w:rPr>
          <w:sz w:val="24"/>
        </w:rPr>
      </w:pPr>
      <w:bookmarkStart w:id="229" w:name="_Toc536542615"/>
      <w:bookmarkStart w:id="230" w:name="_Toc536542053"/>
      <w:bookmarkStart w:id="231" w:name="_Toc82524645"/>
      <w:r w:rsidRPr="000C3F86">
        <w:rPr>
          <w:sz w:val="24"/>
        </w:rPr>
        <w:t>9</w:t>
      </w:r>
      <w:r w:rsidRPr="000C3F86">
        <w:rPr>
          <w:sz w:val="24"/>
        </w:rPr>
        <w:t>．投标有效期</w:t>
      </w:r>
      <w:bookmarkEnd w:id="229"/>
      <w:bookmarkEnd w:id="230"/>
      <w:bookmarkEnd w:id="231"/>
    </w:p>
    <w:p w:rsidR="008A5316" w:rsidRPr="000C3F86" w:rsidRDefault="00E93872" w:rsidP="00E93872">
      <w:pPr>
        <w:tabs>
          <w:tab w:val="left" w:pos="900"/>
          <w:tab w:val="left" w:pos="1260"/>
        </w:tabs>
        <w:spacing w:line="360" w:lineRule="auto"/>
        <w:ind w:leftChars="-135" w:left="-129" w:hangingChars="64" w:hanging="154"/>
        <w:outlineLvl w:val="2"/>
        <w:rPr>
          <w:sz w:val="24"/>
        </w:rPr>
      </w:pPr>
      <w:bookmarkStart w:id="232" w:name="_Toc536542054"/>
      <w:bookmarkStart w:id="233" w:name="_Toc82524646"/>
      <w:bookmarkStart w:id="234" w:name="_Toc536542616"/>
      <w:r w:rsidRPr="000C3F86">
        <w:rPr>
          <w:sz w:val="24"/>
        </w:rPr>
        <w:t>9.1</w:t>
      </w:r>
      <w:r w:rsidRPr="000C3F86">
        <w:rPr>
          <w:rFonts w:hint="eastAsia"/>
          <w:sz w:val="24"/>
        </w:rPr>
        <w:t>投标有效期</w:t>
      </w:r>
      <w:bookmarkEnd w:id="232"/>
      <w:bookmarkEnd w:id="233"/>
      <w:bookmarkEnd w:id="234"/>
      <w:r w:rsidRPr="000C3F86">
        <w:rPr>
          <w:rFonts w:hint="eastAsia"/>
          <w:sz w:val="24"/>
        </w:rPr>
        <w:t>：详见投标人须知。</w:t>
      </w:r>
    </w:p>
    <w:p w:rsidR="008A5316" w:rsidRPr="000C3F86" w:rsidRDefault="00E93872" w:rsidP="00E93872">
      <w:pPr>
        <w:tabs>
          <w:tab w:val="left" w:pos="900"/>
          <w:tab w:val="left" w:pos="1260"/>
        </w:tabs>
        <w:spacing w:line="360" w:lineRule="auto"/>
        <w:ind w:leftChars="-135" w:left="-129" w:hangingChars="64" w:hanging="154"/>
        <w:outlineLvl w:val="2"/>
        <w:rPr>
          <w:sz w:val="24"/>
        </w:rPr>
      </w:pPr>
      <w:bookmarkStart w:id="235" w:name="_Toc82524647"/>
      <w:bookmarkStart w:id="236" w:name="_Toc536542617"/>
      <w:bookmarkStart w:id="237" w:name="_Toc536542055"/>
      <w:r w:rsidRPr="000C3F86">
        <w:rPr>
          <w:sz w:val="24"/>
        </w:rPr>
        <w:t>9.2</w:t>
      </w:r>
      <w:r w:rsidRPr="000C3F86">
        <w:rPr>
          <w:sz w:val="24"/>
        </w:rPr>
        <w:t>特殊情况下，代理机构可在投标有效期满之前要求投标人同意延长有效期。</w:t>
      </w:r>
      <w:bookmarkEnd w:id="235"/>
      <w:bookmarkEnd w:id="236"/>
      <w:bookmarkEnd w:id="237"/>
    </w:p>
    <w:p w:rsidR="008A5316" w:rsidRPr="000C3F86" w:rsidRDefault="00E93872">
      <w:pPr>
        <w:spacing w:line="360" w:lineRule="auto"/>
        <w:ind w:leftChars="-135" w:left="-129" w:hangingChars="64" w:hanging="154"/>
        <w:outlineLvl w:val="2"/>
        <w:rPr>
          <w:b/>
          <w:sz w:val="24"/>
        </w:rPr>
      </w:pPr>
      <w:bookmarkStart w:id="238" w:name="_Toc536542056"/>
      <w:bookmarkStart w:id="239" w:name="_Toc536542618"/>
      <w:bookmarkStart w:id="240" w:name="_Toc82524648"/>
      <w:r w:rsidRPr="000C3F86">
        <w:rPr>
          <w:b/>
          <w:sz w:val="24"/>
        </w:rPr>
        <w:t>10</w:t>
      </w:r>
      <w:r w:rsidRPr="000C3F86">
        <w:rPr>
          <w:b/>
          <w:sz w:val="24"/>
        </w:rPr>
        <w:t>．</w:t>
      </w:r>
      <w:bookmarkEnd w:id="238"/>
      <w:bookmarkEnd w:id="239"/>
      <w:r w:rsidRPr="000C3F86">
        <w:rPr>
          <w:rFonts w:hint="eastAsia"/>
          <w:b/>
          <w:sz w:val="24"/>
        </w:rPr>
        <w:t>电子化投标文件的签章</w:t>
      </w:r>
      <w:bookmarkEnd w:id="240"/>
    </w:p>
    <w:p w:rsidR="008A5316" w:rsidRPr="000C3F86" w:rsidRDefault="00E93872">
      <w:pPr>
        <w:spacing w:line="360" w:lineRule="auto"/>
        <w:ind w:leftChars="-135" w:left="-129" w:hangingChars="64" w:hanging="154"/>
        <w:outlineLvl w:val="2"/>
        <w:rPr>
          <w:b/>
          <w:sz w:val="24"/>
        </w:rPr>
      </w:pPr>
      <w:bookmarkStart w:id="241" w:name="_Toc536542057"/>
      <w:bookmarkStart w:id="242" w:name="_Toc536542619"/>
      <w:bookmarkStart w:id="243" w:name="_Toc82524649"/>
      <w:r w:rsidRPr="000C3F86">
        <w:rPr>
          <w:b/>
          <w:sz w:val="24"/>
        </w:rPr>
        <w:t>10.1</w:t>
      </w:r>
      <w:bookmarkStart w:id="244" w:name="_Toc536542622"/>
      <w:bookmarkStart w:id="245" w:name="_Toc536542060"/>
      <w:bookmarkEnd w:id="241"/>
      <w:bookmarkEnd w:id="242"/>
      <w:r w:rsidRPr="000C3F86">
        <w:rPr>
          <w:rFonts w:hint="eastAsia"/>
          <w:b/>
          <w:sz w:val="24"/>
        </w:rPr>
        <w:t>投标人在生成电子化投标文件后，应对电子化投标文件进行签章，未进行签章的视为无效投标。</w:t>
      </w:r>
      <w:bookmarkEnd w:id="243"/>
    </w:p>
    <w:p w:rsidR="008A5316" w:rsidRPr="000C3F86" w:rsidRDefault="00E93872">
      <w:pPr>
        <w:spacing w:line="360" w:lineRule="auto"/>
        <w:ind w:leftChars="-135" w:left="-129" w:hangingChars="64" w:hanging="154"/>
        <w:outlineLvl w:val="2"/>
        <w:rPr>
          <w:b/>
          <w:sz w:val="24"/>
        </w:rPr>
      </w:pPr>
      <w:bookmarkStart w:id="246" w:name="_Toc82524650"/>
      <w:r w:rsidRPr="000C3F86">
        <w:rPr>
          <w:rFonts w:hint="eastAsia"/>
          <w:b/>
          <w:sz w:val="24"/>
        </w:rPr>
        <w:t>10.2</w:t>
      </w:r>
      <w:r w:rsidRPr="000C3F86">
        <w:rPr>
          <w:rFonts w:hint="eastAsia"/>
          <w:b/>
          <w:sz w:val="24"/>
        </w:rPr>
        <w:t>招标文件中要求法定代表人或授权委托人签字或盖章的，投标人在进行电子化投标文件签章时，以签盖法定代表人签章为准。电子化投标文件具体制作教材请投标人通过</w:t>
      </w:r>
      <w:r w:rsidRPr="000C3F86">
        <w:rPr>
          <w:rFonts w:hint="eastAsia"/>
          <w:b/>
          <w:sz w:val="24"/>
        </w:rPr>
        <w:t>CA</w:t>
      </w:r>
      <w:r w:rsidRPr="000C3F86">
        <w:rPr>
          <w:rFonts w:hint="eastAsia"/>
          <w:b/>
          <w:sz w:val="24"/>
        </w:rPr>
        <w:t>证书登录平顶山市公共资源电子化交易系统在右上角“组建下载”中查看。</w:t>
      </w:r>
      <w:bookmarkEnd w:id="246"/>
    </w:p>
    <w:p w:rsidR="008A5316" w:rsidRPr="000C3F86" w:rsidRDefault="00E93872">
      <w:pPr>
        <w:spacing w:line="360" w:lineRule="auto"/>
        <w:ind w:leftChars="-135" w:left="-129" w:hangingChars="64" w:hanging="154"/>
        <w:outlineLvl w:val="2"/>
        <w:rPr>
          <w:b/>
          <w:sz w:val="24"/>
        </w:rPr>
      </w:pPr>
      <w:bookmarkStart w:id="247" w:name="_Toc82524651"/>
      <w:r w:rsidRPr="000C3F86">
        <w:rPr>
          <w:b/>
          <w:sz w:val="24"/>
        </w:rPr>
        <w:t>10.</w:t>
      </w:r>
      <w:r w:rsidRPr="000C3F86">
        <w:rPr>
          <w:rFonts w:hint="eastAsia"/>
          <w:b/>
          <w:sz w:val="24"/>
        </w:rPr>
        <w:t>3</w:t>
      </w:r>
      <w:r w:rsidRPr="000C3F86">
        <w:rPr>
          <w:b/>
          <w:sz w:val="24"/>
        </w:rPr>
        <w:t>电话、电报、传真、电子邮件形式的投标概不接受。</w:t>
      </w:r>
      <w:bookmarkEnd w:id="244"/>
      <w:bookmarkEnd w:id="245"/>
      <w:bookmarkEnd w:id="247"/>
    </w:p>
    <w:p w:rsidR="008A5316" w:rsidRPr="000C3F86" w:rsidRDefault="00E93872">
      <w:pPr>
        <w:pStyle w:val="2"/>
        <w:ind w:leftChars="-135" w:left="-77" w:hangingChars="64" w:hanging="206"/>
        <w:rPr>
          <w:rFonts w:ascii="宋体" w:hAnsi="宋体" w:cs="宋体"/>
          <w:szCs w:val="22"/>
        </w:rPr>
      </w:pPr>
      <w:bookmarkStart w:id="248" w:name="_Toc530989734"/>
      <w:bookmarkStart w:id="249" w:name="_Toc536541111"/>
      <w:bookmarkStart w:id="250" w:name="_Toc536541422"/>
      <w:bookmarkStart w:id="251" w:name="_Toc536542062"/>
      <w:bookmarkStart w:id="252" w:name="_Toc413941325"/>
      <w:bookmarkStart w:id="253" w:name="_Toc82524652"/>
      <w:r w:rsidRPr="000C3F86">
        <w:rPr>
          <w:rFonts w:ascii="Times New Roman" w:hAnsi="Times New Roman"/>
        </w:rPr>
        <w:t>四、</w:t>
      </w:r>
      <w:bookmarkEnd w:id="248"/>
      <w:bookmarkEnd w:id="249"/>
      <w:bookmarkEnd w:id="250"/>
      <w:bookmarkEnd w:id="251"/>
      <w:bookmarkEnd w:id="252"/>
      <w:r w:rsidRPr="000C3F86">
        <w:rPr>
          <w:rFonts w:ascii="宋体" w:hAnsi="宋体" w:cs="宋体" w:hint="eastAsia"/>
          <w:szCs w:val="22"/>
        </w:rPr>
        <w:t>电子化投标文件的格式及上传投标</w:t>
      </w:r>
      <w:bookmarkEnd w:id="253"/>
    </w:p>
    <w:p w:rsidR="008A5316" w:rsidRPr="000C3F86" w:rsidRDefault="00E93872">
      <w:pPr>
        <w:spacing w:line="360" w:lineRule="auto"/>
        <w:ind w:leftChars="-135" w:left="-129" w:hangingChars="64" w:hanging="154"/>
        <w:outlineLvl w:val="2"/>
        <w:rPr>
          <w:b/>
          <w:sz w:val="24"/>
        </w:rPr>
      </w:pPr>
      <w:bookmarkStart w:id="254" w:name="_Toc82524653"/>
      <w:r w:rsidRPr="000C3F86">
        <w:rPr>
          <w:rFonts w:hint="eastAsia"/>
          <w:b/>
          <w:sz w:val="24"/>
        </w:rPr>
        <w:t>1</w:t>
      </w:r>
      <w:r w:rsidRPr="000C3F86">
        <w:rPr>
          <w:rFonts w:hint="eastAsia"/>
          <w:b/>
          <w:sz w:val="24"/>
        </w:rPr>
        <w:t>、投标人所上传的电子化投标文件，应是通过中心投标文件制作系统制作的，经过签章和加密后生成的电子版投标文件。生成的电子版投标文件包含用于投标文件上传的主文件（项目文件格式为：</w:t>
      </w:r>
      <w:r w:rsidRPr="000C3F86">
        <w:rPr>
          <w:rFonts w:hint="eastAsia"/>
          <w:b/>
          <w:sz w:val="24"/>
        </w:rPr>
        <w:t>xxx</w:t>
      </w:r>
      <w:r w:rsidRPr="000C3F86">
        <w:rPr>
          <w:rFonts w:hint="eastAsia"/>
          <w:b/>
          <w:sz w:val="24"/>
        </w:rPr>
        <w:t>公司</w:t>
      </w:r>
      <w:r w:rsidRPr="000C3F86">
        <w:rPr>
          <w:rFonts w:hint="eastAsia"/>
          <w:b/>
          <w:sz w:val="24"/>
        </w:rPr>
        <w:t xml:space="preserve">_ </w:t>
      </w:r>
      <w:r w:rsidRPr="000C3F86">
        <w:rPr>
          <w:rFonts w:hint="eastAsia"/>
          <w:b/>
          <w:sz w:val="24"/>
        </w:rPr>
        <w:t>项目名称</w:t>
      </w:r>
      <w:r w:rsidRPr="000C3F86">
        <w:rPr>
          <w:rFonts w:hint="eastAsia"/>
          <w:b/>
          <w:sz w:val="24"/>
        </w:rPr>
        <w:t>.file</w:t>
      </w:r>
      <w:r w:rsidRPr="000C3F86">
        <w:rPr>
          <w:rFonts w:hint="eastAsia"/>
          <w:b/>
          <w:sz w:val="24"/>
        </w:rPr>
        <w:t>）和用于应急补救的投标文件备份文件（项目文件格式为：</w:t>
      </w:r>
      <w:r w:rsidRPr="000C3F86">
        <w:rPr>
          <w:rFonts w:hint="eastAsia"/>
          <w:b/>
          <w:sz w:val="24"/>
        </w:rPr>
        <w:t>xxx</w:t>
      </w:r>
      <w:r w:rsidRPr="000C3F86">
        <w:rPr>
          <w:rFonts w:hint="eastAsia"/>
          <w:b/>
          <w:sz w:val="24"/>
        </w:rPr>
        <w:t>公司</w:t>
      </w:r>
      <w:r w:rsidRPr="000C3F86">
        <w:rPr>
          <w:rFonts w:hint="eastAsia"/>
          <w:b/>
          <w:sz w:val="24"/>
        </w:rPr>
        <w:t xml:space="preserve">_ </w:t>
      </w:r>
      <w:r w:rsidRPr="000C3F86">
        <w:rPr>
          <w:rFonts w:hint="eastAsia"/>
          <w:b/>
          <w:sz w:val="24"/>
        </w:rPr>
        <w:t>项目名称</w:t>
      </w:r>
      <w:r w:rsidRPr="000C3F86">
        <w:rPr>
          <w:rFonts w:hint="eastAsia"/>
          <w:b/>
          <w:sz w:val="24"/>
        </w:rPr>
        <w:t>.bin</w:t>
      </w:r>
      <w:r w:rsidRPr="000C3F86">
        <w:rPr>
          <w:rFonts w:hint="eastAsia"/>
          <w:b/>
          <w:sz w:val="24"/>
        </w:rPr>
        <w:t>），备份文件主要用于电子化开标出现技术问题后的补救，请投标人随身携带。</w:t>
      </w:r>
      <w:bookmarkEnd w:id="254"/>
    </w:p>
    <w:p w:rsidR="008A5316" w:rsidRPr="000C3F86" w:rsidRDefault="00E93872">
      <w:pPr>
        <w:spacing w:line="360" w:lineRule="auto"/>
        <w:ind w:leftChars="-135" w:left="-129" w:hangingChars="64" w:hanging="154"/>
        <w:outlineLvl w:val="2"/>
        <w:rPr>
          <w:b/>
          <w:sz w:val="24"/>
        </w:rPr>
      </w:pPr>
      <w:bookmarkStart w:id="255" w:name="_Toc82524654"/>
      <w:r w:rsidRPr="000C3F86">
        <w:rPr>
          <w:rFonts w:hint="eastAsia"/>
          <w:b/>
          <w:sz w:val="24"/>
        </w:rPr>
        <w:t>注：（</w:t>
      </w:r>
      <w:r w:rsidRPr="000C3F86">
        <w:rPr>
          <w:rFonts w:hint="eastAsia"/>
          <w:b/>
          <w:sz w:val="24"/>
        </w:rPr>
        <w:t>1</w:t>
      </w:r>
      <w:r w:rsidRPr="000C3F86">
        <w:rPr>
          <w:rFonts w:hint="eastAsia"/>
          <w:b/>
          <w:sz w:val="24"/>
        </w:rPr>
        <w:t>）投标人投报多个标段的，根据标段制作各个标段的投标文件后上传</w:t>
      </w:r>
      <w:bookmarkEnd w:id="255"/>
    </w:p>
    <w:p w:rsidR="008A5316" w:rsidRPr="000C3F86" w:rsidRDefault="00E93872">
      <w:pPr>
        <w:spacing w:line="360" w:lineRule="auto"/>
        <w:ind w:leftChars="-135" w:left="-129" w:hangingChars="64" w:hanging="154"/>
        <w:outlineLvl w:val="2"/>
        <w:rPr>
          <w:b/>
          <w:sz w:val="24"/>
        </w:rPr>
      </w:pPr>
      <w:bookmarkStart w:id="256" w:name="_Toc82524655"/>
      <w:r w:rsidRPr="000C3F86">
        <w:rPr>
          <w:rFonts w:hint="eastAsia"/>
          <w:b/>
          <w:sz w:val="24"/>
        </w:rPr>
        <w:t>2</w:t>
      </w:r>
      <w:r w:rsidRPr="000C3F86">
        <w:rPr>
          <w:rFonts w:hint="eastAsia"/>
          <w:b/>
          <w:sz w:val="24"/>
        </w:rPr>
        <w:t>、电子化投标文件应在投标截止时间前成功上传至平顶山市公共资源电子化交易系统。至投标截止时间止，仍未上传成功的电子化投标文件将不予接收。</w:t>
      </w:r>
      <w:bookmarkEnd w:id="256"/>
    </w:p>
    <w:p w:rsidR="008A5316" w:rsidRPr="000C3F86" w:rsidRDefault="00E93872">
      <w:pPr>
        <w:spacing w:line="360" w:lineRule="auto"/>
        <w:ind w:leftChars="-135" w:left="-129" w:hangingChars="64" w:hanging="154"/>
        <w:outlineLvl w:val="2"/>
        <w:rPr>
          <w:b/>
          <w:sz w:val="24"/>
        </w:rPr>
      </w:pPr>
      <w:bookmarkStart w:id="257" w:name="_Toc82524656"/>
      <w:r w:rsidRPr="000C3F86">
        <w:rPr>
          <w:rFonts w:hint="eastAsia"/>
          <w:b/>
          <w:sz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bookmarkEnd w:id="257"/>
    </w:p>
    <w:p w:rsidR="008A5316" w:rsidRPr="000C3F86" w:rsidRDefault="00E93872">
      <w:pPr>
        <w:pStyle w:val="2"/>
        <w:ind w:leftChars="-135" w:left="-77" w:hangingChars="64" w:hanging="206"/>
        <w:rPr>
          <w:rFonts w:ascii="Times New Roman" w:hAnsi="Times New Roman"/>
          <w:sz w:val="24"/>
        </w:rPr>
      </w:pPr>
      <w:bookmarkStart w:id="258" w:name="_Toc536541423"/>
      <w:bookmarkStart w:id="259" w:name="_Toc536541112"/>
      <w:bookmarkStart w:id="260" w:name="_Toc530989735"/>
      <w:bookmarkStart w:id="261" w:name="_Toc413941326"/>
      <w:bookmarkStart w:id="262" w:name="_Toc536542077"/>
      <w:bookmarkStart w:id="263" w:name="_Toc82524657"/>
      <w:r w:rsidRPr="000C3F86">
        <w:rPr>
          <w:rFonts w:ascii="Times New Roman" w:hAnsi="Times New Roman"/>
        </w:rPr>
        <w:t>五、</w:t>
      </w:r>
      <w:bookmarkEnd w:id="258"/>
      <w:bookmarkEnd w:id="259"/>
      <w:bookmarkEnd w:id="260"/>
      <w:bookmarkEnd w:id="261"/>
      <w:bookmarkEnd w:id="262"/>
      <w:r w:rsidRPr="000C3F86">
        <w:rPr>
          <w:rFonts w:ascii="宋体" w:hAnsi="宋体" w:cs="宋体" w:hint="eastAsia"/>
          <w:szCs w:val="22"/>
        </w:rPr>
        <w:t>电子化项目开标、解密、唱标、评标</w:t>
      </w:r>
      <w:bookmarkEnd w:id="263"/>
    </w:p>
    <w:p w:rsidR="008A5316" w:rsidRPr="000C3F86" w:rsidRDefault="00E93872">
      <w:pPr>
        <w:spacing w:line="360" w:lineRule="auto"/>
        <w:ind w:leftChars="-62" w:left="-130" w:firstLineChars="100" w:firstLine="240"/>
        <w:outlineLvl w:val="2"/>
        <w:rPr>
          <w:sz w:val="24"/>
        </w:rPr>
      </w:pPr>
      <w:bookmarkStart w:id="264" w:name="_Toc82524658"/>
      <w:bookmarkStart w:id="265" w:name="_Toc536542078"/>
      <w:bookmarkStart w:id="266" w:name="_Toc536542640"/>
      <w:r w:rsidRPr="000C3F86">
        <w:rPr>
          <w:sz w:val="24"/>
        </w:rPr>
        <w:t>1</w:t>
      </w:r>
      <w:r w:rsidRPr="000C3F86">
        <w:rPr>
          <w:sz w:val="24"/>
        </w:rPr>
        <w:t>．开标</w:t>
      </w:r>
      <w:bookmarkEnd w:id="264"/>
      <w:bookmarkEnd w:id="265"/>
      <w:bookmarkEnd w:id="266"/>
    </w:p>
    <w:p w:rsidR="008A5316" w:rsidRPr="000C3F86" w:rsidRDefault="00E93872">
      <w:pPr>
        <w:spacing w:line="360" w:lineRule="auto"/>
        <w:ind w:firstLineChars="200" w:firstLine="480"/>
        <w:outlineLvl w:val="2"/>
        <w:rPr>
          <w:sz w:val="24"/>
        </w:rPr>
      </w:pPr>
      <w:bookmarkStart w:id="267" w:name="_Toc82524659"/>
      <w:bookmarkStart w:id="268" w:name="_Toc536542082"/>
      <w:bookmarkStart w:id="269" w:name="_Toc536542644"/>
      <w:r w:rsidRPr="000C3F86">
        <w:rPr>
          <w:rFonts w:hint="eastAsia"/>
          <w:sz w:val="24"/>
        </w:rPr>
        <w:t>电子化投标文件采用双重加密方式。开标时，首先由投标人使用</w:t>
      </w:r>
      <w:r w:rsidRPr="000C3F86">
        <w:rPr>
          <w:rFonts w:hint="eastAsia"/>
          <w:sz w:val="24"/>
        </w:rPr>
        <w:t>CA</w:t>
      </w:r>
      <w:r w:rsidRPr="000C3F86">
        <w:rPr>
          <w:rFonts w:hint="eastAsia"/>
          <w:sz w:val="24"/>
        </w:rPr>
        <w:t>证书，在规定时间内对其电子化投标文件进行首次解密，投标人解密完成后，再由中介服务机构使用</w:t>
      </w:r>
      <w:r w:rsidRPr="000C3F86">
        <w:rPr>
          <w:rFonts w:hint="eastAsia"/>
          <w:sz w:val="24"/>
        </w:rPr>
        <w:t>CA</w:t>
      </w:r>
      <w:r w:rsidRPr="000C3F86">
        <w:rPr>
          <w:rFonts w:hint="eastAsia"/>
          <w:sz w:val="24"/>
        </w:rPr>
        <w:t>证书对投标文件进行再次解密。</w:t>
      </w:r>
      <w:bookmarkEnd w:id="267"/>
    </w:p>
    <w:p w:rsidR="008A5316" w:rsidRPr="000C3F86" w:rsidRDefault="00E93872">
      <w:pPr>
        <w:spacing w:line="360" w:lineRule="auto"/>
        <w:ind w:firstLineChars="100" w:firstLine="240"/>
        <w:outlineLvl w:val="2"/>
        <w:rPr>
          <w:sz w:val="24"/>
        </w:rPr>
      </w:pPr>
      <w:bookmarkStart w:id="270" w:name="_Toc82524660"/>
      <w:r w:rsidRPr="000C3F86">
        <w:rPr>
          <w:rFonts w:hint="eastAsia"/>
          <w:sz w:val="24"/>
        </w:rPr>
        <w:t>2</w:t>
      </w:r>
      <w:r w:rsidRPr="000C3F86">
        <w:rPr>
          <w:rFonts w:hint="eastAsia"/>
          <w:sz w:val="24"/>
        </w:rPr>
        <w:t>、电子化投标文件解密异常的处理</w:t>
      </w:r>
      <w:bookmarkEnd w:id="270"/>
    </w:p>
    <w:p w:rsidR="008A5316" w:rsidRPr="000C3F86" w:rsidRDefault="00E93872">
      <w:pPr>
        <w:spacing w:line="360" w:lineRule="auto"/>
        <w:ind w:firstLineChars="100" w:firstLine="240"/>
        <w:outlineLvl w:val="2"/>
        <w:rPr>
          <w:sz w:val="24"/>
        </w:rPr>
      </w:pPr>
      <w:bookmarkStart w:id="271" w:name="_Toc82524661"/>
      <w:r w:rsidRPr="000C3F86">
        <w:rPr>
          <w:rFonts w:hint="eastAsia"/>
          <w:sz w:val="24"/>
        </w:rPr>
        <w:t>如出现投标人的电子投标文件无法解密的情况，投标人应及时联系中介服务机构说明。投标文件解密异常，按以下步骤进行处理：</w:t>
      </w:r>
      <w:bookmarkEnd w:id="271"/>
    </w:p>
    <w:p w:rsidR="008A5316" w:rsidRPr="000C3F86" w:rsidRDefault="00E93872">
      <w:pPr>
        <w:spacing w:line="360" w:lineRule="auto"/>
        <w:ind w:firstLineChars="100" w:firstLine="240"/>
        <w:outlineLvl w:val="2"/>
        <w:rPr>
          <w:sz w:val="24"/>
        </w:rPr>
      </w:pPr>
      <w:bookmarkStart w:id="272" w:name="_Toc82524662"/>
      <w:r w:rsidRPr="000C3F86">
        <w:rPr>
          <w:rFonts w:hint="eastAsia"/>
          <w:sz w:val="24"/>
        </w:rPr>
        <w:t>2.1</w:t>
      </w:r>
      <w:r w:rsidRPr="000C3F86">
        <w:rPr>
          <w:rFonts w:hint="eastAsia"/>
          <w:sz w:val="24"/>
        </w:rPr>
        <w:t>首先由技术人员进行问题排查。</w:t>
      </w:r>
      <w:bookmarkEnd w:id="272"/>
    </w:p>
    <w:p w:rsidR="008A5316" w:rsidRPr="000C3F86" w:rsidRDefault="00E93872">
      <w:pPr>
        <w:spacing w:line="360" w:lineRule="auto"/>
        <w:ind w:firstLineChars="100" w:firstLine="240"/>
        <w:outlineLvl w:val="2"/>
        <w:rPr>
          <w:sz w:val="24"/>
        </w:rPr>
      </w:pPr>
      <w:bookmarkStart w:id="273" w:name="_Toc82524663"/>
      <w:r w:rsidRPr="000C3F86">
        <w:rPr>
          <w:rFonts w:hint="eastAsia"/>
          <w:sz w:val="24"/>
        </w:rPr>
        <w:t>2.2</w:t>
      </w:r>
      <w:r w:rsidRPr="000C3F86">
        <w:rPr>
          <w:rFonts w:hint="eastAsia"/>
          <w:sz w:val="24"/>
        </w:rPr>
        <w:t>经技术人员排查后，是投标人文件自身问题导致投标文件无法解密的，该投标文件将不予接收、解密和唱标，开标会议继续进行。</w:t>
      </w:r>
      <w:bookmarkEnd w:id="273"/>
    </w:p>
    <w:p w:rsidR="008A5316" w:rsidRPr="000C3F86" w:rsidRDefault="00E93872">
      <w:pPr>
        <w:spacing w:line="360" w:lineRule="auto"/>
        <w:ind w:firstLineChars="100" w:firstLine="240"/>
        <w:outlineLvl w:val="2"/>
        <w:rPr>
          <w:sz w:val="24"/>
        </w:rPr>
      </w:pPr>
      <w:bookmarkStart w:id="274" w:name="_Toc82524664"/>
      <w:r w:rsidRPr="000C3F86">
        <w:rPr>
          <w:rFonts w:hint="eastAsia"/>
          <w:sz w:val="24"/>
        </w:rPr>
        <w:t>2.3</w:t>
      </w:r>
      <w:r w:rsidRPr="000C3F86">
        <w:rPr>
          <w:rFonts w:hint="eastAsia"/>
          <w:sz w:val="24"/>
        </w:rPr>
        <w:t>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bookmarkEnd w:id="274"/>
    </w:p>
    <w:p w:rsidR="008A5316" w:rsidRPr="000C3F86" w:rsidRDefault="00E93872">
      <w:pPr>
        <w:spacing w:line="360" w:lineRule="auto"/>
        <w:ind w:firstLineChars="100" w:firstLine="240"/>
        <w:outlineLvl w:val="2"/>
        <w:rPr>
          <w:sz w:val="24"/>
        </w:rPr>
      </w:pPr>
      <w:bookmarkStart w:id="275" w:name="_Toc82524665"/>
      <w:r w:rsidRPr="000C3F86">
        <w:rPr>
          <w:rFonts w:hint="eastAsia"/>
          <w:sz w:val="24"/>
        </w:rPr>
        <w:t>3</w:t>
      </w:r>
      <w:r w:rsidRPr="000C3F86">
        <w:rPr>
          <w:rFonts w:hint="eastAsia"/>
          <w:sz w:val="24"/>
        </w:rPr>
        <w:t>、待所有投标人投标文件解密完成后，由中介服务机构操作，对所有已解密投标文件进行唱标。</w:t>
      </w:r>
      <w:bookmarkEnd w:id="275"/>
    </w:p>
    <w:p w:rsidR="008A5316" w:rsidRPr="000C3F86" w:rsidRDefault="00E93872">
      <w:pPr>
        <w:spacing w:line="360" w:lineRule="auto"/>
        <w:ind w:firstLineChars="100" w:firstLine="240"/>
        <w:outlineLvl w:val="2"/>
        <w:rPr>
          <w:sz w:val="24"/>
        </w:rPr>
      </w:pPr>
      <w:bookmarkStart w:id="276" w:name="_Toc82524666"/>
      <w:r w:rsidRPr="000C3F86">
        <w:rPr>
          <w:rFonts w:hint="eastAsia"/>
          <w:sz w:val="24"/>
        </w:rPr>
        <w:t>4</w:t>
      </w:r>
      <w:r w:rsidRPr="000C3F86">
        <w:rPr>
          <w:rFonts w:hint="eastAsia"/>
          <w:sz w:val="24"/>
        </w:rPr>
        <w:t>、评标时，评标委员会对电子化投标文件有质疑的，将通过电子化交易系统对投标人发起质疑。质疑回复内容确认后，投标人的回复文件必须以经过投标人和其法定代表人签章的</w:t>
      </w:r>
      <w:r w:rsidRPr="000C3F86">
        <w:rPr>
          <w:rFonts w:hint="eastAsia"/>
          <w:sz w:val="24"/>
        </w:rPr>
        <w:t>PDF</w:t>
      </w:r>
      <w:r w:rsidRPr="000C3F86">
        <w:rPr>
          <w:rFonts w:hint="eastAsia"/>
          <w:sz w:val="24"/>
        </w:rPr>
        <w:t>格式文件为准，并通过电子化交易系统提交至评标委员会。</w:t>
      </w:r>
      <w:bookmarkEnd w:id="276"/>
    </w:p>
    <w:p w:rsidR="008A5316" w:rsidRPr="000C3F86" w:rsidRDefault="00E93872">
      <w:pPr>
        <w:spacing w:line="360" w:lineRule="auto"/>
        <w:ind w:firstLineChars="100" w:firstLine="240"/>
        <w:outlineLvl w:val="2"/>
        <w:rPr>
          <w:sz w:val="24"/>
        </w:rPr>
      </w:pPr>
      <w:bookmarkStart w:id="277" w:name="_Toc82524667"/>
      <w:r w:rsidRPr="000C3F86">
        <w:rPr>
          <w:rFonts w:hint="eastAsia"/>
          <w:sz w:val="24"/>
        </w:rPr>
        <w:t>5</w:t>
      </w:r>
      <w:r w:rsidRPr="000C3F86">
        <w:rPr>
          <w:rFonts w:hint="eastAsia"/>
          <w:sz w:val="24"/>
        </w:rPr>
        <w:t>、如评标委员会对需要回复的投标人回复内容有异议的，经过几次回复仍不清楚的，需在监督下进行免提电话进行质疑。</w:t>
      </w:r>
      <w:bookmarkEnd w:id="277"/>
    </w:p>
    <w:p w:rsidR="008A5316" w:rsidRPr="000C3F86" w:rsidRDefault="00E93872">
      <w:pPr>
        <w:spacing w:line="360" w:lineRule="auto"/>
        <w:ind w:firstLineChars="100" w:firstLine="240"/>
        <w:outlineLvl w:val="2"/>
        <w:rPr>
          <w:sz w:val="24"/>
        </w:rPr>
      </w:pPr>
      <w:bookmarkStart w:id="278" w:name="_Toc82524668"/>
      <w:r w:rsidRPr="000C3F86">
        <w:rPr>
          <w:rFonts w:hint="eastAsia"/>
          <w:sz w:val="24"/>
        </w:rPr>
        <w:t>6</w:t>
      </w:r>
      <w:r w:rsidRPr="000C3F86">
        <w:rPr>
          <w:rFonts w:hint="eastAsia"/>
          <w:sz w:val="24"/>
        </w:rPr>
        <w:t>、评标时如因系统异常、停电、电脑病毒、网络堵塞等原因无法正常进行的，由技术人员排查解决，短时间无法解决的，经监督部门同意后，暂停评标活动，待问题解决后继续评标。</w:t>
      </w:r>
      <w:bookmarkEnd w:id="278"/>
    </w:p>
    <w:p w:rsidR="008A5316" w:rsidRPr="000C3F86" w:rsidRDefault="00E93872">
      <w:pPr>
        <w:spacing w:line="360" w:lineRule="auto"/>
        <w:ind w:firstLineChars="100" w:firstLine="240"/>
        <w:outlineLvl w:val="2"/>
        <w:rPr>
          <w:sz w:val="24"/>
        </w:rPr>
      </w:pPr>
      <w:bookmarkStart w:id="279" w:name="_Toc82524669"/>
      <w:r w:rsidRPr="000C3F86">
        <w:rPr>
          <w:rFonts w:hint="eastAsia"/>
          <w:sz w:val="24"/>
        </w:rPr>
        <w:t>7</w:t>
      </w:r>
      <w:r w:rsidRPr="000C3F86">
        <w:rPr>
          <w:sz w:val="24"/>
        </w:rPr>
        <w:t>．评标委员会</w:t>
      </w:r>
      <w:bookmarkEnd w:id="268"/>
      <w:bookmarkEnd w:id="269"/>
      <w:bookmarkEnd w:id="279"/>
    </w:p>
    <w:p w:rsidR="008A5316" w:rsidRPr="000C3F86" w:rsidRDefault="00E93872">
      <w:pPr>
        <w:spacing w:line="360" w:lineRule="auto"/>
        <w:ind w:firstLineChars="200" w:firstLine="480"/>
        <w:outlineLvl w:val="2"/>
        <w:rPr>
          <w:rFonts w:ascii="宋体" w:hAnsi="宋体"/>
          <w:sz w:val="24"/>
        </w:rPr>
      </w:pPr>
      <w:bookmarkStart w:id="280" w:name="_Toc536542645"/>
      <w:bookmarkStart w:id="281" w:name="_Toc536542083"/>
      <w:bookmarkStart w:id="282" w:name="_Toc82524670"/>
      <w:r w:rsidRPr="000C3F86">
        <w:rPr>
          <w:rFonts w:ascii="宋体" w:hAnsi="宋体" w:hint="eastAsia"/>
          <w:sz w:val="24"/>
        </w:rPr>
        <w:t>7.1本次招标将依法组建评标委员会。评标委员会由采购人代表和评审专家组成，成员人数应当为5人以上单数，其中评审专家不得少于成员总数的三分之二；评标委员会成员从《平顶山市公共资源交易中心专家库》中随机抽取。评标委员会负责对所有投标文件进行审查、质疑、评估、比较。</w:t>
      </w:r>
      <w:bookmarkEnd w:id="280"/>
      <w:bookmarkEnd w:id="281"/>
      <w:r w:rsidRPr="000C3F86">
        <w:rPr>
          <w:rFonts w:ascii="宋体" w:hAnsi="宋体" w:hint="eastAsia"/>
          <w:sz w:val="24"/>
        </w:rPr>
        <w:t>上述规定为一组评标委员会组成方式，根据项目标段数量和评标工作量，可由多组专家完成评审，但一个标段只能由一组专家评审。</w:t>
      </w:r>
      <w:bookmarkEnd w:id="282"/>
    </w:p>
    <w:p w:rsidR="008A5316" w:rsidRPr="000C3F86" w:rsidRDefault="00E93872">
      <w:pPr>
        <w:spacing w:line="360" w:lineRule="auto"/>
        <w:ind w:firstLineChars="150" w:firstLine="360"/>
        <w:rPr>
          <w:rFonts w:ascii="宋体" w:hAnsi="宋体"/>
          <w:sz w:val="24"/>
        </w:rPr>
      </w:pPr>
      <w:r w:rsidRPr="000C3F86">
        <w:rPr>
          <w:rFonts w:ascii="宋体" w:hAnsi="宋体" w:hint="eastAsia"/>
          <w:sz w:val="24"/>
        </w:rPr>
        <w:t>7.2评标中因评标委员会成员缺席、回避或者健康等特殊原因导致评标委员会组成不符合财政部</w:t>
      </w:r>
      <w:r w:rsidRPr="000C3F86">
        <w:rPr>
          <w:rFonts w:ascii="宋体" w:hAnsi="宋体"/>
          <w:sz w:val="24"/>
        </w:rPr>
        <w:t xml:space="preserve">87 </w:t>
      </w:r>
      <w:r w:rsidRPr="000C3F86">
        <w:rPr>
          <w:rFonts w:ascii="宋体" w:hAnsi="宋体" w:hint="eastAsia"/>
          <w:sz w:val="24"/>
        </w:rPr>
        <w:t>号令规定的，采购人或者采购代理机构将依法补足后继续评标。被更换的评标委员会成员所作出的评标意见无效。无法及时补足评标委员会成员的，采购人或者采购代理机构应当停止评标活动，封存所有投标文件和开标、评标资料，依法重新组建评标委员会进行评标。原评标委员会所作出的评标意见无效。</w:t>
      </w:r>
    </w:p>
    <w:p w:rsidR="008A5316" w:rsidRPr="000C3F86" w:rsidRDefault="00E93872">
      <w:pPr>
        <w:spacing w:line="360" w:lineRule="auto"/>
        <w:ind w:firstLineChars="200" w:firstLine="480"/>
        <w:outlineLvl w:val="2"/>
        <w:rPr>
          <w:rFonts w:ascii="宋体" w:hAnsi="宋体"/>
          <w:sz w:val="24"/>
        </w:rPr>
      </w:pPr>
      <w:bookmarkStart w:id="283" w:name="_Toc82524671"/>
      <w:r w:rsidRPr="000C3F86">
        <w:rPr>
          <w:rFonts w:ascii="宋体" w:hAnsi="宋体" w:hint="eastAsia"/>
          <w:sz w:val="24"/>
        </w:rPr>
        <w:t>7.3评标委员会及其成员不得有下列行为：</w:t>
      </w:r>
      <w:bookmarkEnd w:id="283"/>
    </w:p>
    <w:p w:rsidR="008A5316" w:rsidRPr="000C3F86" w:rsidRDefault="00E93872">
      <w:pPr>
        <w:spacing w:line="360" w:lineRule="auto"/>
        <w:ind w:firstLineChars="200" w:firstLine="480"/>
        <w:outlineLvl w:val="2"/>
        <w:rPr>
          <w:rFonts w:ascii="宋体" w:hAnsi="宋体"/>
          <w:sz w:val="24"/>
        </w:rPr>
      </w:pPr>
      <w:bookmarkStart w:id="284" w:name="_Toc82524672"/>
      <w:r w:rsidRPr="000C3F86">
        <w:rPr>
          <w:rFonts w:ascii="宋体" w:hAnsi="宋体" w:hint="eastAsia"/>
          <w:sz w:val="24"/>
        </w:rPr>
        <w:t>7.3.1确定参与评标至评标结束前私自接触投标人；</w:t>
      </w:r>
      <w:bookmarkEnd w:id="284"/>
    </w:p>
    <w:p w:rsidR="008A5316" w:rsidRPr="000C3F86" w:rsidRDefault="00E93872">
      <w:pPr>
        <w:spacing w:line="360" w:lineRule="auto"/>
        <w:ind w:firstLineChars="200" w:firstLine="480"/>
        <w:outlineLvl w:val="2"/>
        <w:rPr>
          <w:rFonts w:ascii="宋体" w:hAnsi="宋体"/>
          <w:sz w:val="24"/>
        </w:rPr>
      </w:pPr>
      <w:bookmarkStart w:id="285" w:name="_Toc82524673"/>
      <w:r w:rsidRPr="000C3F86">
        <w:rPr>
          <w:rFonts w:ascii="宋体" w:hAnsi="宋体" w:hint="eastAsia"/>
          <w:sz w:val="24"/>
        </w:rPr>
        <w:t>7.3.2接受投标人提出的与投标文件不一致的澄清或者说明，财政部</w:t>
      </w:r>
      <w:r w:rsidRPr="000C3F86">
        <w:rPr>
          <w:rFonts w:ascii="宋体" w:hAnsi="宋体"/>
          <w:sz w:val="24"/>
        </w:rPr>
        <w:t xml:space="preserve">87 </w:t>
      </w:r>
      <w:r w:rsidRPr="000C3F86">
        <w:rPr>
          <w:rFonts w:ascii="宋体" w:hAnsi="宋体" w:hint="eastAsia"/>
          <w:sz w:val="24"/>
        </w:rPr>
        <w:t>号令第五十一条规定的情形除外；</w:t>
      </w:r>
      <w:bookmarkEnd w:id="285"/>
    </w:p>
    <w:p w:rsidR="008A5316" w:rsidRPr="000C3F86" w:rsidRDefault="00E93872">
      <w:pPr>
        <w:spacing w:line="360" w:lineRule="auto"/>
        <w:ind w:firstLineChars="200" w:firstLine="480"/>
        <w:outlineLvl w:val="2"/>
        <w:rPr>
          <w:rFonts w:ascii="宋体" w:hAnsi="宋体"/>
          <w:sz w:val="24"/>
        </w:rPr>
      </w:pPr>
      <w:bookmarkStart w:id="286" w:name="_Toc82524674"/>
      <w:r w:rsidRPr="000C3F86">
        <w:rPr>
          <w:rFonts w:ascii="宋体" w:hAnsi="宋体" w:hint="eastAsia"/>
          <w:sz w:val="24"/>
        </w:rPr>
        <w:t>7.3.3违反评标纪律发表倾向性意见或者征询采购人的倾向性意见；</w:t>
      </w:r>
      <w:bookmarkEnd w:id="286"/>
    </w:p>
    <w:p w:rsidR="008A5316" w:rsidRPr="000C3F86" w:rsidRDefault="00E93872">
      <w:pPr>
        <w:spacing w:line="360" w:lineRule="auto"/>
        <w:ind w:firstLineChars="200" w:firstLine="480"/>
        <w:outlineLvl w:val="2"/>
        <w:rPr>
          <w:rFonts w:ascii="宋体" w:hAnsi="宋体"/>
          <w:sz w:val="24"/>
        </w:rPr>
      </w:pPr>
      <w:bookmarkStart w:id="287" w:name="_Toc82524675"/>
      <w:r w:rsidRPr="000C3F86">
        <w:rPr>
          <w:rFonts w:ascii="宋体" w:hAnsi="宋体" w:hint="eastAsia"/>
          <w:sz w:val="24"/>
        </w:rPr>
        <w:t>7.3.4对需要专业判断的主观评审因素协商评分；</w:t>
      </w:r>
      <w:bookmarkEnd w:id="287"/>
    </w:p>
    <w:p w:rsidR="008A5316" w:rsidRPr="000C3F86" w:rsidRDefault="00E93872">
      <w:pPr>
        <w:spacing w:line="360" w:lineRule="auto"/>
        <w:ind w:firstLineChars="200" w:firstLine="480"/>
        <w:outlineLvl w:val="2"/>
        <w:rPr>
          <w:rFonts w:ascii="宋体" w:hAnsi="宋体"/>
          <w:sz w:val="24"/>
        </w:rPr>
      </w:pPr>
      <w:bookmarkStart w:id="288" w:name="_Toc82524676"/>
      <w:r w:rsidRPr="000C3F86">
        <w:rPr>
          <w:rFonts w:ascii="宋体" w:hAnsi="宋体" w:hint="eastAsia"/>
          <w:sz w:val="24"/>
        </w:rPr>
        <w:t>7.3.5在评标过程中擅离职守，影响评标程序正常进行的；</w:t>
      </w:r>
      <w:bookmarkEnd w:id="288"/>
    </w:p>
    <w:p w:rsidR="008A5316" w:rsidRPr="000C3F86" w:rsidRDefault="00E93872">
      <w:pPr>
        <w:spacing w:line="360" w:lineRule="auto"/>
        <w:ind w:firstLineChars="200" w:firstLine="480"/>
        <w:outlineLvl w:val="2"/>
        <w:rPr>
          <w:rFonts w:ascii="宋体" w:hAnsi="宋体"/>
          <w:sz w:val="24"/>
        </w:rPr>
      </w:pPr>
      <w:bookmarkStart w:id="289" w:name="_Toc82524677"/>
      <w:r w:rsidRPr="000C3F86">
        <w:rPr>
          <w:rFonts w:ascii="宋体" w:hAnsi="宋体" w:hint="eastAsia"/>
          <w:sz w:val="24"/>
        </w:rPr>
        <w:t>7.3.6录、复制或者带走任何评标资料；</w:t>
      </w:r>
      <w:bookmarkEnd w:id="289"/>
    </w:p>
    <w:p w:rsidR="008A5316" w:rsidRPr="000C3F86" w:rsidRDefault="00E93872">
      <w:pPr>
        <w:spacing w:line="360" w:lineRule="auto"/>
        <w:ind w:firstLineChars="200" w:firstLine="480"/>
        <w:outlineLvl w:val="2"/>
        <w:rPr>
          <w:rFonts w:ascii="宋体" w:hAnsi="宋体"/>
          <w:sz w:val="24"/>
        </w:rPr>
      </w:pPr>
      <w:bookmarkStart w:id="290" w:name="_Toc82524678"/>
      <w:r w:rsidRPr="000C3F86">
        <w:rPr>
          <w:rFonts w:ascii="宋体" w:hAnsi="宋体" w:hint="eastAsia"/>
          <w:sz w:val="24"/>
        </w:rPr>
        <w:t>7.3.7其他不遵守评标纪律的行为。</w:t>
      </w:r>
      <w:bookmarkEnd w:id="290"/>
    </w:p>
    <w:p w:rsidR="008A5316" w:rsidRPr="000C3F86" w:rsidRDefault="00E93872">
      <w:pPr>
        <w:spacing w:line="360" w:lineRule="auto"/>
        <w:ind w:firstLineChars="200" w:firstLine="480"/>
        <w:outlineLvl w:val="2"/>
        <w:rPr>
          <w:rFonts w:ascii="宋体" w:hAnsi="宋体"/>
          <w:sz w:val="24"/>
        </w:rPr>
      </w:pPr>
      <w:bookmarkStart w:id="291" w:name="_Toc82524679"/>
      <w:r w:rsidRPr="000C3F86">
        <w:rPr>
          <w:rFonts w:ascii="宋体" w:hAnsi="宋体" w:hint="eastAsia"/>
          <w:sz w:val="24"/>
        </w:rPr>
        <w:t>评标委员会成员有前款第一至五项行为之一的，其评审意见无效，并不得获取评审劳务报酬和报销异地评审差旅费。</w:t>
      </w:r>
      <w:bookmarkEnd w:id="291"/>
    </w:p>
    <w:p w:rsidR="008A5316" w:rsidRPr="000C3F86" w:rsidRDefault="00E93872" w:rsidP="00E93872">
      <w:pPr>
        <w:spacing w:line="360" w:lineRule="auto"/>
        <w:ind w:leftChars="-135" w:left="-129" w:hangingChars="64" w:hanging="154"/>
        <w:outlineLvl w:val="2"/>
        <w:rPr>
          <w:sz w:val="24"/>
        </w:rPr>
      </w:pPr>
      <w:bookmarkStart w:id="292" w:name="_Toc536542084"/>
      <w:bookmarkStart w:id="293" w:name="_Toc536542646"/>
      <w:bookmarkStart w:id="294" w:name="_Toc82524680"/>
      <w:r w:rsidRPr="000C3F86">
        <w:rPr>
          <w:rFonts w:hint="eastAsia"/>
          <w:sz w:val="24"/>
        </w:rPr>
        <w:t>8</w:t>
      </w:r>
      <w:r w:rsidRPr="000C3F86">
        <w:rPr>
          <w:sz w:val="24"/>
        </w:rPr>
        <w:t>．投标文件的澄清</w:t>
      </w:r>
      <w:bookmarkEnd w:id="292"/>
      <w:bookmarkEnd w:id="293"/>
      <w:bookmarkEnd w:id="294"/>
    </w:p>
    <w:p w:rsidR="008A5316" w:rsidRPr="000C3F86" w:rsidRDefault="00E93872">
      <w:pPr>
        <w:spacing w:line="360" w:lineRule="auto"/>
        <w:ind w:leftChars="-62" w:left="-130" w:firstLineChars="200" w:firstLine="480"/>
        <w:outlineLvl w:val="2"/>
        <w:rPr>
          <w:sz w:val="24"/>
        </w:rPr>
      </w:pPr>
      <w:bookmarkStart w:id="295" w:name="_Toc82524681"/>
      <w:bookmarkStart w:id="296" w:name="_Toc536542085"/>
      <w:bookmarkStart w:id="297" w:name="_Toc536542647"/>
      <w:r w:rsidRPr="000C3F86">
        <w:rPr>
          <w:rFonts w:hint="eastAsia"/>
          <w:sz w:val="24"/>
        </w:rPr>
        <w:t>8</w:t>
      </w:r>
      <w:r w:rsidRPr="000C3F86">
        <w:rPr>
          <w:sz w:val="24"/>
        </w:rPr>
        <w:t>.1</w:t>
      </w:r>
      <w:r w:rsidRPr="000C3F86">
        <w:rPr>
          <w:sz w:val="24"/>
        </w:rPr>
        <w:t>为了有助于对投标文件进行审查、评估和比较，评标委员会有权向投标人质疑，请投标人澄清其投标文件内容。投标人有责任按照代理机构通知的时间、地点指派专人进行答疑和澄清；</w:t>
      </w:r>
      <w:bookmarkStart w:id="298" w:name="_Toc536542649"/>
      <w:bookmarkStart w:id="299" w:name="_Toc82524683"/>
      <w:bookmarkStart w:id="300" w:name="_Toc536542087"/>
      <w:bookmarkEnd w:id="295"/>
      <w:bookmarkEnd w:id="296"/>
      <w:bookmarkEnd w:id="297"/>
    </w:p>
    <w:p w:rsidR="008A5316" w:rsidRPr="000C3F86" w:rsidRDefault="00E93872">
      <w:pPr>
        <w:spacing w:line="360" w:lineRule="auto"/>
        <w:outlineLvl w:val="2"/>
        <w:rPr>
          <w:sz w:val="24"/>
        </w:rPr>
      </w:pPr>
      <w:r w:rsidRPr="000C3F86">
        <w:rPr>
          <w:rFonts w:ascii="宋体" w:hAnsi="宋体" w:hint="eastAsia"/>
          <w:sz w:val="24"/>
        </w:rPr>
        <w:t>9.串通投标行为</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 投标人有以下情形之一的，视为投标人串通投标，其投标无效：</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9.1.1不同投标人的投标文件由同一单位或者个人编制；</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9.1.2不同投标人委托同一单位或者个人办理投标事宜；</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9.1.3不同投标人的投标文件载明的项目管理成员或者联系人员为同一人；</w:t>
      </w:r>
    </w:p>
    <w:p w:rsidR="008A5316" w:rsidRPr="000C3F86" w:rsidRDefault="00E93872">
      <w:pPr>
        <w:spacing w:line="360" w:lineRule="auto"/>
        <w:ind w:firstLineChars="200" w:firstLine="480"/>
        <w:outlineLvl w:val="2"/>
        <w:rPr>
          <w:rFonts w:ascii="宋体" w:hAnsi="宋体"/>
          <w:sz w:val="24"/>
        </w:rPr>
      </w:pPr>
      <w:bookmarkStart w:id="301" w:name="_Toc82524682"/>
      <w:r w:rsidRPr="000C3F86">
        <w:rPr>
          <w:rFonts w:ascii="宋体" w:hAnsi="宋体" w:hint="eastAsia"/>
          <w:sz w:val="24"/>
        </w:rPr>
        <w:t>9.1.4不同投标人的“投标文件制作机器码”一致的投标单位；</w:t>
      </w:r>
      <w:bookmarkEnd w:id="301"/>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9.1.5不同投标人的投标文件相互混装。</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9.2关于河南省财政厅关于防范供应商串通投标促进政府采购公平竞争的通知，参与同一个标段（包）的供应商存在下列情形之一的，其投标（响应）文件无效：</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9.2.1不同供应商的电子投标（响应）文件上传计算机的网卡MAC地址、CPU序列号和硬盘序列号等硬件信息相同的；</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9.2.2不同供应商的投标（响应）文件由同一电子设备编制、打印加密或者上传；</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9.2.3不同供应商的投标（响应）文件由同一电子设备打印、复印；</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9.2.4不同供应商的投标（响应）文件由同一人送达或者分发，或者不同供应商联系人为同一人或不同联系人的联系电话一致的；</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9.2.5不同供应商的投标（响应）文件的内容存在两处以上细节错误一致；</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9.2.6不同供应商的法定代表人、委托代理人、项目经理、项目负责人等由同一个单位缴纳社会保险或者领取报酬的；</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9.2.7不同供应商投标（响应）文件中法定代表人或者负责人签字出自同一人之手；</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9.2.8其它涉嫌串通的情形。</w:t>
      </w:r>
    </w:p>
    <w:p w:rsidR="008A5316" w:rsidRPr="000C3F86" w:rsidRDefault="00E93872">
      <w:pPr>
        <w:spacing w:line="360" w:lineRule="auto"/>
        <w:outlineLvl w:val="2"/>
        <w:rPr>
          <w:sz w:val="24"/>
        </w:rPr>
      </w:pPr>
      <w:r w:rsidRPr="000C3F86">
        <w:rPr>
          <w:rFonts w:hint="eastAsia"/>
          <w:sz w:val="24"/>
        </w:rPr>
        <w:t>10</w:t>
      </w:r>
      <w:r w:rsidRPr="000C3F86">
        <w:rPr>
          <w:sz w:val="24"/>
        </w:rPr>
        <w:t>．评标方法</w:t>
      </w:r>
      <w:bookmarkEnd w:id="298"/>
      <w:bookmarkEnd w:id="299"/>
      <w:bookmarkEnd w:id="300"/>
    </w:p>
    <w:p w:rsidR="008A5316" w:rsidRPr="000C3F86" w:rsidRDefault="00E93872">
      <w:pPr>
        <w:spacing w:line="360" w:lineRule="auto"/>
        <w:ind w:firstLineChars="150" w:firstLine="360"/>
        <w:outlineLvl w:val="2"/>
        <w:rPr>
          <w:sz w:val="24"/>
        </w:rPr>
      </w:pPr>
      <w:bookmarkStart w:id="302" w:name="_Toc82524684"/>
      <w:bookmarkStart w:id="303" w:name="_Toc536542650"/>
      <w:bookmarkStart w:id="304" w:name="_Toc536542088"/>
      <w:r w:rsidRPr="000C3F86">
        <w:rPr>
          <w:rFonts w:hint="eastAsia"/>
          <w:sz w:val="24"/>
        </w:rPr>
        <w:t>10</w:t>
      </w:r>
      <w:r w:rsidRPr="000C3F86">
        <w:rPr>
          <w:sz w:val="24"/>
        </w:rPr>
        <w:t>.1</w:t>
      </w:r>
      <w:r w:rsidRPr="000C3F86">
        <w:rPr>
          <w:sz w:val="24"/>
        </w:rPr>
        <w:t>本次招标采用综合评分法。</w:t>
      </w:r>
      <w:bookmarkEnd w:id="302"/>
      <w:bookmarkEnd w:id="303"/>
      <w:bookmarkEnd w:id="304"/>
    </w:p>
    <w:p w:rsidR="008A5316" w:rsidRPr="000C3F86" w:rsidRDefault="00E93872">
      <w:pPr>
        <w:spacing w:line="360" w:lineRule="auto"/>
        <w:ind w:firstLineChars="150" w:firstLine="360"/>
        <w:outlineLvl w:val="2"/>
        <w:rPr>
          <w:sz w:val="24"/>
        </w:rPr>
      </w:pPr>
      <w:bookmarkStart w:id="305" w:name="_Toc536542089"/>
      <w:bookmarkStart w:id="306" w:name="_Toc536542651"/>
      <w:bookmarkStart w:id="307" w:name="_Toc82524685"/>
      <w:r w:rsidRPr="000C3F86">
        <w:rPr>
          <w:rFonts w:hint="eastAsia"/>
          <w:sz w:val="24"/>
        </w:rPr>
        <w:t>10</w:t>
      </w:r>
      <w:r w:rsidRPr="000C3F86">
        <w:rPr>
          <w:sz w:val="24"/>
        </w:rPr>
        <w:t>.2</w:t>
      </w:r>
      <w:r w:rsidRPr="000C3F86">
        <w:rPr>
          <w:sz w:val="24"/>
        </w:rPr>
        <w:t>出现下列情况将会导致投标文件无效。</w:t>
      </w:r>
      <w:bookmarkEnd w:id="305"/>
      <w:bookmarkEnd w:id="306"/>
      <w:bookmarkEnd w:id="307"/>
    </w:p>
    <w:p w:rsidR="008A5316" w:rsidRPr="000C3F86" w:rsidRDefault="00E93872">
      <w:pPr>
        <w:spacing w:line="360" w:lineRule="auto"/>
        <w:ind w:firstLineChars="150" w:firstLine="360"/>
        <w:outlineLvl w:val="2"/>
        <w:rPr>
          <w:sz w:val="24"/>
        </w:rPr>
      </w:pPr>
      <w:bookmarkStart w:id="308" w:name="_Toc536542654"/>
      <w:bookmarkStart w:id="309" w:name="_Toc82524686"/>
      <w:bookmarkStart w:id="310" w:name="_Toc536542092"/>
      <w:r w:rsidRPr="000C3F86">
        <w:rPr>
          <w:rFonts w:hint="eastAsia"/>
          <w:sz w:val="24"/>
        </w:rPr>
        <w:t>10</w:t>
      </w:r>
      <w:r w:rsidRPr="000C3F86">
        <w:rPr>
          <w:sz w:val="24"/>
        </w:rPr>
        <w:t>.2.</w:t>
      </w:r>
      <w:r w:rsidRPr="000C3F86">
        <w:rPr>
          <w:rFonts w:hint="eastAsia"/>
          <w:sz w:val="24"/>
        </w:rPr>
        <w:t>1</w:t>
      </w:r>
      <w:r w:rsidRPr="000C3F86">
        <w:rPr>
          <w:sz w:val="24"/>
        </w:rPr>
        <w:t>不具备招标文件中规定的资格要求的。</w:t>
      </w:r>
      <w:bookmarkEnd w:id="308"/>
      <w:bookmarkEnd w:id="309"/>
      <w:bookmarkEnd w:id="310"/>
    </w:p>
    <w:p w:rsidR="008A5316" w:rsidRPr="000C3F86" w:rsidRDefault="00E93872">
      <w:pPr>
        <w:spacing w:line="420" w:lineRule="exact"/>
        <w:ind w:firstLineChars="150" w:firstLine="360"/>
        <w:outlineLvl w:val="2"/>
        <w:rPr>
          <w:sz w:val="24"/>
        </w:rPr>
      </w:pPr>
      <w:bookmarkStart w:id="311" w:name="_Toc536542655"/>
      <w:bookmarkStart w:id="312" w:name="_Toc536542093"/>
      <w:bookmarkStart w:id="313" w:name="_Toc82524687"/>
      <w:r w:rsidRPr="000C3F86">
        <w:rPr>
          <w:rFonts w:hint="eastAsia"/>
          <w:sz w:val="24"/>
        </w:rPr>
        <w:t>10</w:t>
      </w:r>
      <w:r w:rsidRPr="000C3F86">
        <w:rPr>
          <w:sz w:val="24"/>
        </w:rPr>
        <w:t>.2.</w:t>
      </w:r>
      <w:r w:rsidRPr="000C3F86">
        <w:rPr>
          <w:rFonts w:hint="eastAsia"/>
          <w:sz w:val="24"/>
        </w:rPr>
        <w:t>2</w:t>
      </w:r>
      <w:r w:rsidRPr="000C3F86">
        <w:rPr>
          <w:sz w:val="24"/>
        </w:rPr>
        <w:t>报价超过招标文件中规定的预算金额或者最高限价的。</w:t>
      </w:r>
      <w:bookmarkEnd w:id="311"/>
      <w:bookmarkEnd w:id="312"/>
      <w:bookmarkEnd w:id="313"/>
    </w:p>
    <w:p w:rsidR="008A5316" w:rsidRPr="000C3F86" w:rsidRDefault="00E93872">
      <w:pPr>
        <w:spacing w:line="420" w:lineRule="exact"/>
        <w:ind w:firstLineChars="150" w:firstLine="360"/>
        <w:outlineLvl w:val="2"/>
        <w:rPr>
          <w:sz w:val="24"/>
        </w:rPr>
      </w:pPr>
      <w:bookmarkStart w:id="314" w:name="_Toc536542094"/>
      <w:bookmarkStart w:id="315" w:name="_Toc82524688"/>
      <w:bookmarkStart w:id="316" w:name="_Toc536542656"/>
      <w:r w:rsidRPr="000C3F86">
        <w:rPr>
          <w:rFonts w:hint="eastAsia"/>
          <w:sz w:val="24"/>
        </w:rPr>
        <w:t>10</w:t>
      </w:r>
      <w:r w:rsidRPr="000C3F86">
        <w:rPr>
          <w:sz w:val="24"/>
        </w:rPr>
        <w:t>.2.</w:t>
      </w:r>
      <w:r w:rsidRPr="000C3F86">
        <w:rPr>
          <w:rFonts w:hint="eastAsia"/>
          <w:sz w:val="24"/>
        </w:rPr>
        <w:t>3</w:t>
      </w:r>
      <w:r w:rsidRPr="000C3F86">
        <w:rPr>
          <w:sz w:val="24"/>
        </w:rPr>
        <w:t>投标文件含有采购人不能接受的附加条件的。</w:t>
      </w:r>
      <w:bookmarkEnd w:id="314"/>
      <w:bookmarkEnd w:id="315"/>
      <w:bookmarkEnd w:id="316"/>
    </w:p>
    <w:p w:rsidR="008A5316" w:rsidRPr="000C3F86" w:rsidRDefault="00E93872">
      <w:pPr>
        <w:spacing w:line="420" w:lineRule="exact"/>
        <w:ind w:firstLineChars="150" w:firstLine="360"/>
        <w:outlineLvl w:val="2"/>
        <w:rPr>
          <w:sz w:val="24"/>
        </w:rPr>
      </w:pPr>
      <w:bookmarkStart w:id="317" w:name="_Toc536542095"/>
      <w:bookmarkStart w:id="318" w:name="_Toc82524689"/>
      <w:bookmarkStart w:id="319" w:name="_Toc536542657"/>
      <w:r w:rsidRPr="000C3F86">
        <w:rPr>
          <w:rFonts w:hint="eastAsia"/>
          <w:sz w:val="24"/>
        </w:rPr>
        <w:t>10</w:t>
      </w:r>
      <w:r w:rsidRPr="000C3F86">
        <w:rPr>
          <w:sz w:val="24"/>
        </w:rPr>
        <w:t>.2.</w:t>
      </w:r>
      <w:r w:rsidRPr="000C3F86">
        <w:rPr>
          <w:rFonts w:hint="eastAsia"/>
          <w:sz w:val="24"/>
        </w:rPr>
        <w:t>4</w:t>
      </w:r>
      <w:r w:rsidRPr="000C3F86">
        <w:rPr>
          <w:sz w:val="24"/>
        </w:rPr>
        <w:t>法律、法规和招标文件规定的其他无效情形。</w:t>
      </w:r>
      <w:bookmarkEnd w:id="317"/>
      <w:bookmarkEnd w:id="318"/>
      <w:bookmarkEnd w:id="319"/>
    </w:p>
    <w:p w:rsidR="008A5316" w:rsidRPr="000C3F86" w:rsidRDefault="00E93872">
      <w:pPr>
        <w:spacing w:line="420" w:lineRule="exact"/>
        <w:outlineLvl w:val="2"/>
        <w:rPr>
          <w:sz w:val="24"/>
        </w:rPr>
      </w:pPr>
      <w:bookmarkStart w:id="320" w:name="_Toc536542658"/>
      <w:bookmarkStart w:id="321" w:name="_Toc82524690"/>
      <w:bookmarkStart w:id="322" w:name="_Toc536542096"/>
      <w:r w:rsidRPr="000C3F86">
        <w:rPr>
          <w:rFonts w:hint="eastAsia"/>
          <w:sz w:val="24"/>
        </w:rPr>
        <w:t>11</w:t>
      </w:r>
      <w:r w:rsidRPr="000C3F86">
        <w:rPr>
          <w:sz w:val="24"/>
        </w:rPr>
        <w:t>．评标原则</w:t>
      </w:r>
      <w:bookmarkEnd w:id="320"/>
      <w:bookmarkEnd w:id="321"/>
      <w:bookmarkEnd w:id="322"/>
    </w:p>
    <w:p w:rsidR="008A5316" w:rsidRPr="000C3F86" w:rsidRDefault="00E93872">
      <w:pPr>
        <w:spacing w:line="420" w:lineRule="exact"/>
        <w:ind w:firstLineChars="150" w:firstLine="360"/>
        <w:outlineLvl w:val="2"/>
        <w:rPr>
          <w:sz w:val="24"/>
        </w:rPr>
      </w:pPr>
      <w:bookmarkStart w:id="323" w:name="_Toc536542097"/>
      <w:bookmarkStart w:id="324" w:name="_Toc82524691"/>
      <w:bookmarkStart w:id="325" w:name="_Toc536542659"/>
      <w:r w:rsidRPr="000C3F86">
        <w:rPr>
          <w:rFonts w:hint="eastAsia"/>
          <w:sz w:val="24"/>
        </w:rPr>
        <w:t>11.</w:t>
      </w:r>
      <w:r w:rsidRPr="000C3F86">
        <w:rPr>
          <w:sz w:val="24"/>
        </w:rPr>
        <w:t>1</w:t>
      </w:r>
      <w:r w:rsidRPr="000C3F86">
        <w:rPr>
          <w:sz w:val="24"/>
        </w:rPr>
        <w:t>遵循国家有关法律、法规；</w:t>
      </w:r>
      <w:bookmarkEnd w:id="323"/>
      <w:bookmarkEnd w:id="324"/>
      <w:bookmarkEnd w:id="325"/>
    </w:p>
    <w:p w:rsidR="008A5316" w:rsidRPr="000C3F86" w:rsidRDefault="00E93872">
      <w:pPr>
        <w:spacing w:line="420" w:lineRule="exact"/>
        <w:ind w:firstLineChars="150" w:firstLine="360"/>
        <w:outlineLvl w:val="2"/>
        <w:rPr>
          <w:sz w:val="24"/>
        </w:rPr>
      </w:pPr>
      <w:bookmarkStart w:id="326" w:name="_Toc536542660"/>
      <w:bookmarkStart w:id="327" w:name="_Toc82524692"/>
      <w:bookmarkStart w:id="328" w:name="_Toc536542098"/>
      <w:r w:rsidRPr="000C3F86">
        <w:rPr>
          <w:rFonts w:hint="eastAsia"/>
          <w:sz w:val="24"/>
        </w:rPr>
        <w:t>11</w:t>
      </w:r>
      <w:r w:rsidRPr="000C3F86">
        <w:rPr>
          <w:sz w:val="24"/>
        </w:rPr>
        <w:t>.2</w:t>
      </w:r>
      <w:r w:rsidRPr="000C3F86">
        <w:rPr>
          <w:sz w:val="24"/>
        </w:rPr>
        <w:t>保护采购方的合法利益；</w:t>
      </w:r>
      <w:bookmarkEnd w:id="326"/>
      <w:bookmarkEnd w:id="327"/>
      <w:bookmarkEnd w:id="328"/>
    </w:p>
    <w:p w:rsidR="008A5316" w:rsidRPr="000C3F86" w:rsidRDefault="00E93872">
      <w:pPr>
        <w:spacing w:line="420" w:lineRule="exact"/>
        <w:ind w:firstLineChars="150" w:firstLine="360"/>
        <w:outlineLvl w:val="2"/>
        <w:rPr>
          <w:sz w:val="24"/>
        </w:rPr>
      </w:pPr>
      <w:bookmarkStart w:id="329" w:name="_Toc536542661"/>
      <w:bookmarkStart w:id="330" w:name="_Toc82524693"/>
      <w:bookmarkStart w:id="331" w:name="_Toc536542099"/>
      <w:r w:rsidRPr="000C3F86">
        <w:rPr>
          <w:rFonts w:hint="eastAsia"/>
          <w:sz w:val="24"/>
        </w:rPr>
        <w:t>11.</w:t>
      </w:r>
      <w:r w:rsidRPr="000C3F86">
        <w:rPr>
          <w:sz w:val="24"/>
        </w:rPr>
        <w:t>3</w:t>
      </w:r>
      <w:r w:rsidRPr="000C3F86">
        <w:rPr>
          <w:sz w:val="24"/>
        </w:rPr>
        <w:t>坚持公开、公平、公正地对待所有投标人；</w:t>
      </w:r>
      <w:bookmarkEnd w:id="329"/>
      <w:bookmarkEnd w:id="330"/>
      <w:bookmarkEnd w:id="331"/>
    </w:p>
    <w:p w:rsidR="008A5316" w:rsidRPr="000C3F86" w:rsidRDefault="00E93872">
      <w:pPr>
        <w:spacing w:line="420" w:lineRule="exact"/>
        <w:ind w:firstLineChars="150" w:firstLine="360"/>
        <w:outlineLvl w:val="2"/>
        <w:rPr>
          <w:sz w:val="24"/>
        </w:rPr>
      </w:pPr>
      <w:bookmarkStart w:id="332" w:name="_Toc536542100"/>
      <w:bookmarkStart w:id="333" w:name="_Toc536542662"/>
      <w:bookmarkStart w:id="334" w:name="_Toc82524694"/>
      <w:r w:rsidRPr="000C3F86">
        <w:rPr>
          <w:rFonts w:hint="eastAsia"/>
          <w:sz w:val="24"/>
        </w:rPr>
        <w:t>11</w:t>
      </w:r>
      <w:r w:rsidRPr="000C3F86">
        <w:rPr>
          <w:sz w:val="24"/>
        </w:rPr>
        <w:t>.4</w:t>
      </w:r>
      <w:r w:rsidRPr="000C3F86">
        <w:rPr>
          <w:sz w:val="24"/>
        </w:rPr>
        <w:t>以招标文件作为评标的基本依据；</w:t>
      </w:r>
      <w:bookmarkEnd w:id="332"/>
      <w:bookmarkEnd w:id="333"/>
      <w:bookmarkEnd w:id="334"/>
    </w:p>
    <w:p w:rsidR="008A5316" w:rsidRPr="000C3F86" w:rsidRDefault="00E93872">
      <w:pPr>
        <w:spacing w:line="420" w:lineRule="exact"/>
        <w:ind w:firstLineChars="150" w:firstLine="360"/>
        <w:outlineLvl w:val="2"/>
        <w:rPr>
          <w:sz w:val="24"/>
        </w:rPr>
      </w:pPr>
      <w:bookmarkStart w:id="335" w:name="_Toc82524695"/>
      <w:bookmarkStart w:id="336" w:name="_Toc536542101"/>
      <w:bookmarkStart w:id="337" w:name="_Toc536542663"/>
      <w:r w:rsidRPr="000C3F86">
        <w:rPr>
          <w:rFonts w:hint="eastAsia"/>
          <w:sz w:val="24"/>
        </w:rPr>
        <w:t>11</w:t>
      </w:r>
      <w:r w:rsidRPr="000C3F86">
        <w:rPr>
          <w:sz w:val="24"/>
        </w:rPr>
        <w:t>.5</w:t>
      </w:r>
      <w:r w:rsidRPr="000C3F86">
        <w:rPr>
          <w:sz w:val="24"/>
        </w:rPr>
        <w:t>评标委员会将按同一程序及方法评价每一位投标人的投标文件；</w:t>
      </w:r>
      <w:bookmarkEnd w:id="335"/>
      <w:bookmarkEnd w:id="336"/>
      <w:bookmarkEnd w:id="337"/>
    </w:p>
    <w:p w:rsidR="008A5316" w:rsidRPr="000C3F86" w:rsidRDefault="00E93872">
      <w:pPr>
        <w:spacing w:line="420" w:lineRule="exact"/>
        <w:ind w:firstLineChars="150" w:firstLine="360"/>
        <w:outlineLvl w:val="2"/>
        <w:rPr>
          <w:sz w:val="24"/>
        </w:rPr>
      </w:pPr>
      <w:bookmarkStart w:id="338" w:name="_Toc536542664"/>
      <w:bookmarkStart w:id="339" w:name="_Toc82524696"/>
      <w:bookmarkStart w:id="340" w:name="_Toc536542102"/>
      <w:r w:rsidRPr="000C3F86">
        <w:rPr>
          <w:rFonts w:hint="eastAsia"/>
          <w:sz w:val="24"/>
        </w:rPr>
        <w:t>11</w:t>
      </w:r>
      <w:r w:rsidRPr="000C3F86">
        <w:rPr>
          <w:sz w:val="24"/>
        </w:rPr>
        <w:t>.6</w:t>
      </w:r>
      <w:r w:rsidRPr="000C3F86">
        <w:rPr>
          <w:sz w:val="24"/>
        </w:rPr>
        <w:t>实行一次性报价原则，开标后拒绝修改报价。</w:t>
      </w:r>
      <w:bookmarkEnd w:id="338"/>
      <w:bookmarkEnd w:id="339"/>
      <w:bookmarkEnd w:id="340"/>
    </w:p>
    <w:p w:rsidR="008A5316" w:rsidRPr="000C3F86" w:rsidRDefault="00E93872">
      <w:pPr>
        <w:spacing w:line="420" w:lineRule="exact"/>
        <w:outlineLvl w:val="2"/>
        <w:rPr>
          <w:b/>
          <w:sz w:val="24"/>
        </w:rPr>
      </w:pPr>
      <w:bookmarkStart w:id="341" w:name="_Toc536542665"/>
      <w:bookmarkStart w:id="342" w:name="_Toc82524697"/>
      <w:bookmarkStart w:id="343" w:name="_Toc536542103"/>
      <w:r w:rsidRPr="000C3F86">
        <w:rPr>
          <w:rFonts w:hint="eastAsia"/>
          <w:sz w:val="24"/>
        </w:rPr>
        <w:t>12</w:t>
      </w:r>
      <w:r w:rsidRPr="000C3F86">
        <w:rPr>
          <w:sz w:val="24"/>
        </w:rPr>
        <w:t>．评标程序</w:t>
      </w:r>
      <w:bookmarkEnd w:id="341"/>
      <w:bookmarkEnd w:id="342"/>
      <w:bookmarkEnd w:id="343"/>
    </w:p>
    <w:p w:rsidR="008A5316" w:rsidRPr="000C3F86" w:rsidRDefault="00E93872">
      <w:pPr>
        <w:spacing w:line="420" w:lineRule="exact"/>
        <w:ind w:firstLineChars="200" w:firstLine="480"/>
        <w:outlineLvl w:val="2"/>
        <w:rPr>
          <w:sz w:val="24"/>
        </w:rPr>
      </w:pPr>
      <w:bookmarkStart w:id="344" w:name="_Toc82524698"/>
      <w:bookmarkStart w:id="345" w:name="_Toc536542104"/>
      <w:bookmarkStart w:id="346" w:name="_Toc536542666"/>
      <w:r w:rsidRPr="000C3F86">
        <w:rPr>
          <w:rFonts w:hint="eastAsia"/>
          <w:sz w:val="24"/>
        </w:rPr>
        <w:t>12</w:t>
      </w:r>
      <w:r w:rsidRPr="000C3F86">
        <w:rPr>
          <w:sz w:val="24"/>
        </w:rPr>
        <w:t>.1</w:t>
      </w:r>
      <w:r w:rsidRPr="000C3F86">
        <w:rPr>
          <w:sz w:val="24"/>
        </w:rPr>
        <w:t>投标文件的初审。</w:t>
      </w:r>
      <w:bookmarkEnd w:id="344"/>
      <w:bookmarkEnd w:id="345"/>
      <w:bookmarkEnd w:id="346"/>
    </w:p>
    <w:p w:rsidR="008A5316" w:rsidRPr="000C3F86" w:rsidRDefault="00E93872">
      <w:pPr>
        <w:spacing w:line="420" w:lineRule="exact"/>
        <w:ind w:firstLineChars="200" w:firstLine="480"/>
        <w:outlineLvl w:val="2"/>
        <w:rPr>
          <w:sz w:val="24"/>
        </w:rPr>
      </w:pPr>
      <w:bookmarkStart w:id="347" w:name="_Toc536542105"/>
      <w:bookmarkStart w:id="348" w:name="_Toc82524699"/>
      <w:bookmarkStart w:id="349" w:name="_Toc536542667"/>
      <w:r w:rsidRPr="000C3F86">
        <w:rPr>
          <w:rFonts w:hint="eastAsia"/>
          <w:sz w:val="24"/>
        </w:rPr>
        <w:t>12</w:t>
      </w:r>
      <w:r w:rsidRPr="000C3F86">
        <w:rPr>
          <w:sz w:val="24"/>
        </w:rPr>
        <w:t>.1.1</w:t>
      </w:r>
      <w:r w:rsidRPr="000C3F86">
        <w:rPr>
          <w:sz w:val="24"/>
        </w:rPr>
        <w:t>资格性审查。根据《政府采购货物和服务招标投标管理办法（财政部第</w:t>
      </w:r>
      <w:r w:rsidRPr="000C3F86">
        <w:rPr>
          <w:sz w:val="24"/>
        </w:rPr>
        <w:t>87</w:t>
      </w:r>
      <w:r w:rsidRPr="000C3F86">
        <w:rPr>
          <w:sz w:val="24"/>
        </w:rPr>
        <w:t>号令）》第四十四条公开招标采购项目开标结束后，采购人或者采购代理机构应当依法对投标人的资格进行审查；</w:t>
      </w:r>
      <w:bookmarkEnd w:id="347"/>
      <w:bookmarkEnd w:id="348"/>
      <w:bookmarkEnd w:id="349"/>
    </w:p>
    <w:p w:rsidR="008A5316" w:rsidRPr="000C3F86" w:rsidRDefault="00E93872">
      <w:pPr>
        <w:spacing w:line="420" w:lineRule="exact"/>
        <w:ind w:firstLineChars="200" w:firstLine="480"/>
        <w:outlineLvl w:val="2"/>
        <w:rPr>
          <w:sz w:val="24"/>
        </w:rPr>
      </w:pPr>
      <w:bookmarkStart w:id="350" w:name="_Toc536542106"/>
      <w:bookmarkStart w:id="351" w:name="_Toc536542668"/>
      <w:bookmarkStart w:id="352" w:name="_Toc82524700"/>
      <w:r w:rsidRPr="000C3F86">
        <w:rPr>
          <w:rFonts w:hint="eastAsia"/>
          <w:sz w:val="24"/>
        </w:rPr>
        <w:t>12</w:t>
      </w:r>
      <w:r w:rsidRPr="000C3F86">
        <w:rPr>
          <w:sz w:val="24"/>
        </w:rPr>
        <w:t>.1.2</w:t>
      </w:r>
      <w:r w:rsidRPr="000C3F86">
        <w:rPr>
          <w:sz w:val="24"/>
        </w:rPr>
        <w:t>符合性审查。依据招标文件规定，评标委员会从投标文件的有效性、完整性和对招标文件的响应程度等进行审查，以确定是否对招标文件的实质性要求作出响应。</w:t>
      </w:r>
      <w:bookmarkEnd w:id="350"/>
      <w:bookmarkEnd w:id="351"/>
      <w:bookmarkEnd w:id="352"/>
    </w:p>
    <w:p w:rsidR="008A5316" w:rsidRPr="000C3F86" w:rsidRDefault="00E93872">
      <w:pPr>
        <w:spacing w:line="360" w:lineRule="auto"/>
        <w:ind w:firstLineChars="200" w:firstLine="480"/>
        <w:outlineLvl w:val="2"/>
        <w:rPr>
          <w:sz w:val="24"/>
        </w:rPr>
      </w:pPr>
      <w:bookmarkStart w:id="353" w:name="_Toc82524701"/>
      <w:bookmarkStart w:id="354" w:name="_Toc536542107"/>
      <w:bookmarkStart w:id="355" w:name="_Toc536542669"/>
      <w:r w:rsidRPr="000C3F86">
        <w:rPr>
          <w:rFonts w:hint="eastAsia"/>
          <w:sz w:val="24"/>
        </w:rPr>
        <w:t>12</w:t>
      </w:r>
      <w:r w:rsidRPr="000C3F86">
        <w:rPr>
          <w:sz w:val="24"/>
        </w:rPr>
        <w:t>.2</w:t>
      </w:r>
      <w:r w:rsidRPr="000C3F86">
        <w:rPr>
          <w:sz w:val="24"/>
        </w:rPr>
        <w:t>比较与评价。按照招标文件中规定的评标方法和标准，评标委员会对资格性检查和符合性检查合格的投标文件进行商务和技术评审，综合比较与评价；</w:t>
      </w:r>
      <w:bookmarkEnd w:id="353"/>
      <w:bookmarkEnd w:id="354"/>
      <w:bookmarkEnd w:id="355"/>
    </w:p>
    <w:p w:rsidR="008A5316" w:rsidRPr="000C3F86" w:rsidRDefault="00E93872">
      <w:pPr>
        <w:spacing w:line="360" w:lineRule="auto"/>
        <w:ind w:firstLineChars="200" w:firstLine="480"/>
        <w:outlineLvl w:val="2"/>
        <w:rPr>
          <w:sz w:val="24"/>
        </w:rPr>
      </w:pPr>
      <w:bookmarkStart w:id="356" w:name="_Toc536542670"/>
      <w:bookmarkStart w:id="357" w:name="_Toc536542108"/>
      <w:bookmarkStart w:id="358" w:name="_Toc82524702"/>
      <w:r w:rsidRPr="000C3F86">
        <w:rPr>
          <w:rFonts w:hint="eastAsia"/>
          <w:sz w:val="24"/>
        </w:rPr>
        <w:t>12</w:t>
      </w:r>
      <w:r w:rsidRPr="000C3F86">
        <w:rPr>
          <w:sz w:val="24"/>
        </w:rPr>
        <w:t>.3</w:t>
      </w:r>
      <w:r w:rsidRPr="000C3F86">
        <w:rPr>
          <w:sz w:val="24"/>
        </w:rPr>
        <w:t>评标委员会推荐出中标侯选人名单并编写评标报告，所有评标委员会成员必须签字。</w:t>
      </w:r>
      <w:bookmarkEnd w:id="356"/>
      <w:bookmarkEnd w:id="357"/>
      <w:bookmarkEnd w:id="358"/>
    </w:p>
    <w:p w:rsidR="008A5316" w:rsidRPr="000C3F86" w:rsidRDefault="00E93872">
      <w:pPr>
        <w:spacing w:line="420" w:lineRule="exact"/>
        <w:ind w:firstLineChars="200" w:firstLine="480"/>
        <w:outlineLvl w:val="2"/>
        <w:rPr>
          <w:sz w:val="24"/>
        </w:rPr>
      </w:pPr>
      <w:bookmarkStart w:id="359" w:name="_Toc82524703"/>
      <w:r w:rsidRPr="000C3F86">
        <w:rPr>
          <w:rFonts w:hint="eastAsia"/>
          <w:sz w:val="24"/>
        </w:rPr>
        <w:t>12.4</w:t>
      </w:r>
      <w:r w:rsidRPr="000C3F86">
        <w:rPr>
          <w:rFonts w:hint="eastAsia"/>
          <w:sz w:val="24"/>
        </w:rPr>
        <w:t>评标结果汇总完成后，除下列情形外，任何人不得修改评标结果：</w:t>
      </w:r>
      <w:bookmarkEnd w:id="359"/>
    </w:p>
    <w:p w:rsidR="008A5316" w:rsidRPr="000C3F86" w:rsidRDefault="00E93872">
      <w:pPr>
        <w:spacing w:line="420" w:lineRule="exact"/>
        <w:ind w:firstLineChars="200" w:firstLine="480"/>
        <w:outlineLvl w:val="2"/>
        <w:rPr>
          <w:sz w:val="24"/>
        </w:rPr>
      </w:pPr>
      <w:bookmarkStart w:id="360" w:name="_Toc82524704"/>
      <w:r w:rsidRPr="000C3F86">
        <w:rPr>
          <w:rFonts w:hint="eastAsia"/>
          <w:sz w:val="24"/>
        </w:rPr>
        <w:t>12.4.1</w:t>
      </w:r>
      <w:r w:rsidRPr="000C3F86">
        <w:rPr>
          <w:rFonts w:hint="eastAsia"/>
          <w:sz w:val="24"/>
        </w:rPr>
        <w:t>分值汇总计算错误的；</w:t>
      </w:r>
      <w:bookmarkEnd w:id="360"/>
    </w:p>
    <w:p w:rsidR="008A5316" w:rsidRPr="000C3F86" w:rsidRDefault="00E93872" w:rsidP="00E93872">
      <w:pPr>
        <w:spacing w:line="420" w:lineRule="exact"/>
        <w:ind w:firstLineChars="177" w:firstLine="425"/>
        <w:outlineLvl w:val="2"/>
        <w:rPr>
          <w:sz w:val="24"/>
        </w:rPr>
      </w:pPr>
      <w:bookmarkStart w:id="361" w:name="_Toc82524705"/>
      <w:r w:rsidRPr="000C3F86">
        <w:rPr>
          <w:rFonts w:hint="eastAsia"/>
          <w:sz w:val="24"/>
        </w:rPr>
        <w:t>12.4.2</w:t>
      </w:r>
      <w:r w:rsidRPr="000C3F86">
        <w:rPr>
          <w:rFonts w:hint="eastAsia"/>
          <w:sz w:val="24"/>
        </w:rPr>
        <w:t>分项评分超出评分标准范围的；</w:t>
      </w:r>
      <w:bookmarkEnd w:id="361"/>
    </w:p>
    <w:p w:rsidR="008A5316" w:rsidRPr="000C3F86" w:rsidRDefault="00E93872" w:rsidP="00E93872">
      <w:pPr>
        <w:spacing w:line="420" w:lineRule="exact"/>
        <w:ind w:firstLineChars="177" w:firstLine="425"/>
        <w:outlineLvl w:val="2"/>
        <w:rPr>
          <w:sz w:val="24"/>
        </w:rPr>
      </w:pPr>
      <w:bookmarkStart w:id="362" w:name="_Toc82524706"/>
      <w:r w:rsidRPr="000C3F86">
        <w:rPr>
          <w:rFonts w:hint="eastAsia"/>
          <w:sz w:val="24"/>
        </w:rPr>
        <w:t>12.4.3</w:t>
      </w:r>
      <w:r w:rsidRPr="000C3F86">
        <w:rPr>
          <w:rFonts w:hint="eastAsia"/>
          <w:sz w:val="24"/>
        </w:rPr>
        <w:t>评标委员会成员对客观评审因素评分不一致的；</w:t>
      </w:r>
      <w:bookmarkEnd w:id="362"/>
    </w:p>
    <w:p w:rsidR="008A5316" w:rsidRPr="000C3F86" w:rsidRDefault="00E93872" w:rsidP="00E93872">
      <w:pPr>
        <w:spacing w:line="420" w:lineRule="exact"/>
        <w:ind w:firstLineChars="177" w:firstLine="425"/>
        <w:outlineLvl w:val="2"/>
        <w:rPr>
          <w:sz w:val="24"/>
        </w:rPr>
      </w:pPr>
      <w:bookmarkStart w:id="363" w:name="_Toc82524707"/>
      <w:r w:rsidRPr="000C3F86">
        <w:rPr>
          <w:rFonts w:hint="eastAsia"/>
          <w:sz w:val="24"/>
        </w:rPr>
        <w:t>12.4.4</w:t>
      </w:r>
      <w:r w:rsidRPr="000C3F86">
        <w:rPr>
          <w:rFonts w:hint="eastAsia"/>
          <w:sz w:val="24"/>
        </w:rPr>
        <w:t>经评标委员会认定评分畸高、畸低的。</w:t>
      </w:r>
      <w:bookmarkEnd w:id="363"/>
    </w:p>
    <w:p w:rsidR="008A5316" w:rsidRPr="000C3F86" w:rsidRDefault="00E93872">
      <w:pPr>
        <w:spacing w:line="420" w:lineRule="exact"/>
        <w:ind w:firstLineChars="200" w:firstLine="480"/>
        <w:outlineLvl w:val="2"/>
        <w:rPr>
          <w:sz w:val="24"/>
        </w:rPr>
      </w:pPr>
      <w:bookmarkStart w:id="364" w:name="_Toc82524708"/>
      <w:r w:rsidRPr="000C3F86">
        <w:rPr>
          <w:rFonts w:hint="eastAsia"/>
          <w:sz w:val="24"/>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bookmarkEnd w:id="364"/>
    </w:p>
    <w:p w:rsidR="008A5316" w:rsidRPr="000C3F86" w:rsidRDefault="00E93872">
      <w:pPr>
        <w:spacing w:line="420" w:lineRule="exact"/>
        <w:ind w:firstLineChars="200" w:firstLine="480"/>
        <w:outlineLvl w:val="2"/>
        <w:rPr>
          <w:sz w:val="24"/>
        </w:rPr>
      </w:pPr>
      <w:bookmarkStart w:id="365" w:name="_Toc82524709"/>
      <w:r w:rsidRPr="000C3F86">
        <w:rPr>
          <w:rFonts w:hint="eastAsia"/>
          <w:sz w:val="24"/>
        </w:rPr>
        <w:t>投标人对本条第一款情形提出质疑的，采购人或者采购代理机构可以组织原评标委员会进行重新评审，重新评审改变评标结果的，应当书面报告本级财政部门。</w:t>
      </w:r>
      <w:bookmarkEnd w:id="365"/>
    </w:p>
    <w:p w:rsidR="008A5316" w:rsidRPr="000C3F86" w:rsidRDefault="00E93872" w:rsidP="00E93872">
      <w:pPr>
        <w:spacing w:line="420" w:lineRule="exact"/>
        <w:ind w:firstLineChars="177" w:firstLine="425"/>
        <w:outlineLvl w:val="2"/>
        <w:rPr>
          <w:sz w:val="24"/>
        </w:rPr>
      </w:pPr>
      <w:bookmarkStart w:id="366" w:name="_Toc82524710"/>
      <w:r w:rsidRPr="000C3F86">
        <w:rPr>
          <w:rFonts w:hint="eastAsia"/>
          <w:sz w:val="24"/>
        </w:rPr>
        <w:t>12.4.5</w:t>
      </w:r>
      <w:r w:rsidRPr="000C3F86">
        <w:rPr>
          <w:rFonts w:hint="eastAsia"/>
          <w:sz w:val="24"/>
        </w:rPr>
        <w:t>评标委员会成员对评标情况以及在评标过程中获悉的国家秘密、商业秘密负有保密责任。</w:t>
      </w:r>
      <w:bookmarkEnd w:id="366"/>
    </w:p>
    <w:p w:rsidR="008A5316" w:rsidRPr="000C3F86" w:rsidRDefault="00E93872" w:rsidP="00E93872">
      <w:pPr>
        <w:spacing w:line="420" w:lineRule="exact"/>
        <w:ind w:firstLineChars="177" w:firstLine="425"/>
        <w:outlineLvl w:val="2"/>
        <w:rPr>
          <w:sz w:val="24"/>
        </w:rPr>
      </w:pPr>
      <w:bookmarkStart w:id="367" w:name="_Toc82524711"/>
      <w:r w:rsidRPr="000C3F86">
        <w:rPr>
          <w:rFonts w:hint="eastAsia"/>
          <w:sz w:val="24"/>
        </w:rPr>
        <w:t>12.4.6</w:t>
      </w:r>
      <w:r w:rsidRPr="000C3F86">
        <w:rPr>
          <w:rFonts w:hint="eastAsia"/>
          <w:sz w:val="24"/>
        </w:rPr>
        <w:t>评标委员会或者其成员存在下列情形导致评标结果无效的，采购人、采购代理机构可以重新组建评标委员会进行评标，并书面报告本级财政部门，但采购合同已经履行的除外：</w:t>
      </w:r>
      <w:bookmarkEnd w:id="367"/>
    </w:p>
    <w:p w:rsidR="008A5316" w:rsidRPr="000C3F86" w:rsidRDefault="00E93872" w:rsidP="00E93872">
      <w:pPr>
        <w:spacing w:line="420" w:lineRule="exact"/>
        <w:ind w:firstLineChars="177" w:firstLine="425"/>
        <w:outlineLvl w:val="2"/>
        <w:rPr>
          <w:sz w:val="24"/>
        </w:rPr>
      </w:pPr>
      <w:bookmarkStart w:id="368" w:name="_Toc82524712"/>
      <w:r w:rsidRPr="000C3F86">
        <w:rPr>
          <w:rFonts w:hint="eastAsia"/>
          <w:sz w:val="24"/>
        </w:rPr>
        <w:t>12.4.7</w:t>
      </w:r>
      <w:r w:rsidRPr="000C3F86">
        <w:rPr>
          <w:rFonts w:hint="eastAsia"/>
          <w:sz w:val="24"/>
        </w:rPr>
        <w:t>评标委员会组成不符合财政部</w:t>
      </w:r>
      <w:r w:rsidRPr="000C3F86">
        <w:rPr>
          <w:rFonts w:hint="eastAsia"/>
          <w:sz w:val="24"/>
        </w:rPr>
        <w:t xml:space="preserve">87 </w:t>
      </w:r>
      <w:r w:rsidRPr="000C3F86">
        <w:rPr>
          <w:rFonts w:hint="eastAsia"/>
          <w:sz w:val="24"/>
        </w:rPr>
        <w:t>号令规定的；</w:t>
      </w:r>
      <w:bookmarkEnd w:id="368"/>
    </w:p>
    <w:p w:rsidR="008A5316" w:rsidRPr="000C3F86" w:rsidRDefault="00E93872" w:rsidP="00E93872">
      <w:pPr>
        <w:spacing w:line="420" w:lineRule="exact"/>
        <w:ind w:firstLineChars="177" w:firstLine="425"/>
        <w:outlineLvl w:val="2"/>
        <w:rPr>
          <w:sz w:val="24"/>
        </w:rPr>
      </w:pPr>
      <w:bookmarkStart w:id="369" w:name="_Toc82524713"/>
      <w:r w:rsidRPr="000C3F86">
        <w:rPr>
          <w:rFonts w:ascii="宋体" w:hAnsi="宋体" w:hint="eastAsia"/>
          <w:sz w:val="24"/>
        </w:rPr>
        <w:t>①</w:t>
      </w:r>
      <w:r w:rsidRPr="000C3F86">
        <w:rPr>
          <w:rFonts w:hint="eastAsia"/>
          <w:sz w:val="24"/>
        </w:rPr>
        <w:t>有财政部</w:t>
      </w:r>
      <w:r w:rsidRPr="000C3F86">
        <w:rPr>
          <w:rFonts w:hint="eastAsia"/>
          <w:sz w:val="24"/>
        </w:rPr>
        <w:t xml:space="preserve">87 </w:t>
      </w:r>
      <w:r w:rsidRPr="000C3F86">
        <w:rPr>
          <w:rFonts w:hint="eastAsia"/>
          <w:sz w:val="24"/>
        </w:rPr>
        <w:t>号令第六十二条第一至五项情形的；</w:t>
      </w:r>
      <w:bookmarkEnd w:id="369"/>
    </w:p>
    <w:p w:rsidR="008A5316" w:rsidRPr="000C3F86" w:rsidRDefault="00E93872" w:rsidP="00E93872">
      <w:pPr>
        <w:spacing w:line="420" w:lineRule="exact"/>
        <w:ind w:firstLineChars="177" w:firstLine="425"/>
        <w:outlineLvl w:val="2"/>
        <w:rPr>
          <w:sz w:val="24"/>
        </w:rPr>
      </w:pPr>
      <w:bookmarkStart w:id="370" w:name="_Toc82524714"/>
      <w:r w:rsidRPr="000C3F86">
        <w:rPr>
          <w:rFonts w:ascii="宋体" w:hAnsi="宋体" w:hint="eastAsia"/>
          <w:sz w:val="24"/>
        </w:rPr>
        <w:t>②</w:t>
      </w:r>
      <w:r w:rsidRPr="000C3F86">
        <w:rPr>
          <w:rFonts w:hint="eastAsia"/>
          <w:sz w:val="24"/>
        </w:rPr>
        <w:t>评标委员会及其成员独立评标受到非法干预的；</w:t>
      </w:r>
      <w:bookmarkEnd w:id="370"/>
    </w:p>
    <w:p w:rsidR="008A5316" w:rsidRPr="000C3F86" w:rsidRDefault="00E93872" w:rsidP="00E93872">
      <w:pPr>
        <w:spacing w:line="420" w:lineRule="exact"/>
        <w:ind w:firstLineChars="177" w:firstLine="425"/>
        <w:outlineLvl w:val="2"/>
        <w:rPr>
          <w:sz w:val="24"/>
        </w:rPr>
      </w:pPr>
      <w:bookmarkStart w:id="371" w:name="_Toc82524715"/>
      <w:r w:rsidRPr="000C3F86">
        <w:rPr>
          <w:rFonts w:ascii="宋体" w:hAnsi="宋体" w:hint="eastAsia"/>
          <w:sz w:val="24"/>
        </w:rPr>
        <w:t>③</w:t>
      </w:r>
      <w:r w:rsidRPr="000C3F86">
        <w:rPr>
          <w:rFonts w:hint="eastAsia"/>
          <w:sz w:val="24"/>
        </w:rPr>
        <w:t>有政府采购法实施条例第七十五条规定的违法行为的。</w:t>
      </w:r>
      <w:bookmarkEnd w:id="371"/>
    </w:p>
    <w:p w:rsidR="008A5316" w:rsidRPr="000C3F86" w:rsidRDefault="00E93872" w:rsidP="00E93872">
      <w:pPr>
        <w:spacing w:line="420" w:lineRule="exact"/>
        <w:ind w:firstLineChars="177" w:firstLine="425"/>
        <w:outlineLvl w:val="2"/>
        <w:rPr>
          <w:sz w:val="24"/>
        </w:rPr>
      </w:pPr>
      <w:bookmarkStart w:id="372" w:name="_Toc82524716"/>
      <w:r w:rsidRPr="000C3F86">
        <w:rPr>
          <w:rFonts w:ascii="宋体" w:hAnsi="宋体" w:hint="eastAsia"/>
          <w:sz w:val="24"/>
        </w:rPr>
        <w:t>④</w:t>
      </w:r>
      <w:r w:rsidRPr="000C3F86">
        <w:rPr>
          <w:rFonts w:hint="eastAsia"/>
          <w:sz w:val="24"/>
        </w:rPr>
        <w:t>有违法违规行为的原评标委员会成员不得参加重新组建的评标委员会。</w:t>
      </w:r>
      <w:bookmarkEnd w:id="372"/>
    </w:p>
    <w:p w:rsidR="008A5316" w:rsidRPr="000C3F86" w:rsidRDefault="00E93872">
      <w:pPr>
        <w:spacing w:line="420" w:lineRule="exact"/>
        <w:ind w:firstLineChars="150" w:firstLine="360"/>
        <w:outlineLvl w:val="2"/>
        <w:rPr>
          <w:sz w:val="24"/>
        </w:rPr>
      </w:pPr>
      <w:bookmarkStart w:id="373" w:name="_Toc82524717"/>
      <w:r w:rsidRPr="000C3F86">
        <w:rPr>
          <w:rFonts w:hint="eastAsia"/>
          <w:sz w:val="24"/>
        </w:rPr>
        <w:t>当出现投标人质疑时，评审专家应当配合采购人或者采购代理机构答复投标人的询问和质疑。</w:t>
      </w:r>
      <w:bookmarkEnd w:id="373"/>
    </w:p>
    <w:p w:rsidR="008A5316" w:rsidRPr="000C3F86" w:rsidRDefault="00E93872">
      <w:pPr>
        <w:spacing w:line="360" w:lineRule="auto"/>
        <w:ind w:firstLineChars="150" w:firstLine="360"/>
        <w:outlineLvl w:val="2"/>
        <w:rPr>
          <w:sz w:val="24"/>
        </w:rPr>
      </w:pPr>
      <w:bookmarkStart w:id="374" w:name="_Toc536542109"/>
      <w:bookmarkStart w:id="375" w:name="_Toc536542671"/>
      <w:bookmarkStart w:id="376" w:name="_Toc82524718"/>
      <w:r w:rsidRPr="000C3F86">
        <w:rPr>
          <w:rFonts w:hint="eastAsia"/>
          <w:sz w:val="24"/>
        </w:rPr>
        <w:t>13</w:t>
      </w:r>
      <w:r w:rsidRPr="000C3F86">
        <w:rPr>
          <w:sz w:val="24"/>
        </w:rPr>
        <w:t>．定标方法</w:t>
      </w:r>
      <w:bookmarkEnd w:id="374"/>
      <w:bookmarkEnd w:id="375"/>
      <w:bookmarkEnd w:id="376"/>
    </w:p>
    <w:p w:rsidR="008A5316" w:rsidRPr="000C3F86" w:rsidRDefault="00E93872">
      <w:pPr>
        <w:spacing w:line="360" w:lineRule="auto"/>
        <w:ind w:firstLineChars="150" w:firstLine="360"/>
        <w:outlineLvl w:val="2"/>
        <w:rPr>
          <w:sz w:val="24"/>
        </w:rPr>
      </w:pPr>
      <w:bookmarkStart w:id="377" w:name="_Toc82524719"/>
      <w:bookmarkStart w:id="378" w:name="_Toc536542110"/>
      <w:bookmarkStart w:id="379" w:name="_Toc536542672"/>
      <w:r w:rsidRPr="000C3F86">
        <w:rPr>
          <w:rFonts w:hint="eastAsia"/>
          <w:sz w:val="24"/>
        </w:rPr>
        <w:t>13</w:t>
      </w:r>
      <w:r w:rsidRPr="000C3F86">
        <w:rPr>
          <w:sz w:val="24"/>
        </w:rPr>
        <w:t>.1</w:t>
      </w:r>
      <w:r w:rsidRPr="000C3F86">
        <w:rPr>
          <w:sz w:val="24"/>
        </w:rPr>
        <w:t>评标结果按评审后得分由高到底顺序排列。得分相同的，按投标报价由低到高顺序排列。得分且投标报价相同的并列。投标文件满足招标文件全部实质性要求，且按照评审因素的量化指标评审得分最高的投标人为排名第一的中标候选人。向招标人推荐前三名作为中标候选供应商，原则上确定排名第一的中标侯选供应商为中标供应商，中标候选供应商并列的，采取随机抽取方式的方式确定。</w:t>
      </w:r>
      <w:bookmarkEnd w:id="377"/>
      <w:bookmarkEnd w:id="378"/>
      <w:bookmarkEnd w:id="379"/>
    </w:p>
    <w:p w:rsidR="008A5316" w:rsidRPr="000C3F86" w:rsidRDefault="00E93872">
      <w:pPr>
        <w:spacing w:line="360" w:lineRule="auto"/>
        <w:ind w:firstLineChars="200" w:firstLine="480"/>
        <w:outlineLvl w:val="2"/>
        <w:rPr>
          <w:kern w:val="1"/>
          <w:sz w:val="24"/>
        </w:rPr>
      </w:pPr>
      <w:bookmarkStart w:id="380" w:name="_Toc536542111"/>
      <w:bookmarkStart w:id="381" w:name="_Toc82524720"/>
      <w:bookmarkStart w:id="382" w:name="_Toc536542673"/>
      <w:r w:rsidRPr="000C3F86">
        <w:rPr>
          <w:sz w:val="24"/>
        </w:rPr>
        <w:t>排名第一的中标候选人放弃中标或因不可抗力提出不能履行合同的，招标人可以重新招标或者确定排名第二的中标候选人为中标人。排名第二的中标候选人因前款规定的同样原因不能签订合同的，招标人可以重新招标或者确定排名第三的中标候选人为中标人。</w:t>
      </w:r>
      <w:r w:rsidRPr="000C3F86">
        <w:rPr>
          <w:kern w:val="1"/>
          <w:sz w:val="24"/>
        </w:rPr>
        <w:t>中标或者成交供应商拒绝与采购人签订合同的，采购人可以按照评审报告推荐的中标或者成交候选人名单排序，确定下一候选人为中标或者成交供应商，也可以重新开展政府采购活动。</w:t>
      </w:r>
      <w:bookmarkEnd w:id="380"/>
      <w:bookmarkEnd w:id="381"/>
      <w:bookmarkEnd w:id="382"/>
    </w:p>
    <w:p w:rsidR="008A5316" w:rsidRPr="000C3F86" w:rsidRDefault="00E93872">
      <w:pPr>
        <w:spacing w:line="360" w:lineRule="auto"/>
        <w:ind w:firstLineChars="150" w:firstLine="360"/>
        <w:outlineLvl w:val="2"/>
        <w:rPr>
          <w:sz w:val="24"/>
        </w:rPr>
      </w:pPr>
      <w:bookmarkStart w:id="383" w:name="_Toc536542112"/>
      <w:bookmarkStart w:id="384" w:name="_Toc536542674"/>
      <w:bookmarkStart w:id="385" w:name="_Toc82524721"/>
      <w:r w:rsidRPr="000C3F86">
        <w:rPr>
          <w:rFonts w:hint="eastAsia"/>
          <w:kern w:val="1"/>
          <w:sz w:val="24"/>
        </w:rPr>
        <w:t>12</w:t>
      </w:r>
      <w:r w:rsidRPr="000C3F86">
        <w:rPr>
          <w:kern w:val="1"/>
          <w:sz w:val="24"/>
        </w:rPr>
        <w:t>.2</w:t>
      </w:r>
      <w:r w:rsidRPr="000C3F86">
        <w:rPr>
          <w:kern w:val="1"/>
          <w:sz w:val="24"/>
        </w:rPr>
        <w:t>对开标后投标人所提出的优惠条件不予以考虑。</w:t>
      </w:r>
      <w:bookmarkEnd w:id="383"/>
      <w:bookmarkEnd w:id="384"/>
      <w:bookmarkEnd w:id="385"/>
    </w:p>
    <w:p w:rsidR="008A5316" w:rsidRPr="000C3F86" w:rsidRDefault="00E93872">
      <w:pPr>
        <w:spacing w:line="360" w:lineRule="auto"/>
        <w:ind w:firstLineChars="150" w:firstLine="360"/>
        <w:outlineLvl w:val="2"/>
        <w:rPr>
          <w:sz w:val="24"/>
        </w:rPr>
      </w:pPr>
      <w:bookmarkStart w:id="386" w:name="_Toc536542113"/>
      <w:bookmarkStart w:id="387" w:name="_Toc536542675"/>
      <w:bookmarkStart w:id="388" w:name="_Toc82524722"/>
      <w:r w:rsidRPr="000C3F86">
        <w:rPr>
          <w:rFonts w:hint="eastAsia"/>
          <w:sz w:val="24"/>
        </w:rPr>
        <w:t>13</w:t>
      </w:r>
      <w:r w:rsidRPr="000C3F86">
        <w:rPr>
          <w:sz w:val="24"/>
        </w:rPr>
        <w:t>．废标条款：</w:t>
      </w:r>
      <w:bookmarkEnd w:id="386"/>
      <w:bookmarkEnd w:id="387"/>
      <w:bookmarkEnd w:id="388"/>
    </w:p>
    <w:p w:rsidR="008A5316" w:rsidRPr="000C3F86" w:rsidRDefault="00E93872">
      <w:pPr>
        <w:spacing w:line="360" w:lineRule="auto"/>
        <w:ind w:firstLineChars="150" w:firstLine="360"/>
        <w:outlineLvl w:val="2"/>
        <w:rPr>
          <w:sz w:val="24"/>
        </w:rPr>
      </w:pPr>
      <w:bookmarkStart w:id="389" w:name="_Toc536542114"/>
      <w:bookmarkStart w:id="390" w:name="_Toc536542676"/>
      <w:bookmarkStart w:id="391" w:name="_Toc82524723"/>
      <w:r w:rsidRPr="000C3F86">
        <w:rPr>
          <w:rFonts w:hint="eastAsia"/>
          <w:sz w:val="24"/>
        </w:rPr>
        <w:t>13</w:t>
      </w:r>
      <w:r w:rsidRPr="000C3F86">
        <w:rPr>
          <w:sz w:val="24"/>
        </w:rPr>
        <w:t>.1</w:t>
      </w:r>
      <w:r w:rsidRPr="000C3F86">
        <w:rPr>
          <w:sz w:val="24"/>
        </w:rPr>
        <w:t>符合条件的供应商或者对招标文件作实质响应的供应商不足三家的；</w:t>
      </w:r>
      <w:bookmarkEnd w:id="389"/>
      <w:bookmarkEnd w:id="390"/>
      <w:bookmarkEnd w:id="391"/>
    </w:p>
    <w:p w:rsidR="008A5316" w:rsidRPr="000C3F86" w:rsidRDefault="00E93872">
      <w:pPr>
        <w:spacing w:line="360" w:lineRule="auto"/>
        <w:ind w:firstLineChars="150" w:firstLine="360"/>
        <w:outlineLvl w:val="2"/>
        <w:rPr>
          <w:sz w:val="24"/>
        </w:rPr>
      </w:pPr>
      <w:bookmarkStart w:id="392" w:name="_Toc536542115"/>
      <w:bookmarkStart w:id="393" w:name="_Toc536542677"/>
      <w:bookmarkStart w:id="394" w:name="_Toc82524724"/>
      <w:r w:rsidRPr="000C3F86">
        <w:rPr>
          <w:rFonts w:hint="eastAsia"/>
          <w:sz w:val="24"/>
        </w:rPr>
        <w:t>13</w:t>
      </w:r>
      <w:r w:rsidRPr="000C3F86">
        <w:rPr>
          <w:sz w:val="24"/>
        </w:rPr>
        <w:t>.2</w:t>
      </w:r>
      <w:r w:rsidRPr="000C3F86">
        <w:rPr>
          <w:sz w:val="24"/>
        </w:rPr>
        <w:t>出现影响采购公正的违法、违规行为的；</w:t>
      </w:r>
      <w:bookmarkEnd w:id="392"/>
      <w:bookmarkEnd w:id="393"/>
      <w:bookmarkEnd w:id="394"/>
    </w:p>
    <w:p w:rsidR="008A5316" w:rsidRPr="000C3F86" w:rsidRDefault="00E93872">
      <w:pPr>
        <w:spacing w:line="360" w:lineRule="auto"/>
        <w:ind w:firstLineChars="150" w:firstLine="360"/>
        <w:outlineLvl w:val="2"/>
        <w:rPr>
          <w:sz w:val="24"/>
        </w:rPr>
      </w:pPr>
      <w:bookmarkStart w:id="395" w:name="_Toc82524725"/>
      <w:bookmarkStart w:id="396" w:name="_Toc536542678"/>
      <w:bookmarkStart w:id="397" w:name="_Toc536542116"/>
      <w:r w:rsidRPr="000C3F86">
        <w:rPr>
          <w:rFonts w:hint="eastAsia"/>
          <w:sz w:val="24"/>
        </w:rPr>
        <w:t>13</w:t>
      </w:r>
      <w:r w:rsidRPr="000C3F86">
        <w:rPr>
          <w:sz w:val="24"/>
        </w:rPr>
        <w:t>.3</w:t>
      </w:r>
      <w:r w:rsidRPr="000C3F86">
        <w:rPr>
          <w:sz w:val="24"/>
        </w:rPr>
        <w:t>投标人的报价均超过了采购预算，招标人不能支付的；</w:t>
      </w:r>
      <w:bookmarkEnd w:id="395"/>
      <w:bookmarkEnd w:id="396"/>
      <w:bookmarkEnd w:id="397"/>
    </w:p>
    <w:p w:rsidR="008A5316" w:rsidRPr="000C3F86" w:rsidRDefault="00E93872">
      <w:pPr>
        <w:spacing w:line="360" w:lineRule="auto"/>
        <w:ind w:firstLineChars="150" w:firstLine="360"/>
        <w:outlineLvl w:val="2"/>
        <w:rPr>
          <w:sz w:val="24"/>
        </w:rPr>
      </w:pPr>
      <w:bookmarkStart w:id="398" w:name="_Toc82524726"/>
      <w:r w:rsidRPr="000C3F86">
        <w:rPr>
          <w:rFonts w:hint="eastAsia"/>
          <w:sz w:val="24"/>
        </w:rPr>
        <w:t>13</w:t>
      </w:r>
      <w:r w:rsidRPr="000C3F86">
        <w:rPr>
          <w:sz w:val="24"/>
        </w:rPr>
        <w:t>.4</w:t>
      </w:r>
      <w:bookmarkStart w:id="399" w:name="_Toc536542679"/>
      <w:bookmarkStart w:id="400" w:name="_Toc536542117"/>
      <w:r w:rsidRPr="000C3F86">
        <w:rPr>
          <w:sz w:val="24"/>
        </w:rPr>
        <w:t>因重大变故，采购任务取消的。</w:t>
      </w:r>
      <w:bookmarkEnd w:id="398"/>
      <w:bookmarkEnd w:id="399"/>
      <w:bookmarkEnd w:id="400"/>
    </w:p>
    <w:p w:rsidR="008A5316" w:rsidRPr="000C3F86" w:rsidRDefault="00E93872">
      <w:pPr>
        <w:spacing w:line="420" w:lineRule="exact"/>
        <w:ind w:firstLineChars="118" w:firstLine="283"/>
        <w:outlineLvl w:val="2"/>
        <w:rPr>
          <w:sz w:val="24"/>
        </w:rPr>
      </w:pPr>
      <w:bookmarkStart w:id="401" w:name="_Toc82524727"/>
      <w:r w:rsidRPr="000C3F86">
        <w:rPr>
          <w:rFonts w:hint="eastAsia"/>
          <w:sz w:val="24"/>
        </w:rPr>
        <w:t>14</w:t>
      </w:r>
      <w:r w:rsidRPr="000C3F86">
        <w:rPr>
          <w:sz w:val="24"/>
        </w:rPr>
        <w:t>．</w:t>
      </w:r>
      <w:r w:rsidRPr="000C3F86">
        <w:rPr>
          <w:rFonts w:hint="eastAsia"/>
          <w:sz w:val="24"/>
        </w:rPr>
        <w:t>中标信息公布与投标人质疑</w:t>
      </w:r>
      <w:bookmarkEnd w:id="401"/>
    </w:p>
    <w:p w:rsidR="008A5316" w:rsidRPr="000C3F86" w:rsidRDefault="00E93872">
      <w:pPr>
        <w:spacing w:line="420" w:lineRule="exact"/>
        <w:ind w:firstLineChars="118" w:firstLine="283"/>
        <w:outlineLvl w:val="2"/>
        <w:rPr>
          <w:sz w:val="24"/>
        </w:rPr>
      </w:pPr>
      <w:bookmarkStart w:id="402" w:name="_Toc82524728"/>
      <w:r w:rsidRPr="000C3F86">
        <w:rPr>
          <w:rFonts w:hint="eastAsia"/>
          <w:sz w:val="24"/>
        </w:rPr>
        <w:t>14.1</w:t>
      </w:r>
      <w:r w:rsidRPr="000C3F86">
        <w:rPr>
          <w:rFonts w:hint="eastAsia"/>
          <w:sz w:val="24"/>
        </w:rPr>
        <w:t>中标信息公布</w:t>
      </w:r>
      <w:bookmarkEnd w:id="402"/>
    </w:p>
    <w:p w:rsidR="008A5316" w:rsidRPr="000C3F86" w:rsidRDefault="00E93872">
      <w:pPr>
        <w:spacing w:line="420" w:lineRule="exact"/>
        <w:ind w:firstLineChars="118" w:firstLine="283"/>
        <w:outlineLvl w:val="2"/>
        <w:rPr>
          <w:sz w:val="24"/>
        </w:rPr>
      </w:pPr>
      <w:bookmarkStart w:id="403" w:name="_Toc82524729"/>
      <w:r w:rsidRPr="000C3F86">
        <w:rPr>
          <w:rFonts w:hint="eastAsia"/>
          <w:sz w:val="24"/>
        </w:rPr>
        <w:t xml:space="preserve">14.2 </w:t>
      </w:r>
      <w:r w:rsidRPr="000C3F86">
        <w:rPr>
          <w:rFonts w:hint="eastAsia"/>
          <w:sz w:val="24"/>
        </w:rPr>
        <w:t>采购代理机构将在评标结束后</w:t>
      </w:r>
      <w:r w:rsidRPr="000C3F86">
        <w:rPr>
          <w:rFonts w:hint="eastAsia"/>
          <w:sz w:val="24"/>
        </w:rPr>
        <w:t xml:space="preserve">2 </w:t>
      </w:r>
      <w:r w:rsidRPr="000C3F86">
        <w:rPr>
          <w:rFonts w:hint="eastAsia"/>
          <w:sz w:val="24"/>
        </w:rPr>
        <w:t>个工作日内将评标报告送至采购人。</w:t>
      </w:r>
      <w:bookmarkEnd w:id="403"/>
    </w:p>
    <w:p w:rsidR="008A5316" w:rsidRPr="000C3F86" w:rsidRDefault="00E93872">
      <w:pPr>
        <w:spacing w:line="420" w:lineRule="exact"/>
        <w:ind w:firstLineChars="118" w:firstLine="283"/>
        <w:outlineLvl w:val="2"/>
        <w:rPr>
          <w:sz w:val="24"/>
        </w:rPr>
      </w:pPr>
      <w:bookmarkStart w:id="404" w:name="_Toc82524730"/>
      <w:r w:rsidRPr="000C3F86">
        <w:rPr>
          <w:rFonts w:hint="eastAsia"/>
          <w:sz w:val="24"/>
        </w:rPr>
        <w:t xml:space="preserve">14.3 </w:t>
      </w:r>
      <w:r w:rsidRPr="000C3F86">
        <w:rPr>
          <w:rFonts w:hint="eastAsia"/>
          <w:sz w:val="24"/>
        </w:rPr>
        <w:t>采购人将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w:t>
      </w:r>
      <w:bookmarkEnd w:id="404"/>
    </w:p>
    <w:p w:rsidR="008A5316" w:rsidRPr="000C3F86" w:rsidRDefault="00E93872">
      <w:pPr>
        <w:spacing w:line="420" w:lineRule="exact"/>
        <w:ind w:firstLineChars="118" w:firstLine="283"/>
        <w:outlineLvl w:val="2"/>
        <w:rPr>
          <w:sz w:val="24"/>
        </w:rPr>
      </w:pPr>
      <w:bookmarkStart w:id="405" w:name="_Toc82524731"/>
      <w:r w:rsidRPr="000C3F86">
        <w:rPr>
          <w:rFonts w:hint="eastAsia"/>
          <w:sz w:val="24"/>
        </w:rPr>
        <w:t xml:space="preserve">14.3 </w:t>
      </w:r>
      <w:r w:rsidRPr="000C3F86">
        <w:rPr>
          <w:rFonts w:hint="eastAsia"/>
          <w:sz w:val="24"/>
        </w:rPr>
        <w:t>采购人或者采购代理机构将自中标人确定之日起</w:t>
      </w:r>
      <w:r w:rsidRPr="000C3F86">
        <w:rPr>
          <w:rFonts w:hint="eastAsia"/>
          <w:sz w:val="24"/>
        </w:rPr>
        <w:t xml:space="preserve">2 </w:t>
      </w:r>
      <w:r w:rsidRPr="000C3F86">
        <w:rPr>
          <w:rFonts w:hint="eastAsia"/>
          <w:sz w:val="24"/>
        </w:rPr>
        <w:t>个工作日内，在省级以上财政部门指定的媒体上公告中标结果，招标文件将随中标结果同时公告。中标公告期限为</w:t>
      </w:r>
      <w:r w:rsidRPr="000C3F86">
        <w:rPr>
          <w:rFonts w:hint="eastAsia"/>
          <w:sz w:val="24"/>
        </w:rPr>
        <w:t xml:space="preserve">1 </w:t>
      </w:r>
      <w:r w:rsidRPr="000C3F86">
        <w:rPr>
          <w:rFonts w:hint="eastAsia"/>
          <w:sz w:val="24"/>
        </w:rPr>
        <w:t>个工作日。</w:t>
      </w:r>
      <w:bookmarkEnd w:id="405"/>
    </w:p>
    <w:p w:rsidR="008A5316" w:rsidRPr="000C3F86" w:rsidRDefault="00E93872">
      <w:pPr>
        <w:spacing w:line="420" w:lineRule="exact"/>
        <w:ind w:firstLineChars="118" w:firstLine="283"/>
        <w:outlineLvl w:val="2"/>
        <w:rPr>
          <w:sz w:val="24"/>
        </w:rPr>
      </w:pPr>
      <w:bookmarkStart w:id="406" w:name="_Toc82524732"/>
      <w:r w:rsidRPr="000C3F86">
        <w:rPr>
          <w:rFonts w:hint="eastAsia"/>
          <w:sz w:val="24"/>
        </w:rPr>
        <w:t>15.</w:t>
      </w:r>
      <w:r w:rsidRPr="000C3F86">
        <w:rPr>
          <w:rFonts w:hint="eastAsia"/>
          <w:sz w:val="24"/>
        </w:rPr>
        <w:t>投标人质疑</w:t>
      </w:r>
      <w:bookmarkEnd w:id="406"/>
    </w:p>
    <w:p w:rsidR="008A5316" w:rsidRPr="000C3F86" w:rsidRDefault="00E93872">
      <w:pPr>
        <w:spacing w:line="420" w:lineRule="exact"/>
        <w:ind w:firstLineChars="118" w:firstLine="283"/>
        <w:outlineLvl w:val="2"/>
        <w:rPr>
          <w:sz w:val="24"/>
        </w:rPr>
      </w:pPr>
      <w:bookmarkStart w:id="407" w:name="_Toc82524733"/>
      <w:r w:rsidRPr="000C3F86">
        <w:rPr>
          <w:rFonts w:hint="eastAsia"/>
          <w:sz w:val="24"/>
        </w:rPr>
        <w:t xml:space="preserve">15.1 </w:t>
      </w:r>
      <w:r w:rsidRPr="000C3F86">
        <w:rPr>
          <w:rFonts w:hint="eastAsia"/>
          <w:sz w:val="24"/>
        </w:rPr>
        <w:t>投标人对政府采购活动事项有疑问的，可以向采购人提出询问，采购人应当及时作出答复，但答复的内容不得涉及商业秘密。</w:t>
      </w:r>
      <w:bookmarkEnd w:id="407"/>
    </w:p>
    <w:p w:rsidR="008A5316" w:rsidRPr="000C3F86" w:rsidRDefault="00E93872">
      <w:pPr>
        <w:spacing w:line="420" w:lineRule="exact"/>
        <w:ind w:firstLineChars="118" w:firstLine="283"/>
        <w:outlineLvl w:val="2"/>
        <w:rPr>
          <w:sz w:val="24"/>
        </w:rPr>
      </w:pPr>
      <w:bookmarkStart w:id="408" w:name="_Toc82524734"/>
      <w:r w:rsidRPr="000C3F86">
        <w:rPr>
          <w:rFonts w:hint="eastAsia"/>
          <w:sz w:val="24"/>
        </w:rPr>
        <w:t xml:space="preserve">15.2 </w:t>
      </w:r>
      <w:r w:rsidRPr="000C3F86">
        <w:rPr>
          <w:rFonts w:hint="eastAsia"/>
          <w:sz w:val="24"/>
        </w:rPr>
        <w:t>投标人认为采购文件、采购过程和中标、成交结果使自己的权益受到损害的，可以在知道或者应知其权益受到损害之日起在规定的时间内，以书面形式向采购人提出质疑。</w:t>
      </w:r>
      <w:bookmarkEnd w:id="408"/>
    </w:p>
    <w:p w:rsidR="008A5316" w:rsidRPr="000C3F86" w:rsidRDefault="00E93872">
      <w:pPr>
        <w:spacing w:line="420" w:lineRule="exact"/>
        <w:ind w:firstLineChars="118" w:firstLine="283"/>
        <w:outlineLvl w:val="2"/>
        <w:rPr>
          <w:sz w:val="24"/>
        </w:rPr>
      </w:pPr>
      <w:bookmarkStart w:id="409" w:name="_Toc82524735"/>
      <w:r w:rsidRPr="000C3F86">
        <w:rPr>
          <w:rFonts w:hint="eastAsia"/>
          <w:sz w:val="24"/>
        </w:rPr>
        <w:t xml:space="preserve">15.3 </w:t>
      </w:r>
      <w:r w:rsidRPr="000C3F86">
        <w:rPr>
          <w:rFonts w:hint="eastAsia"/>
          <w:sz w:val="24"/>
        </w:rPr>
        <w:t>投标人提出质疑的，应根据法律、法规和规章的有关规定提供质疑书原件。质疑书应当至少包括以下内容：</w:t>
      </w:r>
      <w:bookmarkEnd w:id="409"/>
    </w:p>
    <w:p w:rsidR="008A5316" w:rsidRPr="000C3F86" w:rsidRDefault="00E93872">
      <w:pPr>
        <w:spacing w:line="420" w:lineRule="exact"/>
        <w:ind w:firstLineChars="118" w:firstLine="283"/>
        <w:outlineLvl w:val="2"/>
        <w:rPr>
          <w:sz w:val="24"/>
        </w:rPr>
      </w:pPr>
      <w:bookmarkStart w:id="410" w:name="_Toc82524736"/>
      <w:r w:rsidRPr="000C3F86">
        <w:rPr>
          <w:rFonts w:hint="eastAsia"/>
          <w:sz w:val="24"/>
        </w:rPr>
        <w:t>（</w:t>
      </w:r>
      <w:r w:rsidRPr="000C3F86">
        <w:rPr>
          <w:rFonts w:hint="eastAsia"/>
          <w:sz w:val="24"/>
        </w:rPr>
        <w:t>1</w:t>
      </w:r>
      <w:r w:rsidRPr="000C3F86">
        <w:rPr>
          <w:rFonts w:hint="eastAsia"/>
          <w:sz w:val="24"/>
        </w:rPr>
        <w:t>）质疑投标人的名称、地址及有效联系方式；</w:t>
      </w:r>
      <w:bookmarkEnd w:id="410"/>
    </w:p>
    <w:p w:rsidR="008A5316" w:rsidRPr="000C3F86" w:rsidRDefault="00E93872">
      <w:pPr>
        <w:spacing w:line="420" w:lineRule="exact"/>
        <w:ind w:firstLineChars="118" w:firstLine="283"/>
        <w:outlineLvl w:val="2"/>
        <w:rPr>
          <w:sz w:val="24"/>
        </w:rPr>
      </w:pPr>
      <w:bookmarkStart w:id="411" w:name="_Toc82524737"/>
      <w:r w:rsidRPr="000C3F86">
        <w:rPr>
          <w:rFonts w:hint="eastAsia"/>
          <w:sz w:val="24"/>
        </w:rPr>
        <w:t>（</w:t>
      </w:r>
      <w:r w:rsidRPr="000C3F86">
        <w:rPr>
          <w:rFonts w:hint="eastAsia"/>
          <w:sz w:val="24"/>
        </w:rPr>
        <w:t>2</w:t>
      </w:r>
      <w:r w:rsidRPr="000C3F86">
        <w:rPr>
          <w:rFonts w:hint="eastAsia"/>
          <w:sz w:val="24"/>
        </w:rPr>
        <w:t>）质疑事项；</w:t>
      </w:r>
      <w:bookmarkEnd w:id="411"/>
    </w:p>
    <w:p w:rsidR="008A5316" w:rsidRPr="000C3F86" w:rsidRDefault="00E93872">
      <w:pPr>
        <w:spacing w:line="420" w:lineRule="exact"/>
        <w:ind w:firstLineChars="118" w:firstLine="283"/>
        <w:outlineLvl w:val="2"/>
        <w:rPr>
          <w:sz w:val="24"/>
        </w:rPr>
      </w:pPr>
      <w:bookmarkStart w:id="412" w:name="_Toc82524738"/>
      <w:r w:rsidRPr="000C3F86">
        <w:rPr>
          <w:rFonts w:hint="eastAsia"/>
          <w:sz w:val="24"/>
        </w:rPr>
        <w:t>（</w:t>
      </w:r>
      <w:r w:rsidRPr="000C3F86">
        <w:rPr>
          <w:rFonts w:hint="eastAsia"/>
          <w:sz w:val="24"/>
        </w:rPr>
        <w:t>3</w:t>
      </w:r>
      <w:r w:rsidRPr="000C3F86">
        <w:rPr>
          <w:rFonts w:hint="eastAsia"/>
          <w:sz w:val="24"/>
        </w:rPr>
        <w:t>）事实依据及相关证明材料；</w:t>
      </w:r>
      <w:bookmarkEnd w:id="412"/>
    </w:p>
    <w:p w:rsidR="008A5316" w:rsidRPr="000C3F86" w:rsidRDefault="00E93872">
      <w:pPr>
        <w:spacing w:line="420" w:lineRule="exact"/>
        <w:ind w:firstLineChars="118" w:firstLine="283"/>
        <w:outlineLvl w:val="2"/>
        <w:rPr>
          <w:sz w:val="24"/>
        </w:rPr>
      </w:pPr>
      <w:bookmarkStart w:id="413" w:name="_Toc82524739"/>
      <w:r w:rsidRPr="000C3F86">
        <w:rPr>
          <w:rFonts w:hint="eastAsia"/>
          <w:sz w:val="24"/>
        </w:rPr>
        <w:t>（</w:t>
      </w:r>
      <w:r w:rsidRPr="000C3F86">
        <w:rPr>
          <w:rFonts w:hint="eastAsia"/>
          <w:sz w:val="24"/>
        </w:rPr>
        <w:t>4</w:t>
      </w:r>
      <w:r w:rsidRPr="000C3F86">
        <w:rPr>
          <w:rFonts w:hint="eastAsia"/>
          <w:sz w:val="24"/>
        </w:rPr>
        <w:t>）相关请求及主张。</w:t>
      </w:r>
      <w:bookmarkEnd w:id="413"/>
    </w:p>
    <w:p w:rsidR="008A5316" w:rsidRPr="000C3F86" w:rsidRDefault="00E93872">
      <w:pPr>
        <w:spacing w:line="420" w:lineRule="exact"/>
        <w:ind w:firstLineChars="118" w:firstLine="283"/>
        <w:outlineLvl w:val="2"/>
        <w:rPr>
          <w:sz w:val="24"/>
        </w:rPr>
      </w:pPr>
      <w:bookmarkStart w:id="414" w:name="_Toc82524740"/>
      <w:r w:rsidRPr="000C3F86">
        <w:rPr>
          <w:rFonts w:hint="eastAsia"/>
          <w:sz w:val="24"/>
        </w:rPr>
        <w:t>（</w:t>
      </w:r>
      <w:r w:rsidRPr="000C3F86">
        <w:rPr>
          <w:rFonts w:hint="eastAsia"/>
          <w:sz w:val="24"/>
        </w:rPr>
        <w:t>5</w:t>
      </w:r>
      <w:r w:rsidRPr="000C3F86">
        <w:rPr>
          <w:rFonts w:hint="eastAsia"/>
          <w:sz w:val="24"/>
        </w:rPr>
        <w:t>）质疑事项属于有关法律、法规和规章规定处于保密阶段的事项的，质疑人应提供信息来源或有效证据，否则，应当属于无效质疑事项。</w:t>
      </w:r>
      <w:bookmarkEnd w:id="414"/>
    </w:p>
    <w:p w:rsidR="008A5316" w:rsidRPr="000C3F86" w:rsidRDefault="00E93872" w:rsidP="00E93872">
      <w:pPr>
        <w:spacing w:line="420" w:lineRule="exact"/>
        <w:ind w:firstLineChars="127" w:firstLine="305"/>
        <w:outlineLvl w:val="2"/>
        <w:rPr>
          <w:sz w:val="24"/>
        </w:rPr>
      </w:pPr>
      <w:bookmarkStart w:id="415" w:name="_Toc82524741"/>
      <w:r w:rsidRPr="000C3F86">
        <w:rPr>
          <w:rFonts w:hint="eastAsia"/>
          <w:sz w:val="24"/>
        </w:rPr>
        <w:t>（</w:t>
      </w:r>
      <w:r w:rsidRPr="000C3F86">
        <w:rPr>
          <w:rFonts w:hint="eastAsia"/>
          <w:sz w:val="24"/>
        </w:rPr>
        <w:t>6</w:t>
      </w:r>
      <w:r w:rsidRPr="000C3F86">
        <w:rPr>
          <w:rFonts w:hint="eastAsia"/>
          <w:sz w:val="24"/>
        </w:rPr>
        <w:t>）质疑书应当由投标人法定代表人或其授权的代理人签字并加盖投标人单位公章，质疑书由授权的代理人签字的应附投标人法定代表人委托授权书，授权委托书应当载明委托代理的具体权限和事项。</w:t>
      </w:r>
      <w:bookmarkEnd w:id="415"/>
    </w:p>
    <w:p w:rsidR="008A5316" w:rsidRPr="000C3F86" w:rsidRDefault="00E93872">
      <w:pPr>
        <w:spacing w:line="420" w:lineRule="exact"/>
        <w:ind w:firstLineChars="118" w:firstLine="283"/>
        <w:outlineLvl w:val="2"/>
        <w:rPr>
          <w:sz w:val="24"/>
        </w:rPr>
      </w:pPr>
      <w:bookmarkStart w:id="416" w:name="_Toc82524742"/>
      <w:r w:rsidRPr="000C3F86">
        <w:rPr>
          <w:rFonts w:hint="eastAsia"/>
          <w:sz w:val="24"/>
        </w:rPr>
        <w:t xml:space="preserve">15.4 </w:t>
      </w:r>
      <w:r w:rsidRPr="000C3F86">
        <w:rPr>
          <w:rFonts w:hint="eastAsia"/>
          <w:sz w:val="24"/>
        </w:rPr>
        <w:t>采购人将在收到投标人的书面质疑后及时作出答复，并以书面形式通知质疑投标人和其他有关投标人，但答复的内容不得涉及商业秘密。</w:t>
      </w:r>
      <w:bookmarkEnd w:id="416"/>
    </w:p>
    <w:p w:rsidR="008A5316" w:rsidRPr="000C3F86" w:rsidRDefault="00E93872">
      <w:pPr>
        <w:spacing w:line="420" w:lineRule="exact"/>
        <w:ind w:firstLineChars="118" w:firstLine="283"/>
        <w:outlineLvl w:val="2"/>
        <w:rPr>
          <w:sz w:val="24"/>
        </w:rPr>
      </w:pPr>
      <w:bookmarkStart w:id="417" w:name="_Toc82524743"/>
      <w:r w:rsidRPr="000C3F86">
        <w:rPr>
          <w:rFonts w:hint="eastAsia"/>
          <w:sz w:val="24"/>
        </w:rPr>
        <w:t xml:space="preserve">15.5 </w:t>
      </w:r>
      <w:r w:rsidRPr="000C3F86">
        <w:rPr>
          <w:rFonts w:hint="eastAsia"/>
          <w:sz w:val="24"/>
        </w:rPr>
        <w:t>在处理质疑过程中，必要时可以对质疑事项进行核实，质疑人和与质疑事项有关的当事人应当如实配合核实，并提供相关材料。</w:t>
      </w:r>
      <w:bookmarkEnd w:id="417"/>
    </w:p>
    <w:p w:rsidR="008A5316" w:rsidRPr="000C3F86" w:rsidRDefault="00E93872">
      <w:pPr>
        <w:spacing w:line="420" w:lineRule="exact"/>
        <w:ind w:firstLineChars="118" w:firstLine="283"/>
        <w:outlineLvl w:val="2"/>
        <w:rPr>
          <w:sz w:val="24"/>
        </w:rPr>
      </w:pPr>
      <w:bookmarkStart w:id="418" w:name="_Toc82524744"/>
      <w:r w:rsidRPr="000C3F86">
        <w:rPr>
          <w:rFonts w:hint="eastAsia"/>
          <w:sz w:val="24"/>
        </w:rPr>
        <w:t xml:space="preserve">15.6 </w:t>
      </w:r>
      <w:r w:rsidRPr="000C3F86">
        <w:rPr>
          <w:rFonts w:hint="eastAsia"/>
          <w:sz w:val="24"/>
        </w:rPr>
        <w:t>质疑人捏造事实、提供虚假材料或者以非法手段取得证明材料进行质疑和投诉的，其质疑和投诉无效，并应承担相应的经济和法律责任。</w:t>
      </w:r>
      <w:bookmarkEnd w:id="418"/>
    </w:p>
    <w:p w:rsidR="008A5316" w:rsidRPr="000C3F86" w:rsidRDefault="00E93872">
      <w:pPr>
        <w:spacing w:line="360" w:lineRule="auto"/>
        <w:ind w:firstLineChars="150" w:firstLine="360"/>
        <w:outlineLvl w:val="2"/>
        <w:rPr>
          <w:sz w:val="24"/>
        </w:rPr>
      </w:pPr>
      <w:bookmarkStart w:id="419" w:name="_Toc536542118"/>
      <w:bookmarkStart w:id="420" w:name="_Toc536542680"/>
      <w:bookmarkStart w:id="421" w:name="_Toc82524745"/>
      <w:r w:rsidRPr="000C3F86">
        <w:rPr>
          <w:rFonts w:hint="eastAsia"/>
          <w:sz w:val="24"/>
        </w:rPr>
        <w:t>16</w:t>
      </w:r>
      <w:r w:rsidRPr="000C3F86">
        <w:rPr>
          <w:sz w:val="24"/>
        </w:rPr>
        <w:t>．评标方法及标准：</w:t>
      </w:r>
      <w:bookmarkEnd w:id="419"/>
      <w:bookmarkEnd w:id="420"/>
      <w:bookmarkEnd w:id="421"/>
    </w:p>
    <w:p w:rsidR="008A5316" w:rsidRPr="000C3F86" w:rsidRDefault="00E93872">
      <w:pPr>
        <w:spacing w:line="360" w:lineRule="auto"/>
        <w:ind w:firstLineChars="150" w:firstLine="360"/>
        <w:outlineLvl w:val="2"/>
        <w:rPr>
          <w:sz w:val="24"/>
        </w:rPr>
      </w:pPr>
      <w:bookmarkStart w:id="422" w:name="_Toc536542119"/>
      <w:bookmarkStart w:id="423" w:name="_Toc536542681"/>
      <w:bookmarkStart w:id="424" w:name="_Toc82524746"/>
      <w:r w:rsidRPr="000C3F86">
        <w:rPr>
          <w:rFonts w:hint="eastAsia"/>
          <w:sz w:val="24"/>
        </w:rPr>
        <w:t>16</w:t>
      </w:r>
      <w:r w:rsidRPr="000C3F86">
        <w:rPr>
          <w:sz w:val="24"/>
        </w:rPr>
        <w:t>.1</w:t>
      </w:r>
      <w:r w:rsidRPr="000C3F86">
        <w:rPr>
          <w:sz w:val="24"/>
        </w:rPr>
        <w:t>评标办法前附表</w:t>
      </w:r>
      <w:bookmarkEnd w:id="422"/>
      <w:bookmarkEnd w:id="423"/>
      <w:bookmarkEnd w:id="424"/>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Look w:val="04A0"/>
      </w:tblPr>
      <w:tblGrid>
        <w:gridCol w:w="896"/>
        <w:gridCol w:w="1287"/>
        <w:gridCol w:w="2168"/>
        <w:gridCol w:w="5094"/>
      </w:tblGrid>
      <w:tr w:rsidR="008A5316" w:rsidRPr="000C3F86">
        <w:trPr>
          <w:trHeight w:val="800"/>
          <w:jc w:val="center"/>
        </w:trPr>
        <w:tc>
          <w:tcPr>
            <w:tcW w:w="896" w:type="dxa"/>
            <w:vAlign w:val="center"/>
          </w:tcPr>
          <w:p w:rsidR="008A5316" w:rsidRPr="000C3F86" w:rsidRDefault="00E93872">
            <w:pPr>
              <w:spacing w:line="380" w:lineRule="exact"/>
              <w:jc w:val="center"/>
              <w:outlineLvl w:val="2"/>
              <w:rPr>
                <w:rFonts w:cs="Calibri"/>
                <w:bCs/>
                <w:sz w:val="24"/>
                <w:szCs w:val="24"/>
              </w:rPr>
            </w:pPr>
            <w:bookmarkStart w:id="425" w:name="_Toc82524747"/>
            <w:bookmarkStart w:id="426" w:name="_Toc536542682"/>
            <w:bookmarkStart w:id="427" w:name="_Toc536542120"/>
            <w:r w:rsidRPr="000C3F86">
              <w:rPr>
                <w:rFonts w:cs="Calibri"/>
                <w:bCs/>
                <w:sz w:val="24"/>
                <w:szCs w:val="24"/>
              </w:rPr>
              <w:t>序号</w:t>
            </w:r>
            <w:bookmarkEnd w:id="425"/>
            <w:bookmarkEnd w:id="426"/>
            <w:bookmarkEnd w:id="427"/>
          </w:p>
        </w:tc>
        <w:tc>
          <w:tcPr>
            <w:tcW w:w="1287" w:type="dxa"/>
            <w:vAlign w:val="center"/>
          </w:tcPr>
          <w:p w:rsidR="008A5316" w:rsidRPr="000C3F86" w:rsidRDefault="00E93872">
            <w:pPr>
              <w:spacing w:line="380" w:lineRule="exact"/>
              <w:jc w:val="center"/>
              <w:outlineLvl w:val="2"/>
              <w:rPr>
                <w:rFonts w:cs="Calibri"/>
                <w:bCs/>
                <w:sz w:val="24"/>
                <w:szCs w:val="24"/>
              </w:rPr>
            </w:pPr>
            <w:bookmarkStart w:id="428" w:name="_Toc536542121"/>
            <w:bookmarkStart w:id="429" w:name="_Toc536542683"/>
            <w:bookmarkStart w:id="430" w:name="_Toc82524748"/>
            <w:r w:rsidRPr="000C3F86">
              <w:rPr>
                <w:rFonts w:cs="Calibri"/>
                <w:bCs/>
                <w:sz w:val="24"/>
                <w:szCs w:val="24"/>
              </w:rPr>
              <w:t>评审因素</w:t>
            </w:r>
            <w:bookmarkEnd w:id="428"/>
            <w:bookmarkEnd w:id="429"/>
            <w:bookmarkEnd w:id="430"/>
          </w:p>
        </w:tc>
        <w:tc>
          <w:tcPr>
            <w:tcW w:w="7262" w:type="dxa"/>
            <w:gridSpan w:val="2"/>
            <w:vAlign w:val="center"/>
          </w:tcPr>
          <w:p w:rsidR="008A5316" w:rsidRPr="000C3F86" w:rsidRDefault="00E93872">
            <w:pPr>
              <w:spacing w:line="380" w:lineRule="exact"/>
              <w:jc w:val="center"/>
              <w:outlineLvl w:val="2"/>
              <w:rPr>
                <w:rFonts w:cs="Calibri"/>
                <w:bCs/>
                <w:sz w:val="24"/>
                <w:szCs w:val="24"/>
              </w:rPr>
            </w:pPr>
            <w:bookmarkStart w:id="431" w:name="_Toc536542684"/>
            <w:bookmarkStart w:id="432" w:name="_Toc82524749"/>
            <w:bookmarkStart w:id="433" w:name="_Toc536542122"/>
            <w:r w:rsidRPr="000C3F86">
              <w:rPr>
                <w:rFonts w:cs="Calibri"/>
                <w:bCs/>
                <w:sz w:val="24"/>
                <w:szCs w:val="24"/>
              </w:rPr>
              <w:t>评审标准</w:t>
            </w:r>
            <w:bookmarkEnd w:id="431"/>
            <w:bookmarkEnd w:id="432"/>
            <w:bookmarkEnd w:id="433"/>
          </w:p>
        </w:tc>
      </w:tr>
      <w:tr w:rsidR="008A5316" w:rsidRPr="000C3F86">
        <w:trPr>
          <w:trHeight w:val="302"/>
          <w:jc w:val="center"/>
        </w:trPr>
        <w:tc>
          <w:tcPr>
            <w:tcW w:w="896" w:type="dxa"/>
            <w:vMerge w:val="restart"/>
            <w:vAlign w:val="center"/>
          </w:tcPr>
          <w:p w:rsidR="008A5316" w:rsidRPr="000C3F86" w:rsidRDefault="00E93872">
            <w:pPr>
              <w:spacing w:line="380" w:lineRule="exact"/>
              <w:jc w:val="center"/>
              <w:outlineLvl w:val="2"/>
              <w:rPr>
                <w:rFonts w:cs="Calibri"/>
                <w:bCs/>
                <w:sz w:val="24"/>
                <w:szCs w:val="24"/>
              </w:rPr>
            </w:pPr>
            <w:bookmarkStart w:id="434" w:name="_Toc536542123"/>
            <w:bookmarkStart w:id="435" w:name="_Toc536542685"/>
            <w:bookmarkStart w:id="436" w:name="_Toc82524750"/>
            <w:r w:rsidRPr="000C3F86">
              <w:rPr>
                <w:rFonts w:cs="Calibri"/>
                <w:bCs/>
                <w:sz w:val="24"/>
                <w:szCs w:val="24"/>
              </w:rPr>
              <w:t>1</w:t>
            </w:r>
            <w:bookmarkEnd w:id="434"/>
            <w:bookmarkEnd w:id="435"/>
            <w:bookmarkEnd w:id="436"/>
          </w:p>
        </w:tc>
        <w:tc>
          <w:tcPr>
            <w:tcW w:w="1287" w:type="dxa"/>
            <w:vMerge w:val="restart"/>
            <w:vAlign w:val="center"/>
          </w:tcPr>
          <w:p w:rsidR="008A5316" w:rsidRPr="000C3F86" w:rsidRDefault="00E93872">
            <w:pPr>
              <w:spacing w:line="380" w:lineRule="exact"/>
              <w:jc w:val="center"/>
              <w:outlineLvl w:val="2"/>
              <w:rPr>
                <w:rFonts w:cs="Calibri"/>
                <w:bCs/>
                <w:sz w:val="24"/>
                <w:szCs w:val="24"/>
              </w:rPr>
            </w:pPr>
            <w:bookmarkStart w:id="437" w:name="_Toc536542124"/>
            <w:bookmarkStart w:id="438" w:name="_Toc536542686"/>
            <w:bookmarkStart w:id="439" w:name="_Toc82524751"/>
            <w:r w:rsidRPr="000C3F86">
              <w:rPr>
                <w:rFonts w:cs="Calibri"/>
                <w:bCs/>
                <w:sz w:val="24"/>
                <w:szCs w:val="24"/>
              </w:rPr>
              <w:t>资格性审查</w:t>
            </w:r>
            <w:bookmarkEnd w:id="437"/>
            <w:bookmarkEnd w:id="438"/>
            <w:bookmarkEnd w:id="439"/>
          </w:p>
        </w:tc>
        <w:tc>
          <w:tcPr>
            <w:tcW w:w="7262" w:type="dxa"/>
            <w:gridSpan w:val="2"/>
            <w:tcBorders>
              <w:bottom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40" w:name="_Toc536542125"/>
            <w:bookmarkStart w:id="441" w:name="_Toc536542687"/>
            <w:bookmarkStart w:id="442" w:name="_Toc82524752"/>
            <w:r w:rsidRPr="000C3F86">
              <w:rPr>
                <w:rFonts w:cs="Calibri"/>
                <w:sz w:val="24"/>
              </w:rPr>
              <w:t>三证合一营业执照</w:t>
            </w:r>
            <w:bookmarkEnd w:id="440"/>
            <w:bookmarkEnd w:id="441"/>
            <w:bookmarkEnd w:id="442"/>
          </w:p>
        </w:tc>
      </w:tr>
      <w:tr w:rsidR="008A5316" w:rsidRPr="000C3F86">
        <w:trPr>
          <w:trHeight w:val="287"/>
          <w:jc w:val="center"/>
        </w:trPr>
        <w:tc>
          <w:tcPr>
            <w:tcW w:w="896" w:type="dxa"/>
            <w:vMerge/>
            <w:vAlign w:val="center"/>
          </w:tcPr>
          <w:p w:rsidR="008A5316" w:rsidRPr="000C3F86" w:rsidRDefault="008A5316">
            <w:pPr>
              <w:spacing w:line="380" w:lineRule="exact"/>
              <w:jc w:val="center"/>
              <w:outlineLvl w:val="2"/>
              <w:rPr>
                <w:rFonts w:cs="Calibri"/>
                <w:bCs/>
                <w:sz w:val="24"/>
                <w:szCs w:val="24"/>
              </w:rPr>
            </w:pPr>
          </w:p>
        </w:tc>
        <w:tc>
          <w:tcPr>
            <w:tcW w:w="1287" w:type="dxa"/>
            <w:vMerge/>
            <w:vAlign w:val="center"/>
          </w:tcPr>
          <w:p w:rsidR="008A5316" w:rsidRPr="000C3F86" w:rsidRDefault="008A5316">
            <w:pPr>
              <w:spacing w:line="380" w:lineRule="exact"/>
              <w:jc w:val="center"/>
              <w:outlineLvl w:val="2"/>
              <w:rPr>
                <w:rFonts w:cs="Calibri"/>
                <w:bCs/>
                <w:sz w:val="24"/>
                <w:szCs w:val="24"/>
              </w:rPr>
            </w:pPr>
          </w:p>
        </w:tc>
        <w:tc>
          <w:tcPr>
            <w:tcW w:w="7262" w:type="dxa"/>
            <w:gridSpan w:val="2"/>
            <w:tcBorders>
              <w:top w:val="single" w:sz="4" w:space="0" w:color="auto"/>
              <w:bottom w:val="single" w:sz="4" w:space="0" w:color="auto"/>
            </w:tcBorders>
            <w:vAlign w:val="center"/>
          </w:tcPr>
          <w:p w:rsidR="008A5316" w:rsidRPr="000C3F86" w:rsidRDefault="00E93872">
            <w:pPr>
              <w:spacing w:line="380" w:lineRule="exact"/>
              <w:jc w:val="left"/>
              <w:outlineLvl w:val="2"/>
              <w:rPr>
                <w:rFonts w:cs="Calibri"/>
                <w:bCs/>
                <w:sz w:val="24"/>
                <w:szCs w:val="24"/>
              </w:rPr>
            </w:pPr>
            <w:bookmarkStart w:id="443" w:name="_Toc82524753"/>
            <w:r w:rsidRPr="000C3F86">
              <w:rPr>
                <w:rFonts w:cs="Calibri" w:hint="eastAsia"/>
                <w:kern w:val="0"/>
                <w:sz w:val="24"/>
                <w:szCs w:val="24"/>
              </w:rPr>
              <w:t>“中国执行信息公开网”、“信用中国”和“中国政府采购”网站的查询结果页面截图</w:t>
            </w:r>
            <w:bookmarkEnd w:id="443"/>
          </w:p>
        </w:tc>
      </w:tr>
      <w:tr w:rsidR="008A5316" w:rsidRPr="000C3F86">
        <w:trPr>
          <w:trHeight w:val="181"/>
          <w:jc w:val="center"/>
        </w:trPr>
        <w:tc>
          <w:tcPr>
            <w:tcW w:w="896" w:type="dxa"/>
            <w:vMerge/>
            <w:vAlign w:val="center"/>
          </w:tcPr>
          <w:p w:rsidR="008A5316" w:rsidRPr="000C3F86" w:rsidRDefault="008A5316">
            <w:pPr>
              <w:spacing w:line="380" w:lineRule="exact"/>
              <w:jc w:val="center"/>
              <w:outlineLvl w:val="2"/>
              <w:rPr>
                <w:rFonts w:cs="Calibri"/>
                <w:bCs/>
                <w:sz w:val="24"/>
                <w:szCs w:val="24"/>
              </w:rPr>
            </w:pPr>
          </w:p>
        </w:tc>
        <w:tc>
          <w:tcPr>
            <w:tcW w:w="1287" w:type="dxa"/>
            <w:vMerge/>
            <w:vAlign w:val="center"/>
          </w:tcPr>
          <w:p w:rsidR="008A5316" w:rsidRPr="000C3F86" w:rsidRDefault="008A5316">
            <w:pPr>
              <w:spacing w:line="380" w:lineRule="exact"/>
              <w:jc w:val="center"/>
              <w:outlineLvl w:val="2"/>
              <w:rPr>
                <w:rFonts w:cs="Calibri"/>
                <w:bCs/>
                <w:sz w:val="24"/>
                <w:szCs w:val="24"/>
              </w:rPr>
            </w:pPr>
          </w:p>
        </w:tc>
        <w:tc>
          <w:tcPr>
            <w:tcW w:w="7262" w:type="dxa"/>
            <w:gridSpan w:val="2"/>
            <w:tcBorders>
              <w:top w:val="single" w:sz="4" w:space="0" w:color="auto"/>
              <w:bottom w:val="single" w:sz="4" w:space="0" w:color="auto"/>
            </w:tcBorders>
            <w:vAlign w:val="center"/>
          </w:tcPr>
          <w:p w:rsidR="008A5316" w:rsidRPr="000C3F86" w:rsidRDefault="00E93872">
            <w:pPr>
              <w:spacing w:line="380" w:lineRule="exact"/>
              <w:jc w:val="center"/>
              <w:outlineLvl w:val="2"/>
              <w:rPr>
                <w:rFonts w:cs="Calibri"/>
                <w:kern w:val="0"/>
                <w:sz w:val="24"/>
                <w:szCs w:val="24"/>
              </w:rPr>
            </w:pPr>
            <w:bookmarkStart w:id="444" w:name="_Toc82524754"/>
            <w:bookmarkStart w:id="445" w:name="_Toc536542689"/>
            <w:bookmarkStart w:id="446" w:name="_Toc536542127"/>
            <w:r w:rsidRPr="000C3F86">
              <w:rPr>
                <w:rFonts w:cs="Calibri"/>
                <w:bCs/>
                <w:sz w:val="24"/>
                <w:szCs w:val="24"/>
              </w:rPr>
              <w:t>招标公告</w:t>
            </w:r>
            <w:r w:rsidRPr="000C3F86">
              <w:rPr>
                <w:rFonts w:cs="Calibri"/>
                <w:bCs/>
                <w:sz w:val="24"/>
                <w:szCs w:val="24"/>
              </w:rPr>
              <w:t xml:space="preserve"> “</w:t>
            </w:r>
            <w:r w:rsidRPr="000C3F86">
              <w:rPr>
                <w:rFonts w:ascii="宋体" w:hAnsi="宋体" w:cs="Calibri" w:hint="eastAsia"/>
                <w:sz w:val="24"/>
                <w:szCs w:val="24"/>
              </w:rPr>
              <w:t>3、本项目的特定资格要求</w:t>
            </w:r>
            <w:r w:rsidRPr="000C3F86">
              <w:rPr>
                <w:rFonts w:cs="Calibri"/>
                <w:bCs/>
                <w:sz w:val="24"/>
                <w:szCs w:val="24"/>
              </w:rPr>
              <w:t xml:space="preserve">” </w:t>
            </w:r>
            <w:r w:rsidRPr="000C3F86">
              <w:rPr>
                <w:rFonts w:cs="Calibri"/>
                <w:bCs/>
                <w:sz w:val="24"/>
                <w:szCs w:val="24"/>
              </w:rPr>
              <w:t>中要求的其他资格证明资料</w:t>
            </w:r>
            <w:bookmarkEnd w:id="444"/>
            <w:bookmarkEnd w:id="445"/>
            <w:bookmarkEnd w:id="446"/>
          </w:p>
        </w:tc>
      </w:tr>
      <w:tr w:rsidR="008A5316" w:rsidRPr="000C3F86">
        <w:trPr>
          <w:trHeight w:val="196"/>
          <w:jc w:val="center"/>
        </w:trPr>
        <w:tc>
          <w:tcPr>
            <w:tcW w:w="896" w:type="dxa"/>
            <w:vMerge w:val="restart"/>
            <w:vAlign w:val="center"/>
          </w:tcPr>
          <w:p w:rsidR="008A5316" w:rsidRPr="000C3F86" w:rsidRDefault="00E93872">
            <w:pPr>
              <w:spacing w:line="380" w:lineRule="exact"/>
              <w:jc w:val="center"/>
              <w:outlineLvl w:val="2"/>
              <w:rPr>
                <w:rFonts w:cs="Calibri"/>
                <w:bCs/>
                <w:sz w:val="24"/>
                <w:szCs w:val="24"/>
              </w:rPr>
            </w:pPr>
            <w:bookmarkStart w:id="447" w:name="_Toc536542690"/>
            <w:bookmarkStart w:id="448" w:name="_Toc82524755"/>
            <w:bookmarkStart w:id="449" w:name="_Toc536542128"/>
            <w:r w:rsidRPr="000C3F86">
              <w:rPr>
                <w:rFonts w:cs="Calibri"/>
                <w:bCs/>
                <w:sz w:val="24"/>
                <w:szCs w:val="24"/>
              </w:rPr>
              <w:t>2</w:t>
            </w:r>
            <w:bookmarkEnd w:id="447"/>
            <w:bookmarkEnd w:id="448"/>
            <w:bookmarkEnd w:id="449"/>
          </w:p>
        </w:tc>
        <w:tc>
          <w:tcPr>
            <w:tcW w:w="1287" w:type="dxa"/>
            <w:vMerge w:val="restart"/>
            <w:vAlign w:val="center"/>
          </w:tcPr>
          <w:p w:rsidR="008A5316" w:rsidRPr="000C3F86" w:rsidRDefault="00E93872">
            <w:pPr>
              <w:spacing w:line="380" w:lineRule="exact"/>
              <w:jc w:val="center"/>
              <w:outlineLvl w:val="2"/>
              <w:rPr>
                <w:rFonts w:cs="Calibri"/>
                <w:bCs/>
                <w:sz w:val="24"/>
                <w:szCs w:val="24"/>
              </w:rPr>
            </w:pPr>
            <w:bookmarkStart w:id="450" w:name="_Toc536542691"/>
            <w:bookmarkStart w:id="451" w:name="_Toc536542129"/>
            <w:bookmarkStart w:id="452" w:name="_Toc82524756"/>
            <w:r w:rsidRPr="000C3F86">
              <w:rPr>
                <w:rFonts w:cs="Calibri"/>
                <w:bCs/>
                <w:sz w:val="24"/>
                <w:szCs w:val="24"/>
              </w:rPr>
              <w:t>符合性审查</w:t>
            </w:r>
            <w:bookmarkEnd w:id="450"/>
            <w:bookmarkEnd w:id="451"/>
            <w:bookmarkEnd w:id="452"/>
          </w:p>
        </w:tc>
        <w:tc>
          <w:tcPr>
            <w:tcW w:w="2168" w:type="dxa"/>
            <w:tcBorders>
              <w:bottom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53" w:name="_Toc536542692"/>
            <w:bookmarkStart w:id="454" w:name="_Toc82524757"/>
            <w:bookmarkStart w:id="455" w:name="_Toc536542130"/>
            <w:r w:rsidRPr="000C3F86">
              <w:rPr>
                <w:rFonts w:cs="Calibri"/>
                <w:bCs/>
                <w:sz w:val="24"/>
                <w:szCs w:val="24"/>
              </w:rPr>
              <w:t>投标报价</w:t>
            </w:r>
            <w:bookmarkEnd w:id="453"/>
            <w:bookmarkEnd w:id="454"/>
            <w:bookmarkEnd w:id="455"/>
          </w:p>
        </w:tc>
        <w:tc>
          <w:tcPr>
            <w:tcW w:w="5094" w:type="dxa"/>
            <w:tcBorders>
              <w:bottom w:val="single" w:sz="4" w:space="0" w:color="auto"/>
            </w:tcBorders>
            <w:vAlign w:val="center"/>
          </w:tcPr>
          <w:p w:rsidR="008A5316" w:rsidRPr="000C3F86" w:rsidRDefault="00E93872">
            <w:pPr>
              <w:spacing w:line="380" w:lineRule="exact"/>
              <w:jc w:val="left"/>
              <w:outlineLvl w:val="2"/>
              <w:rPr>
                <w:rFonts w:cs="Calibri"/>
                <w:bCs/>
                <w:sz w:val="24"/>
                <w:szCs w:val="24"/>
              </w:rPr>
            </w:pPr>
            <w:bookmarkStart w:id="456" w:name="_Toc536542693"/>
            <w:bookmarkStart w:id="457" w:name="_Toc82524758"/>
            <w:bookmarkStart w:id="458" w:name="_Toc536542131"/>
            <w:r w:rsidRPr="000C3F86">
              <w:rPr>
                <w:rFonts w:cs="Calibri"/>
                <w:bCs/>
                <w:sz w:val="24"/>
                <w:szCs w:val="24"/>
              </w:rPr>
              <w:t>只能有一个有效报价且未超过项目采购预算或最高限价</w:t>
            </w:r>
            <w:bookmarkEnd w:id="456"/>
            <w:bookmarkEnd w:id="457"/>
            <w:bookmarkEnd w:id="458"/>
          </w:p>
        </w:tc>
      </w:tr>
      <w:tr w:rsidR="008A5316" w:rsidRPr="000C3F86">
        <w:trPr>
          <w:trHeight w:val="423"/>
          <w:jc w:val="center"/>
        </w:trPr>
        <w:tc>
          <w:tcPr>
            <w:tcW w:w="896" w:type="dxa"/>
            <w:vMerge/>
            <w:vAlign w:val="center"/>
          </w:tcPr>
          <w:p w:rsidR="008A5316" w:rsidRPr="000C3F86" w:rsidRDefault="008A5316">
            <w:pPr>
              <w:spacing w:line="380" w:lineRule="exact"/>
              <w:jc w:val="center"/>
              <w:outlineLvl w:val="2"/>
              <w:rPr>
                <w:rFonts w:cs="Calibri"/>
                <w:bCs/>
                <w:sz w:val="24"/>
                <w:szCs w:val="24"/>
              </w:rPr>
            </w:pPr>
          </w:p>
        </w:tc>
        <w:tc>
          <w:tcPr>
            <w:tcW w:w="1287" w:type="dxa"/>
            <w:vMerge/>
            <w:vAlign w:val="center"/>
          </w:tcPr>
          <w:p w:rsidR="008A5316" w:rsidRPr="000C3F86" w:rsidRDefault="008A5316">
            <w:pPr>
              <w:spacing w:line="380" w:lineRule="exact"/>
              <w:jc w:val="center"/>
              <w:outlineLvl w:val="2"/>
              <w:rPr>
                <w:rFonts w:cs="Calibri"/>
                <w:bCs/>
                <w:sz w:val="24"/>
                <w:szCs w:val="24"/>
              </w:rPr>
            </w:pPr>
          </w:p>
        </w:tc>
        <w:tc>
          <w:tcPr>
            <w:tcW w:w="2168" w:type="dxa"/>
            <w:tcBorders>
              <w:top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59" w:name="_Toc536542136"/>
            <w:bookmarkStart w:id="460" w:name="_Toc82524761"/>
            <w:bookmarkStart w:id="461" w:name="_Toc536542698"/>
            <w:r w:rsidRPr="000C3F86">
              <w:rPr>
                <w:rFonts w:cs="Calibri"/>
                <w:bCs/>
                <w:sz w:val="24"/>
                <w:szCs w:val="24"/>
              </w:rPr>
              <w:t>其他实质性要求</w:t>
            </w:r>
            <w:bookmarkEnd w:id="459"/>
            <w:bookmarkEnd w:id="460"/>
            <w:bookmarkEnd w:id="461"/>
          </w:p>
        </w:tc>
        <w:tc>
          <w:tcPr>
            <w:tcW w:w="5094" w:type="dxa"/>
            <w:tcBorders>
              <w:top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62" w:name="_Toc82524762"/>
            <w:bookmarkStart w:id="463" w:name="_Toc536542699"/>
            <w:bookmarkStart w:id="464" w:name="_Toc536542137"/>
            <w:r w:rsidRPr="000C3F86">
              <w:rPr>
                <w:rFonts w:cs="Calibri"/>
                <w:bCs/>
                <w:sz w:val="24"/>
                <w:szCs w:val="24"/>
              </w:rPr>
              <w:t>符合招标文件中规定的其他实质性要求</w:t>
            </w:r>
            <w:bookmarkEnd w:id="462"/>
            <w:bookmarkEnd w:id="463"/>
            <w:bookmarkEnd w:id="464"/>
          </w:p>
        </w:tc>
      </w:tr>
    </w:tbl>
    <w:p w:rsidR="008A5316" w:rsidRPr="000C3F86" w:rsidRDefault="008A5316">
      <w:pPr>
        <w:rPr>
          <w:vanish/>
        </w:rPr>
      </w:pPr>
      <w:bookmarkStart w:id="465" w:name="_Toc82524763"/>
      <w:bookmarkStart w:id="466" w:name="_Toc536542700"/>
      <w:bookmarkStart w:id="467" w:name="_Toc536542138"/>
    </w:p>
    <w:p w:rsidR="008A5316" w:rsidRPr="000C3F86" w:rsidRDefault="00E93872">
      <w:pPr>
        <w:spacing w:line="360" w:lineRule="auto"/>
        <w:ind w:firstLineChars="150" w:firstLine="361"/>
        <w:outlineLvl w:val="2"/>
        <w:rPr>
          <w:b/>
          <w:sz w:val="24"/>
        </w:rPr>
      </w:pPr>
      <w:r w:rsidRPr="000C3F86">
        <w:rPr>
          <w:rFonts w:hint="eastAsia"/>
          <w:b/>
          <w:sz w:val="24"/>
        </w:rPr>
        <w:t>16</w:t>
      </w:r>
      <w:r w:rsidRPr="000C3F86">
        <w:rPr>
          <w:b/>
          <w:sz w:val="24"/>
        </w:rPr>
        <w:t>.2</w:t>
      </w:r>
      <w:r w:rsidRPr="000C3F86">
        <w:rPr>
          <w:b/>
          <w:sz w:val="24"/>
        </w:rPr>
        <w:t>评标方法</w:t>
      </w:r>
      <w:bookmarkStart w:id="468" w:name="_Toc536542189"/>
      <w:bookmarkStart w:id="469" w:name="_Toc536542751"/>
      <w:bookmarkEnd w:id="465"/>
      <w:bookmarkEnd w:id="466"/>
      <w:bookmarkEnd w:id="467"/>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710"/>
        <w:gridCol w:w="1133"/>
        <w:gridCol w:w="1134"/>
        <w:gridCol w:w="6380"/>
      </w:tblGrid>
      <w:tr w:rsidR="008A5316" w:rsidRPr="000C3F86">
        <w:trPr>
          <w:trHeight w:val="492"/>
          <w:jc w:val="center"/>
        </w:trPr>
        <w:tc>
          <w:tcPr>
            <w:tcW w:w="710" w:type="dxa"/>
            <w:tcBorders>
              <w:top w:val="single" w:sz="12" w:space="0" w:color="auto"/>
            </w:tcBorders>
            <w:vAlign w:val="center"/>
          </w:tcPr>
          <w:p w:rsidR="008A5316" w:rsidRPr="000C3F86" w:rsidRDefault="00E93872">
            <w:pPr>
              <w:snapToGrid w:val="0"/>
              <w:spacing w:line="380" w:lineRule="exact"/>
              <w:jc w:val="center"/>
              <w:rPr>
                <w:rFonts w:ascii="宋体" w:hAnsi="宋体" w:cs="Calibri"/>
                <w:b/>
                <w:szCs w:val="21"/>
              </w:rPr>
            </w:pPr>
            <w:bookmarkStart w:id="470" w:name="_Toc82524768"/>
            <w:r w:rsidRPr="000C3F86">
              <w:rPr>
                <w:rFonts w:ascii="宋体" w:hAnsi="宋体" w:cs="Calibri" w:hint="eastAsia"/>
                <w:b/>
                <w:szCs w:val="21"/>
              </w:rPr>
              <w:t>序号</w:t>
            </w:r>
          </w:p>
        </w:tc>
        <w:tc>
          <w:tcPr>
            <w:tcW w:w="8647" w:type="dxa"/>
            <w:gridSpan w:val="3"/>
            <w:tcBorders>
              <w:top w:val="single" w:sz="12" w:space="0" w:color="auto"/>
            </w:tcBorders>
            <w:vAlign w:val="center"/>
          </w:tcPr>
          <w:p w:rsidR="008A5316" w:rsidRPr="000C3F86" w:rsidRDefault="00E93872">
            <w:pPr>
              <w:snapToGrid w:val="0"/>
              <w:spacing w:line="380" w:lineRule="exact"/>
              <w:jc w:val="center"/>
              <w:rPr>
                <w:rFonts w:ascii="宋体" w:hAnsi="宋体" w:cs="Calibri"/>
                <w:b/>
                <w:szCs w:val="21"/>
              </w:rPr>
            </w:pPr>
            <w:r w:rsidRPr="000C3F86">
              <w:rPr>
                <w:rFonts w:ascii="宋体" w:hAnsi="宋体" w:cs="Calibri" w:hint="eastAsia"/>
                <w:b/>
                <w:szCs w:val="21"/>
              </w:rPr>
              <w:t>评分标准</w:t>
            </w:r>
          </w:p>
        </w:tc>
      </w:tr>
      <w:tr w:rsidR="008A5316" w:rsidRPr="000C3F86">
        <w:trPr>
          <w:trHeight w:val="416"/>
          <w:jc w:val="center"/>
        </w:trPr>
        <w:tc>
          <w:tcPr>
            <w:tcW w:w="710" w:type="dxa"/>
            <w:vAlign w:val="center"/>
          </w:tcPr>
          <w:p w:rsidR="008A5316" w:rsidRPr="000C3F86" w:rsidRDefault="00E93872">
            <w:pPr>
              <w:snapToGrid w:val="0"/>
              <w:spacing w:line="380" w:lineRule="exact"/>
              <w:jc w:val="center"/>
              <w:rPr>
                <w:rFonts w:ascii="宋体" w:hAnsi="宋体" w:cs="Calibri"/>
                <w:sz w:val="24"/>
                <w:szCs w:val="24"/>
              </w:rPr>
            </w:pPr>
            <w:r w:rsidRPr="000C3F86">
              <w:rPr>
                <w:rFonts w:ascii="宋体" w:hAnsi="宋体" w:cs="Calibri"/>
                <w:b/>
                <w:bCs/>
                <w:sz w:val="24"/>
                <w:szCs w:val="24"/>
              </w:rPr>
              <w:t>1</w:t>
            </w:r>
          </w:p>
        </w:tc>
        <w:tc>
          <w:tcPr>
            <w:tcW w:w="1133" w:type="dxa"/>
            <w:vAlign w:val="center"/>
          </w:tcPr>
          <w:p w:rsidR="008A5316" w:rsidRPr="000C3F86" w:rsidRDefault="008A5316">
            <w:pPr>
              <w:snapToGrid w:val="0"/>
              <w:spacing w:line="360" w:lineRule="auto"/>
              <w:jc w:val="center"/>
              <w:rPr>
                <w:rFonts w:ascii="宋体" w:hAnsi="宋体" w:cs="Calibri"/>
                <w:b/>
                <w:bCs/>
                <w:szCs w:val="21"/>
              </w:rPr>
            </w:pP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商务</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部分</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（35分）</w:t>
            </w:r>
          </w:p>
          <w:p w:rsidR="008A5316" w:rsidRPr="000C3F86" w:rsidRDefault="008A5316">
            <w:pPr>
              <w:snapToGrid w:val="0"/>
              <w:spacing w:line="360" w:lineRule="auto"/>
              <w:jc w:val="center"/>
              <w:rPr>
                <w:rFonts w:ascii="宋体" w:hAnsi="宋体" w:cs="Calibri"/>
                <w:szCs w:val="21"/>
              </w:rPr>
            </w:pPr>
          </w:p>
        </w:tc>
        <w:tc>
          <w:tcPr>
            <w:tcW w:w="1134" w:type="dxa"/>
            <w:vAlign w:val="center"/>
          </w:tcPr>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投标</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报价</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（35分)</w:t>
            </w:r>
          </w:p>
        </w:tc>
        <w:tc>
          <w:tcPr>
            <w:tcW w:w="6380" w:type="dxa"/>
            <w:vAlign w:val="center"/>
          </w:tcPr>
          <w:p w:rsidR="008A5316" w:rsidRPr="000C3F86" w:rsidRDefault="00E93872">
            <w:pPr>
              <w:widowControl/>
              <w:snapToGrid w:val="0"/>
              <w:spacing w:line="360" w:lineRule="auto"/>
              <w:ind w:leftChars="5" w:left="10"/>
              <w:rPr>
                <w:rFonts w:ascii="宋体" w:hAnsi="宋体" w:cs="宋体"/>
                <w:kern w:val="0"/>
                <w:sz w:val="24"/>
                <w:szCs w:val="24"/>
                <w:lang w:val="zh-CN"/>
              </w:rPr>
            </w:pPr>
            <w:r w:rsidRPr="000C3F86">
              <w:rPr>
                <w:rFonts w:ascii="宋体" w:hAnsi="宋体" w:cs="宋体" w:hint="eastAsia"/>
                <w:kern w:val="0"/>
                <w:sz w:val="24"/>
                <w:szCs w:val="24"/>
                <w:lang w:val="zh-CN"/>
              </w:rPr>
              <w:t>1、满足招标文件要求且投标价格最低的投标报价为评标基准价，其价格为满分；其他投标人价格分统一按照下列公式计算：投标报价得分=（评标基准价/投标报价）</w:t>
            </w:r>
            <w:r w:rsidRPr="000C3F86">
              <w:rPr>
                <w:rFonts w:ascii="宋体" w:hAnsi="宋体" w:cs="宋体" w:hint="eastAsia"/>
                <w:sz w:val="24"/>
                <w:szCs w:val="24"/>
              </w:rPr>
              <w:t>×35</w:t>
            </w:r>
            <w:r w:rsidRPr="000C3F86">
              <w:rPr>
                <w:rFonts w:ascii="宋体" w:hAnsi="宋体" w:cs="宋体" w:hint="eastAsia"/>
                <w:kern w:val="0"/>
                <w:sz w:val="24"/>
                <w:szCs w:val="24"/>
              </w:rPr>
              <w:t>。</w:t>
            </w:r>
          </w:p>
          <w:p w:rsidR="008A5316" w:rsidRPr="000C3F86" w:rsidRDefault="00E93872">
            <w:pPr>
              <w:spacing w:line="360" w:lineRule="exact"/>
              <w:rPr>
                <w:rFonts w:ascii="宋体" w:hAnsi="宋体" w:cs="宋体"/>
                <w:sz w:val="24"/>
              </w:rPr>
            </w:pPr>
            <w:r w:rsidRPr="000C3F86">
              <w:rPr>
                <w:rFonts w:ascii="宋体" w:hAnsi="宋体" w:cs="宋体" w:hint="eastAsia"/>
                <w:sz w:val="24"/>
              </w:rPr>
              <w:t>注：</w:t>
            </w:r>
          </w:p>
          <w:p w:rsidR="008A5316" w:rsidRPr="000C3F86" w:rsidRDefault="00E93872">
            <w:pPr>
              <w:spacing w:line="360" w:lineRule="exact"/>
              <w:rPr>
                <w:rFonts w:ascii="宋体" w:hAnsi="宋体" w:cs="宋体"/>
                <w:sz w:val="24"/>
              </w:rPr>
            </w:pPr>
            <w:r w:rsidRPr="000C3F86">
              <w:rPr>
                <w:rFonts w:ascii="宋体" w:hAnsi="宋体" w:cs="宋体" w:hint="eastAsia"/>
                <w:sz w:val="24"/>
              </w:rPr>
              <w:t>1.投标人的报价超出招标控制价的，按无效标处理。</w:t>
            </w:r>
          </w:p>
          <w:p w:rsidR="008A5316" w:rsidRPr="000C3F86" w:rsidRDefault="00E93872">
            <w:pPr>
              <w:spacing w:line="360" w:lineRule="exact"/>
              <w:rPr>
                <w:rFonts w:ascii="宋体" w:hAnsi="宋体" w:cs="宋体"/>
                <w:sz w:val="24"/>
              </w:rPr>
            </w:pPr>
            <w:r w:rsidRPr="000C3F86">
              <w:rPr>
                <w:rFonts w:ascii="宋体" w:hAnsi="宋体" w:cs="宋体" w:hint="eastAsia"/>
                <w:sz w:val="24"/>
              </w:rPr>
              <w:t>2.评标基准值为所有投标人的最低有效投标报价，最低有效投标报价得满分。</w:t>
            </w:r>
          </w:p>
          <w:p w:rsidR="008A5316" w:rsidRPr="000C3F86" w:rsidRDefault="00E93872">
            <w:pPr>
              <w:spacing w:line="360" w:lineRule="exact"/>
              <w:rPr>
                <w:rFonts w:ascii="宋体" w:hAnsi="宋体" w:cs="宋体"/>
                <w:sz w:val="24"/>
              </w:rPr>
            </w:pPr>
            <w:r w:rsidRPr="000C3F86">
              <w:rPr>
                <w:rFonts w:ascii="宋体" w:hAnsi="宋体" w:cs="宋体" w:hint="eastAsia"/>
                <w:sz w:val="24"/>
              </w:rPr>
              <w:t>3.评标委员会认为投标人的报价明显低于其他通过符合性审查投标人的报价，有可能影响产品质量或者不能诚信履约的，应当在电子交易系统中要求该投标人在合理的时间内作出说明，必要时提交相关证明材料；投标人不能证明其报价合理性的，评标委员会应当将其作为无效投标处理。（详见投标人须知前附表政府采购异常低价审查等相关规定）</w:t>
            </w:r>
          </w:p>
          <w:p w:rsidR="008A5316" w:rsidRPr="000C3F86" w:rsidRDefault="00E93872">
            <w:pPr>
              <w:spacing w:line="360" w:lineRule="exact"/>
              <w:rPr>
                <w:rFonts w:ascii="宋体" w:hAnsi="宋体" w:cs="宋体"/>
                <w:sz w:val="24"/>
              </w:rPr>
            </w:pPr>
            <w:r w:rsidRPr="000C3F86">
              <w:rPr>
                <w:rFonts w:ascii="宋体" w:hAnsi="宋体" w:cs="宋体" w:hint="eastAsia"/>
                <w:sz w:val="24"/>
              </w:rPr>
              <w:t>4.根据财政部、工信部关于印发《政府采购促进中小企业发展管理办法》的通知（财库﹝2020﹞46 号文件）及《财政部关于进一步加大政府采购支持中小企业力度的通知》（财库【2022】19号）和《河南省财政厅关于进一步做好政府采购支持中小企业发展有关事项的通知》（豫财购【2022】5号）有关要求，对小型和微型企业的价格给予20%的扣除，用扣除后的价格参与评审。供应商须在响应文件中按照相关文件的要求出具《中小企业声明函》，否则不得享受相关中小企业扶持政策。</w:t>
            </w:r>
          </w:p>
          <w:p w:rsidR="008A5316" w:rsidRPr="000C3F86" w:rsidRDefault="00E93872">
            <w:pPr>
              <w:spacing w:line="360" w:lineRule="exact"/>
              <w:rPr>
                <w:rFonts w:ascii="宋体" w:hAnsi="宋体" w:cs="宋体"/>
                <w:sz w:val="24"/>
              </w:rPr>
            </w:pPr>
            <w:r w:rsidRPr="000C3F86">
              <w:rPr>
                <w:rFonts w:ascii="宋体" w:hAnsi="宋体" w:cs="宋体" w:hint="eastAsia"/>
                <w:sz w:val="24"/>
              </w:rPr>
              <w:t>5.根据财政部司法部《关于政府采购支持监狱企业发展有关问题的通知》（财库〔2014〕68号）规定，本项目对监狱企业作为供应商所提供的本企业生产的产品或服务的价格给予20%的扣除，用扣除后的价格参与评审。监狱企业是指由司法部认定的为罪犯、戒毒人员提供生产项目和劳动对象，且全部产权属于司法部监狱管理局、戒毒管理局、直属煤矿管理局，各省、自治区、直辖市监狱管理局、戒毒管理局，各地 (设区的市)监狱、强制隔离戒毒所、戒毒康复所，以及新疆生产建设兵团监狱管理局、戒毒管理局的企业。监狱企业投标提供由省级以上监狱管理局、戒毒管理局(含新疆生产建设兵团)出具的属于监狱企业的证明文件。</w:t>
            </w:r>
          </w:p>
          <w:p w:rsidR="008A5316" w:rsidRPr="000C3F86" w:rsidRDefault="00E93872">
            <w:pPr>
              <w:spacing w:line="360" w:lineRule="exact"/>
              <w:rPr>
                <w:rFonts w:ascii="宋体" w:hAnsi="宋体" w:cs="宋体"/>
                <w:sz w:val="24"/>
              </w:rPr>
            </w:pPr>
            <w:r w:rsidRPr="000C3F86">
              <w:rPr>
                <w:rFonts w:ascii="宋体" w:hAnsi="宋体" w:cs="宋体" w:hint="eastAsia"/>
                <w:sz w:val="24"/>
              </w:rPr>
              <w:t>6.按照《关于促进残疾人就业政府采购政策的通知》财库〔2017〕141号文件规定，对残疾人福利单位的价格给予20%的扣除，用扣除后的价格参与评审。符合条件的残疾人福利性单位在参加政府采购活动时，应当提供《残疾人福利性单位声明函》，并对声明的真实性负责。任何单位或者个人在政府采购活动中均不得要求残疾人福利性单位提供其他证明声明函内容的材料。</w:t>
            </w:r>
          </w:p>
          <w:p w:rsidR="008A5316" w:rsidRPr="000C3F86" w:rsidRDefault="00E93872">
            <w:pPr>
              <w:spacing w:line="340" w:lineRule="exact"/>
              <w:rPr>
                <w:rFonts w:ascii="宋体" w:hAnsi="宋体" w:cs="宋体"/>
                <w:sz w:val="24"/>
              </w:rPr>
            </w:pPr>
            <w:r w:rsidRPr="000C3F86">
              <w:rPr>
                <w:rFonts w:ascii="宋体" w:hAnsi="宋体" w:cs="宋体" w:hint="eastAsia"/>
                <w:sz w:val="24"/>
              </w:rPr>
              <w:t>7.残疾人福利性单位、监狱企业、属于小型、微型企业的，不重复享受政策。</w:t>
            </w:r>
          </w:p>
          <w:p w:rsidR="008A5316" w:rsidRPr="000C3F86" w:rsidRDefault="00E93872">
            <w:pPr>
              <w:spacing w:line="340" w:lineRule="exact"/>
              <w:rPr>
                <w:rFonts w:ascii="宋体" w:hAnsi="宋体" w:cs="宋体"/>
                <w:sz w:val="24"/>
              </w:rPr>
            </w:pPr>
            <w:r w:rsidRPr="000C3F86">
              <w:rPr>
                <w:rFonts w:ascii="宋体" w:hAnsi="宋体" w:cs="宋体" w:hint="eastAsia"/>
                <w:sz w:val="24"/>
              </w:rPr>
              <w:t>8.根据《国务院办公厅关于在政府采购中实施本国产品标准及相关政策的通知》（国办发 〔2025〕34 号）的规定，政府采购活动中既有本国产品又有非本国产品参与竞争的，依法对本国产品给予价格评审优惠，对本国产品的报价给予 20%的价格扣除，用扣除后的价格参与评审。供应商应按要求对其提供的产品出具《关于符合本国产品标准的声明函》或财政部会同有关部门规定的有关证明文件。对于仅有本国产品参与竞争的政府采购项目，本国产品不享受价格扣除评审优惠。</w:t>
            </w:r>
          </w:p>
          <w:p w:rsidR="008A5316" w:rsidRPr="000C3F86" w:rsidRDefault="00E93872">
            <w:pPr>
              <w:spacing w:line="340" w:lineRule="exact"/>
              <w:ind w:firstLineChars="100" w:firstLine="240"/>
              <w:rPr>
                <w:rFonts w:ascii="宋体" w:hAnsi="宋体" w:cs="宋体"/>
                <w:sz w:val="24"/>
              </w:rPr>
            </w:pPr>
            <w:r w:rsidRPr="000C3F86">
              <w:rPr>
                <w:rFonts w:ascii="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8A5316" w:rsidRPr="000C3F86" w:rsidRDefault="00E93872">
            <w:pPr>
              <w:spacing w:line="340" w:lineRule="exact"/>
              <w:rPr>
                <w:rFonts w:ascii="宋体" w:hAnsi="宋体" w:cs="宋体"/>
                <w:sz w:val="24"/>
              </w:rPr>
            </w:pPr>
            <w:r w:rsidRPr="000C3F86">
              <w:rPr>
                <w:rFonts w:ascii="宋体" w:hAnsi="宋体" w:cs="宋体" w:hint="eastAsia"/>
                <w:sz w:val="24"/>
              </w:rPr>
              <w:t>9.对于非专门面向中小企业的采购项目，既有本国产品也有非本国产品参与竞争，且提供本国产品的供应商同时为小微企业的，应按照《国务院办公厅关于在政府采购中实施本国产品标准及相关政策的通知》（国办发〔2025〕34 号）、《政府采购促进中小企业发展管理办法》、《财政部关于进一步加大政府采购支持中小企业力度的通知》规定，对该供应商的产品同时给予支持本国产品和小微企业产品的价格评审优惠。相关价格评审扣除优惠，均应该在供应商原始报价基础上计算，用扣除后的价格参与评审。</w:t>
            </w:r>
          </w:p>
          <w:p w:rsidR="008A5316" w:rsidRPr="000C3F86" w:rsidRDefault="00E93872">
            <w:pPr>
              <w:autoSpaceDE w:val="0"/>
              <w:autoSpaceDN w:val="0"/>
              <w:adjustRightInd w:val="0"/>
              <w:spacing w:line="360" w:lineRule="auto"/>
              <w:outlineLvl w:val="2"/>
              <w:rPr>
                <w:rFonts w:ascii="宋体" w:hAnsi="宋体" w:cs="宋体"/>
                <w:sz w:val="24"/>
                <w:szCs w:val="24"/>
              </w:rPr>
            </w:pPr>
            <w:r w:rsidRPr="000C3F86">
              <w:rPr>
                <w:rFonts w:ascii="宋体" w:hAnsi="宋体" w:cs="宋体" w:hint="eastAsia"/>
                <w:sz w:val="24"/>
              </w:rPr>
              <w:t>10.根据上述要求计算得出的价格仅限于评标时使用，对中标价格没有任何影响。</w:t>
            </w:r>
          </w:p>
        </w:tc>
      </w:tr>
      <w:tr w:rsidR="008A5316" w:rsidRPr="000C3F86">
        <w:trPr>
          <w:trHeight w:val="274"/>
          <w:jc w:val="center"/>
        </w:trPr>
        <w:tc>
          <w:tcPr>
            <w:tcW w:w="710" w:type="dxa"/>
            <w:vMerge w:val="restart"/>
            <w:vAlign w:val="center"/>
          </w:tcPr>
          <w:p w:rsidR="008A5316" w:rsidRPr="000C3F86" w:rsidRDefault="00E93872">
            <w:pPr>
              <w:snapToGrid w:val="0"/>
              <w:spacing w:line="360" w:lineRule="auto"/>
              <w:jc w:val="center"/>
              <w:rPr>
                <w:rFonts w:ascii="宋体" w:hAnsi="宋体" w:cs="Calibri"/>
                <w:b/>
                <w:bCs/>
                <w:sz w:val="24"/>
                <w:szCs w:val="24"/>
              </w:rPr>
            </w:pPr>
            <w:r w:rsidRPr="000C3F86">
              <w:rPr>
                <w:rFonts w:ascii="宋体" w:hAnsi="宋体" w:cs="Calibri" w:hint="eastAsia"/>
                <w:b/>
                <w:bCs/>
                <w:sz w:val="24"/>
                <w:szCs w:val="24"/>
              </w:rPr>
              <w:t>2</w:t>
            </w:r>
          </w:p>
        </w:tc>
        <w:tc>
          <w:tcPr>
            <w:tcW w:w="1133" w:type="dxa"/>
            <w:vMerge w:val="restart"/>
            <w:vAlign w:val="center"/>
          </w:tcPr>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技术</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部分</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（50分）</w:t>
            </w:r>
          </w:p>
        </w:tc>
        <w:tc>
          <w:tcPr>
            <w:tcW w:w="1134" w:type="dxa"/>
            <w:vAlign w:val="center"/>
          </w:tcPr>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技术参数（38分）</w:t>
            </w:r>
          </w:p>
        </w:tc>
        <w:tc>
          <w:tcPr>
            <w:tcW w:w="6380" w:type="dxa"/>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投标产品的技术参数全部满足招标文件要求的得38分；技术参数每有一项不满足扣3分；扣完为止。</w:t>
            </w:r>
          </w:p>
        </w:tc>
      </w:tr>
      <w:tr w:rsidR="008A5316" w:rsidRPr="000C3F86">
        <w:trPr>
          <w:trHeight w:val="768"/>
          <w:jc w:val="center"/>
        </w:trPr>
        <w:tc>
          <w:tcPr>
            <w:tcW w:w="710" w:type="dxa"/>
            <w:vMerge/>
            <w:vAlign w:val="center"/>
          </w:tcPr>
          <w:p w:rsidR="008A5316" w:rsidRPr="000C3F86" w:rsidRDefault="008A5316">
            <w:pPr>
              <w:snapToGrid w:val="0"/>
              <w:spacing w:line="360" w:lineRule="auto"/>
              <w:jc w:val="center"/>
              <w:rPr>
                <w:rFonts w:ascii="宋体" w:hAnsi="宋体" w:cs="Calibri"/>
                <w:b/>
                <w:bCs/>
                <w:sz w:val="24"/>
                <w:szCs w:val="24"/>
              </w:rPr>
            </w:pPr>
          </w:p>
        </w:tc>
        <w:tc>
          <w:tcPr>
            <w:tcW w:w="1133" w:type="dxa"/>
            <w:vMerge/>
            <w:vAlign w:val="center"/>
          </w:tcPr>
          <w:p w:rsidR="008A5316" w:rsidRPr="000C3F86" w:rsidRDefault="008A5316">
            <w:pPr>
              <w:snapToGrid w:val="0"/>
              <w:spacing w:line="360" w:lineRule="auto"/>
              <w:jc w:val="center"/>
              <w:rPr>
                <w:rFonts w:ascii="宋体" w:hAnsi="宋体" w:cs="Calibri"/>
                <w:b/>
                <w:bCs/>
                <w:szCs w:val="21"/>
              </w:rPr>
            </w:pPr>
          </w:p>
        </w:tc>
        <w:tc>
          <w:tcPr>
            <w:tcW w:w="1134" w:type="dxa"/>
            <w:vAlign w:val="center"/>
          </w:tcPr>
          <w:p w:rsidR="008A5316" w:rsidRPr="000C3F86" w:rsidRDefault="00E93872">
            <w:pPr>
              <w:snapToGrid w:val="0"/>
              <w:spacing w:line="360" w:lineRule="auto"/>
              <w:jc w:val="center"/>
              <w:rPr>
                <w:rFonts w:ascii="宋体" w:hAnsi="宋体" w:cs="宋体"/>
                <w:b/>
                <w:bCs/>
                <w:szCs w:val="21"/>
              </w:rPr>
            </w:pPr>
            <w:r w:rsidRPr="000C3F86">
              <w:rPr>
                <w:rFonts w:ascii="宋体" w:hAnsi="宋体" w:cs="宋体" w:hint="eastAsia"/>
                <w:b/>
                <w:bCs/>
                <w:szCs w:val="21"/>
              </w:rPr>
              <w:t>落实绿色产品（2分）</w:t>
            </w:r>
          </w:p>
        </w:tc>
        <w:tc>
          <w:tcPr>
            <w:tcW w:w="6380" w:type="dxa"/>
            <w:vAlign w:val="center"/>
          </w:tcPr>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1.所采购的货物在政府采购节能产品实施品目清单范围内，且具有国家确定的认证机构出具的、处于有效期之内的节能产品的证明材料的得1分，如没有不得分。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2.所采购的货物在政府采购环境标志产品实施品目清单范围内，且具有国家确定的认证机构出具的、处于有效期之内的环境标志产品认证证书的证明材料的得1分，如没有不得分。</w:t>
            </w:r>
          </w:p>
        </w:tc>
      </w:tr>
      <w:tr w:rsidR="008A5316" w:rsidRPr="000C3F86">
        <w:trPr>
          <w:trHeight w:val="768"/>
          <w:jc w:val="center"/>
        </w:trPr>
        <w:tc>
          <w:tcPr>
            <w:tcW w:w="710" w:type="dxa"/>
            <w:vMerge/>
            <w:vAlign w:val="center"/>
          </w:tcPr>
          <w:p w:rsidR="008A5316" w:rsidRPr="000C3F86" w:rsidRDefault="008A5316">
            <w:pPr>
              <w:snapToGrid w:val="0"/>
              <w:spacing w:line="360" w:lineRule="auto"/>
              <w:jc w:val="center"/>
              <w:rPr>
                <w:rFonts w:ascii="宋体" w:hAnsi="宋体" w:cs="Calibri"/>
                <w:b/>
                <w:bCs/>
                <w:sz w:val="24"/>
                <w:szCs w:val="24"/>
              </w:rPr>
            </w:pPr>
          </w:p>
        </w:tc>
        <w:tc>
          <w:tcPr>
            <w:tcW w:w="1133" w:type="dxa"/>
            <w:vMerge/>
            <w:vAlign w:val="center"/>
          </w:tcPr>
          <w:p w:rsidR="008A5316" w:rsidRPr="000C3F86" w:rsidRDefault="008A5316">
            <w:pPr>
              <w:snapToGrid w:val="0"/>
              <w:spacing w:line="360" w:lineRule="auto"/>
              <w:jc w:val="center"/>
              <w:rPr>
                <w:rFonts w:ascii="宋体" w:hAnsi="宋体" w:cs="Calibri"/>
                <w:b/>
                <w:bCs/>
                <w:szCs w:val="21"/>
              </w:rPr>
            </w:pPr>
          </w:p>
        </w:tc>
        <w:tc>
          <w:tcPr>
            <w:tcW w:w="1134" w:type="dxa"/>
            <w:vAlign w:val="center"/>
          </w:tcPr>
          <w:p w:rsidR="008A5316" w:rsidRPr="000C3F86" w:rsidRDefault="00E93872">
            <w:pPr>
              <w:snapToGrid w:val="0"/>
              <w:spacing w:line="360" w:lineRule="auto"/>
              <w:jc w:val="center"/>
              <w:rPr>
                <w:rFonts w:ascii="宋体" w:hAnsi="宋体" w:cs="宋体"/>
                <w:b/>
                <w:sz w:val="24"/>
                <w:szCs w:val="24"/>
              </w:rPr>
            </w:pPr>
            <w:bookmarkStart w:id="471" w:name="OLE_LINK405"/>
            <w:bookmarkStart w:id="472" w:name="OLE_LINK404"/>
            <w:r w:rsidRPr="000C3F86">
              <w:rPr>
                <w:rFonts w:ascii="宋体" w:hAnsi="宋体" w:cs="宋体" w:hint="eastAsia"/>
                <w:b/>
              </w:rPr>
              <w:t>质量保证体系与措施</w:t>
            </w:r>
            <w:bookmarkEnd w:id="471"/>
            <w:bookmarkEnd w:id="472"/>
            <w:r w:rsidRPr="000C3F86">
              <w:rPr>
                <w:rFonts w:ascii="宋体" w:hAnsi="宋体" w:cs="宋体" w:hint="eastAsia"/>
                <w:b/>
                <w:bCs/>
                <w:szCs w:val="21"/>
              </w:rPr>
              <w:t>（10分）</w:t>
            </w:r>
          </w:p>
        </w:tc>
        <w:tc>
          <w:tcPr>
            <w:tcW w:w="6380" w:type="dxa"/>
            <w:vAlign w:val="center"/>
          </w:tcPr>
          <w:p w:rsidR="008A5316" w:rsidRPr="000C3F86" w:rsidRDefault="00E93872">
            <w:pPr>
              <w:spacing w:line="360" w:lineRule="auto"/>
              <w:rPr>
                <w:rFonts w:ascii="宋体" w:hAnsi="宋体" w:cs="宋体"/>
                <w:sz w:val="24"/>
                <w:szCs w:val="24"/>
              </w:rPr>
            </w:pPr>
            <w:bookmarkStart w:id="473" w:name="OLE_LINK407"/>
            <w:bookmarkStart w:id="474" w:name="OLE_LINK406"/>
            <w:r w:rsidRPr="000C3F86">
              <w:rPr>
                <w:rFonts w:ascii="宋体" w:hAnsi="宋体" w:cs="宋体" w:hint="eastAsia"/>
                <w:sz w:val="24"/>
                <w:szCs w:val="24"/>
              </w:rPr>
              <w:t>（1）供应商的质量保证体系明确、完备，措施合理得10分；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（2）质量保证体系较为明确、完备，措施较为合理得6分；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（3）质量保证体系基本明确、完备，措施基本合理得3分；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（4）质量保证体系不够明确、完备，措施不够合理得1分；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没有不得分。</w:t>
            </w:r>
            <w:bookmarkEnd w:id="473"/>
            <w:bookmarkEnd w:id="474"/>
          </w:p>
        </w:tc>
      </w:tr>
      <w:tr w:rsidR="008A5316" w:rsidRPr="000C3F86">
        <w:trPr>
          <w:trHeight w:val="64"/>
          <w:jc w:val="center"/>
        </w:trPr>
        <w:tc>
          <w:tcPr>
            <w:tcW w:w="710" w:type="dxa"/>
            <w:vMerge w:val="restart"/>
            <w:vAlign w:val="center"/>
          </w:tcPr>
          <w:p w:rsidR="008A5316" w:rsidRPr="000C3F86" w:rsidRDefault="00E93872">
            <w:pPr>
              <w:spacing w:after="120"/>
              <w:rPr>
                <w:rFonts w:ascii="宋体" w:hAnsi="宋体" w:cs="Calibri"/>
                <w:b/>
                <w:bCs/>
                <w:sz w:val="24"/>
                <w:szCs w:val="24"/>
              </w:rPr>
            </w:pPr>
            <w:r w:rsidRPr="000C3F86">
              <w:rPr>
                <w:rFonts w:ascii="宋体" w:hAnsi="宋体" w:cs="Calibri" w:hint="eastAsia"/>
                <w:b/>
                <w:bCs/>
                <w:sz w:val="24"/>
                <w:szCs w:val="24"/>
              </w:rPr>
              <w:t>3</w:t>
            </w:r>
          </w:p>
        </w:tc>
        <w:tc>
          <w:tcPr>
            <w:tcW w:w="1133" w:type="dxa"/>
            <w:vMerge w:val="restart"/>
            <w:vAlign w:val="center"/>
          </w:tcPr>
          <w:p w:rsidR="008A5316" w:rsidRPr="000C3F86" w:rsidRDefault="00E93872">
            <w:pPr>
              <w:snapToGrid w:val="0"/>
              <w:spacing w:line="380" w:lineRule="exact"/>
              <w:rPr>
                <w:rFonts w:ascii="宋体" w:hAnsi="宋体" w:cs="Calibri"/>
                <w:b/>
                <w:bCs/>
                <w:szCs w:val="21"/>
              </w:rPr>
            </w:pPr>
            <w:r w:rsidRPr="000C3F86">
              <w:rPr>
                <w:rFonts w:ascii="宋体" w:hAnsi="宋体" w:cs="Calibri" w:hint="eastAsia"/>
                <w:b/>
                <w:bCs/>
                <w:szCs w:val="21"/>
              </w:rPr>
              <w:t>综合部分</w:t>
            </w:r>
          </w:p>
          <w:p w:rsidR="008A5316" w:rsidRPr="000C3F86" w:rsidRDefault="00E93872">
            <w:pPr>
              <w:snapToGrid w:val="0"/>
              <w:spacing w:line="380" w:lineRule="exact"/>
              <w:jc w:val="center"/>
              <w:rPr>
                <w:rFonts w:ascii="宋体" w:hAnsi="宋体" w:cs="Calibri"/>
                <w:b/>
                <w:bCs/>
                <w:szCs w:val="21"/>
              </w:rPr>
            </w:pPr>
            <w:r w:rsidRPr="000C3F86">
              <w:rPr>
                <w:rFonts w:ascii="宋体" w:hAnsi="宋体" w:cs="Calibri" w:hint="eastAsia"/>
                <w:b/>
                <w:bCs/>
                <w:szCs w:val="21"/>
              </w:rPr>
              <w:t>（15分）</w:t>
            </w:r>
          </w:p>
        </w:tc>
        <w:tc>
          <w:tcPr>
            <w:tcW w:w="1134" w:type="dxa"/>
            <w:vAlign w:val="center"/>
          </w:tcPr>
          <w:p w:rsidR="008A5316" w:rsidRPr="000C3F86" w:rsidRDefault="00E93872">
            <w:pPr>
              <w:spacing w:line="360" w:lineRule="auto"/>
              <w:jc w:val="center"/>
              <w:rPr>
                <w:rFonts w:ascii="宋体" w:hAnsi="宋体" w:cs="Calibri"/>
                <w:b/>
                <w:bCs/>
                <w:sz w:val="24"/>
                <w:szCs w:val="24"/>
              </w:rPr>
            </w:pPr>
            <w:r w:rsidRPr="000C3F86">
              <w:rPr>
                <w:rFonts w:ascii="宋体" w:hAnsi="宋体" w:cs="Calibri" w:hint="eastAsia"/>
                <w:b/>
                <w:bCs/>
                <w:sz w:val="24"/>
                <w:szCs w:val="24"/>
              </w:rPr>
              <w:t>类似</w:t>
            </w:r>
          </w:p>
          <w:p w:rsidR="008A5316" w:rsidRPr="000C3F86" w:rsidRDefault="00E93872">
            <w:pPr>
              <w:spacing w:line="360" w:lineRule="auto"/>
              <w:jc w:val="center"/>
              <w:rPr>
                <w:rFonts w:ascii="宋体" w:hAnsi="宋体" w:cs="Calibri"/>
                <w:b/>
                <w:bCs/>
                <w:sz w:val="24"/>
                <w:szCs w:val="24"/>
              </w:rPr>
            </w:pPr>
            <w:r w:rsidRPr="000C3F86">
              <w:rPr>
                <w:rFonts w:ascii="宋体" w:hAnsi="宋体" w:cs="Calibri" w:hint="eastAsia"/>
                <w:b/>
                <w:bCs/>
                <w:sz w:val="24"/>
                <w:szCs w:val="24"/>
              </w:rPr>
              <w:t>业绩</w:t>
            </w:r>
          </w:p>
          <w:p w:rsidR="008A5316" w:rsidRPr="000C3F86" w:rsidRDefault="00E93872">
            <w:pPr>
              <w:spacing w:line="360" w:lineRule="auto"/>
              <w:jc w:val="center"/>
              <w:rPr>
                <w:rFonts w:ascii="宋体" w:hAnsi="宋体" w:cs="宋体"/>
                <w:sz w:val="24"/>
                <w:szCs w:val="24"/>
              </w:rPr>
            </w:pPr>
            <w:r w:rsidRPr="000C3F86">
              <w:rPr>
                <w:rFonts w:ascii="宋体" w:hAnsi="宋体" w:cs="Calibri" w:hint="eastAsia"/>
                <w:b/>
                <w:bCs/>
                <w:sz w:val="24"/>
                <w:szCs w:val="24"/>
              </w:rPr>
              <w:t>（5分）</w:t>
            </w:r>
          </w:p>
        </w:tc>
        <w:tc>
          <w:tcPr>
            <w:tcW w:w="6380" w:type="dxa"/>
            <w:vAlign w:val="center"/>
          </w:tcPr>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投标人每提供一份本公司和招标内容相关的2023年1月1日（以合同签订时间为准）以来类似业绩得2.5分，最多得5分。（投标文件中附政府采购网中标公示页或中标通知书原件扫描件、合同原件扫描件，未提供或提供不全不得分）</w:t>
            </w:r>
          </w:p>
        </w:tc>
      </w:tr>
      <w:tr w:rsidR="008A5316" w:rsidRPr="000C3F86">
        <w:trPr>
          <w:trHeight w:val="109"/>
          <w:jc w:val="center"/>
        </w:trPr>
        <w:tc>
          <w:tcPr>
            <w:tcW w:w="710" w:type="dxa"/>
            <w:vMerge/>
            <w:vAlign w:val="center"/>
          </w:tcPr>
          <w:p w:rsidR="008A5316" w:rsidRPr="000C3F86" w:rsidRDefault="008A5316">
            <w:pPr>
              <w:snapToGrid w:val="0"/>
              <w:spacing w:line="380" w:lineRule="exact"/>
              <w:rPr>
                <w:rFonts w:ascii="宋体" w:hAnsi="宋体" w:cs="Calibri"/>
                <w:sz w:val="24"/>
                <w:szCs w:val="24"/>
              </w:rPr>
            </w:pPr>
          </w:p>
        </w:tc>
        <w:tc>
          <w:tcPr>
            <w:tcW w:w="1133" w:type="dxa"/>
            <w:vMerge/>
            <w:vAlign w:val="center"/>
          </w:tcPr>
          <w:p w:rsidR="008A5316" w:rsidRPr="000C3F86" w:rsidRDefault="008A5316">
            <w:pPr>
              <w:snapToGrid w:val="0"/>
              <w:spacing w:line="380" w:lineRule="exact"/>
              <w:rPr>
                <w:rFonts w:ascii="宋体" w:hAnsi="宋体" w:cs="Calibri"/>
                <w:szCs w:val="21"/>
              </w:rPr>
            </w:pPr>
          </w:p>
        </w:tc>
        <w:tc>
          <w:tcPr>
            <w:tcW w:w="1134" w:type="dxa"/>
            <w:vAlign w:val="center"/>
          </w:tcPr>
          <w:p w:rsidR="008A5316" w:rsidRPr="000C3F86" w:rsidRDefault="00E93872">
            <w:pPr>
              <w:spacing w:line="360" w:lineRule="auto"/>
              <w:rPr>
                <w:rFonts w:ascii="宋体" w:hAnsi="宋体" w:cs="宋体"/>
                <w:b/>
                <w:sz w:val="24"/>
                <w:szCs w:val="24"/>
              </w:rPr>
            </w:pPr>
            <w:r w:rsidRPr="000C3F86">
              <w:rPr>
                <w:rFonts w:ascii="宋体" w:hAnsi="宋体" w:cs="宋体" w:hint="eastAsia"/>
                <w:b/>
                <w:sz w:val="24"/>
                <w:szCs w:val="24"/>
              </w:rPr>
              <w:t>优惠承诺</w:t>
            </w:r>
          </w:p>
          <w:p w:rsidR="008A5316" w:rsidRPr="000C3F86" w:rsidRDefault="00E93872">
            <w:pPr>
              <w:spacing w:line="360" w:lineRule="auto"/>
              <w:rPr>
                <w:rFonts w:ascii="宋体" w:hAnsi="宋体" w:cs="宋体"/>
                <w:b/>
                <w:sz w:val="24"/>
                <w:szCs w:val="24"/>
              </w:rPr>
            </w:pPr>
            <w:r w:rsidRPr="000C3F86">
              <w:rPr>
                <w:rFonts w:ascii="宋体" w:hAnsi="宋体" w:cs="宋体" w:hint="eastAsia"/>
                <w:b/>
                <w:sz w:val="24"/>
                <w:szCs w:val="24"/>
              </w:rPr>
              <w:t>（10分）</w:t>
            </w:r>
          </w:p>
        </w:tc>
        <w:tc>
          <w:tcPr>
            <w:tcW w:w="6380" w:type="dxa"/>
            <w:vAlign w:val="center"/>
          </w:tcPr>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根据采购人实际情况做出相应优惠承诺，优惠承诺应符合项目情况，确保依法依规，优惠合理，详实可行。评标委员会酌情给分：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依法依规，优惠承诺合理，详实可行好得10分；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依法依规，优惠承诺较合理，可行性良得7分；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优惠承诺一般，基本详实可行性中得4分；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优惠承诺空洞，可行性差得1分；</w:t>
            </w:r>
          </w:p>
          <w:p w:rsidR="008A5316" w:rsidRPr="000C3F86" w:rsidRDefault="00E93872">
            <w:pPr>
              <w:spacing w:line="360" w:lineRule="auto"/>
              <w:rPr>
                <w:rFonts w:ascii="宋体" w:hAnsi="宋体" w:cs="Calibri"/>
                <w:sz w:val="24"/>
                <w:szCs w:val="24"/>
              </w:rPr>
            </w:pPr>
            <w:r w:rsidRPr="000C3F86">
              <w:rPr>
                <w:rFonts w:ascii="宋体" w:hAnsi="宋体" w:cs="宋体" w:hint="eastAsia"/>
                <w:sz w:val="24"/>
                <w:szCs w:val="24"/>
              </w:rPr>
              <w:t>缺项不得分。</w:t>
            </w:r>
          </w:p>
        </w:tc>
      </w:tr>
    </w:tbl>
    <w:p w:rsidR="008A5316" w:rsidRPr="000C3F86" w:rsidRDefault="00E93872" w:rsidP="00E93872">
      <w:pPr>
        <w:pStyle w:val="p0"/>
        <w:spacing w:before="0" w:beforeAutospacing="0" w:after="0" w:afterAutospacing="0" w:line="360" w:lineRule="auto"/>
        <w:ind w:leftChars="-135" w:left="-129" w:hangingChars="64" w:hanging="154"/>
        <w:outlineLvl w:val="2"/>
        <w:rPr>
          <w:rFonts w:ascii="Times New Roman" w:hAnsi="Times New Roman" w:cs="Times New Roman"/>
        </w:rPr>
      </w:pPr>
      <w:r w:rsidRPr="000C3F86">
        <w:rPr>
          <w:rFonts w:ascii="Times New Roman" w:hAnsi="Times New Roman" w:cs="Times New Roman"/>
        </w:rPr>
        <w:t>1</w:t>
      </w:r>
      <w:r w:rsidRPr="000C3F86">
        <w:rPr>
          <w:rFonts w:ascii="Times New Roman" w:hAnsi="Times New Roman" w:cs="Times New Roman" w:hint="eastAsia"/>
        </w:rPr>
        <w:t>7</w:t>
      </w:r>
      <w:r w:rsidRPr="000C3F86">
        <w:rPr>
          <w:rFonts w:ascii="Times New Roman" w:hAnsi="Times New Roman" w:cs="Times New Roman"/>
        </w:rPr>
        <w:t>．评标委员会将根据以上标准对各投标人进行独立打分（保留两位小数）。</w:t>
      </w:r>
      <w:bookmarkEnd w:id="468"/>
      <w:bookmarkEnd w:id="469"/>
      <w:bookmarkEnd w:id="470"/>
    </w:p>
    <w:p w:rsidR="008A5316" w:rsidRPr="000C3F86" w:rsidRDefault="00E93872">
      <w:pPr>
        <w:spacing w:line="380" w:lineRule="exact"/>
        <w:ind w:leftChars="-296" w:left="-622" w:firstLineChars="100" w:firstLine="240"/>
        <w:outlineLvl w:val="2"/>
        <w:rPr>
          <w:sz w:val="24"/>
        </w:rPr>
      </w:pPr>
      <w:bookmarkStart w:id="475" w:name="_Toc536542190"/>
      <w:bookmarkStart w:id="476" w:name="_Toc82524769"/>
      <w:bookmarkStart w:id="477" w:name="_Toc536542752"/>
      <w:r w:rsidRPr="000C3F86">
        <w:rPr>
          <w:sz w:val="24"/>
        </w:rPr>
        <w:t>1</w:t>
      </w:r>
      <w:r w:rsidRPr="000C3F86">
        <w:rPr>
          <w:rFonts w:hint="eastAsia"/>
          <w:sz w:val="24"/>
        </w:rPr>
        <w:t>8</w:t>
      </w:r>
      <w:r w:rsidRPr="000C3F86">
        <w:rPr>
          <w:sz w:val="24"/>
        </w:rPr>
        <w:t>．评标委员会将各个评委的打分情况进行汇总。投标人最终得分为各评委打分合计的算术平均值。</w:t>
      </w:r>
      <w:bookmarkEnd w:id="475"/>
      <w:bookmarkEnd w:id="476"/>
      <w:bookmarkEnd w:id="477"/>
    </w:p>
    <w:p w:rsidR="008A5316" w:rsidRPr="000C3F86" w:rsidRDefault="00E93872">
      <w:pPr>
        <w:pStyle w:val="2"/>
        <w:spacing w:before="0" w:after="0" w:line="360" w:lineRule="auto"/>
        <w:jc w:val="center"/>
        <w:rPr>
          <w:rFonts w:ascii="Times New Roman" w:hAnsi="Times New Roman"/>
        </w:rPr>
      </w:pPr>
      <w:bookmarkStart w:id="478" w:name="_Toc536542191"/>
      <w:bookmarkStart w:id="479" w:name="_Toc497210000"/>
      <w:bookmarkStart w:id="480" w:name="_Toc530989736"/>
      <w:bookmarkStart w:id="481" w:name="_Toc536541113"/>
      <w:bookmarkStart w:id="482" w:name="_Toc536541424"/>
      <w:bookmarkStart w:id="483" w:name="_Toc466647556"/>
      <w:bookmarkStart w:id="484" w:name="_Toc82524770"/>
      <w:bookmarkStart w:id="485" w:name="_Toc413941327"/>
      <w:bookmarkStart w:id="486" w:name="_Toc413941328"/>
      <w:r w:rsidRPr="000C3F86">
        <w:rPr>
          <w:rFonts w:ascii="Times New Roman" w:hAnsi="Times New Roman"/>
        </w:rPr>
        <w:t>六、授予合同</w:t>
      </w:r>
      <w:bookmarkEnd w:id="478"/>
      <w:bookmarkEnd w:id="479"/>
      <w:bookmarkEnd w:id="480"/>
      <w:bookmarkEnd w:id="481"/>
      <w:bookmarkEnd w:id="482"/>
      <w:bookmarkEnd w:id="483"/>
      <w:bookmarkEnd w:id="484"/>
    </w:p>
    <w:p w:rsidR="008A5316" w:rsidRPr="000C3F86" w:rsidRDefault="00E93872">
      <w:pPr>
        <w:pStyle w:val="3"/>
        <w:numPr>
          <w:ilvl w:val="0"/>
          <w:numId w:val="1"/>
        </w:numPr>
        <w:spacing w:before="0" w:after="0" w:line="360" w:lineRule="auto"/>
        <w:jc w:val="center"/>
      </w:pPr>
      <w:bookmarkStart w:id="487" w:name="_Toc536542192"/>
      <w:bookmarkStart w:id="488" w:name="_Toc497210001"/>
      <w:bookmarkStart w:id="489" w:name="_Toc536541114"/>
      <w:bookmarkStart w:id="490" w:name="_Toc530989737"/>
      <w:bookmarkStart w:id="491" w:name="_Toc536541425"/>
      <w:bookmarkStart w:id="492" w:name="_Toc82524771"/>
      <w:bookmarkStart w:id="493" w:name="_Toc466647557"/>
      <w:r w:rsidRPr="000C3F86">
        <w:t>中标通知书</w:t>
      </w:r>
      <w:bookmarkEnd w:id="487"/>
      <w:bookmarkEnd w:id="488"/>
      <w:bookmarkEnd w:id="489"/>
      <w:bookmarkEnd w:id="490"/>
      <w:bookmarkEnd w:id="491"/>
      <w:bookmarkEnd w:id="492"/>
      <w:bookmarkEnd w:id="493"/>
    </w:p>
    <w:p w:rsidR="008A5316" w:rsidRPr="000C3F86" w:rsidRDefault="00E93872" w:rsidP="00E93872">
      <w:pPr>
        <w:spacing w:line="360" w:lineRule="auto"/>
        <w:ind w:firstLineChars="149" w:firstLine="358"/>
        <w:outlineLvl w:val="2"/>
        <w:rPr>
          <w:sz w:val="24"/>
        </w:rPr>
      </w:pPr>
      <w:bookmarkStart w:id="494" w:name="_Toc536542193"/>
      <w:bookmarkStart w:id="495" w:name="_Toc536542755"/>
      <w:bookmarkStart w:id="496" w:name="_Toc82524772"/>
      <w:r w:rsidRPr="000C3F86">
        <w:rPr>
          <w:sz w:val="24"/>
        </w:rPr>
        <w:t>评标结束后，在公告中标结果的同时，招标代理机构向中标人发出《中标通知书》。</w:t>
      </w:r>
      <w:bookmarkEnd w:id="494"/>
      <w:bookmarkEnd w:id="495"/>
      <w:bookmarkEnd w:id="496"/>
    </w:p>
    <w:p w:rsidR="008A5316" w:rsidRPr="000C3F86" w:rsidRDefault="00E93872">
      <w:pPr>
        <w:pStyle w:val="3"/>
        <w:numPr>
          <w:ilvl w:val="0"/>
          <w:numId w:val="1"/>
        </w:numPr>
        <w:spacing w:before="0" w:after="0" w:line="360" w:lineRule="auto"/>
        <w:jc w:val="center"/>
      </w:pPr>
      <w:bookmarkStart w:id="497" w:name="_Toc536541115"/>
      <w:bookmarkStart w:id="498" w:name="_Toc466647558"/>
      <w:bookmarkStart w:id="499" w:name="_Toc536541426"/>
      <w:bookmarkStart w:id="500" w:name="_Toc497210002"/>
      <w:bookmarkStart w:id="501" w:name="_Toc530989738"/>
      <w:bookmarkStart w:id="502" w:name="_Toc82524773"/>
      <w:bookmarkStart w:id="503" w:name="_Toc536542194"/>
      <w:r w:rsidRPr="000C3F86">
        <w:t>采购合同要求</w:t>
      </w:r>
      <w:bookmarkEnd w:id="497"/>
      <w:bookmarkEnd w:id="498"/>
      <w:bookmarkEnd w:id="499"/>
      <w:bookmarkEnd w:id="500"/>
      <w:bookmarkEnd w:id="501"/>
      <w:bookmarkEnd w:id="502"/>
      <w:bookmarkEnd w:id="503"/>
    </w:p>
    <w:p w:rsidR="008A5316" w:rsidRPr="000C3F86" w:rsidRDefault="00E93872" w:rsidP="00E93872">
      <w:pPr>
        <w:spacing w:before="50" w:after="50" w:line="380" w:lineRule="exact"/>
        <w:ind w:firstLineChars="149" w:firstLine="358"/>
        <w:outlineLvl w:val="2"/>
        <w:rPr>
          <w:sz w:val="24"/>
        </w:rPr>
      </w:pPr>
      <w:bookmarkStart w:id="504" w:name="_Toc82524774"/>
      <w:bookmarkStart w:id="505" w:name="_Toc536542757"/>
      <w:bookmarkStart w:id="506" w:name="_Toc536542195"/>
      <w:r w:rsidRPr="000C3F86">
        <w:rPr>
          <w:sz w:val="24"/>
        </w:rPr>
        <w:t>（一）合同签订</w:t>
      </w:r>
      <w:bookmarkEnd w:id="504"/>
      <w:bookmarkEnd w:id="505"/>
      <w:bookmarkEnd w:id="506"/>
    </w:p>
    <w:p w:rsidR="008A5316" w:rsidRPr="000C3F86" w:rsidRDefault="00E93872" w:rsidP="00E93872">
      <w:pPr>
        <w:spacing w:before="50" w:after="50" w:line="380" w:lineRule="exact"/>
        <w:ind w:firstLineChars="149" w:firstLine="358"/>
        <w:outlineLvl w:val="2"/>
        <w:rPr>
          <w:sz w:val="24"/>
        </w:rPr>
      </w:pPr>
      <w:bookmarkStart w:id="507" w:name="_Toc536542758"/>
      <w:bookmarkStart w:id="508" w:name="_Toc536542196"/>
      <w:bookmarkStart w:id="509" w:name="_Toc82524775"/>
      <w:r w:rsidRPr="000C3F86">
        <w:rPr>
          <w:sz w:val="24"/>
        </w:rPr>
        <w:t>1</w:t>
      </w:r>
      <w:r w:rsidRPr="000C3F86">
        <w:rPr>
          <w:sz w:val="24"/>
        </w:rPr>
        <w:t>）中标人须在接到中标通知书后</w:t>
      </w:r>
      <w:r w:rsidRPr="000C3F86">
        <w:rPr>
          <w:rFonts w:hint="eastAsia"/>
          <w:sz w:val="24"/>
        </w:rPr>
        <w:t>30</w:t>
      </w:r>
      <w:r w:rsidRPr="000C3F86">
        <w:rPr>
          <w:rFonts w:hint="eastAsia"/>
          <w:sz w:val="24"/>
        </w:rPr>
        <w:t>日</w:t>
      </w:r>
      <w:r w:rsidRPr="000C3F86">
        <w:rPr>
          <w:sz w:val="24"/>
        </w:rPr>
        <w:t>内与采购方签定合同。</w:t>
      </w:r>
      <w:bookmarkEnd w:id="507"/>
      <w:bookmarkEnd w:id="508"/>
      <w:bookmarkEnd w:id="509"/>
    </w:p>
    <w:p w:rsidR="008A5316" w:rsidRPr="000C3F86" w:rsidRDefault="00E93872" w:rsidP="00E93872">
      <w:pPr>
        <w:spacing w:before="50" w:after="50" w:line="380" w:lineRule="exact"/>
        <w:ind w:firstLineChars="149" w:firstLine="358"/>
        <w:outlineLvl w:val="2"/>
        <w:rPr>
          <w:sz w:val="24"/>
        </w:rPr>
      </w:pPr>
      <w:bookmarkStart w:id="510" w:name="_Toc82524776"/>
      <w:bookmarkStart w:id="511" w:name="_Toc536542197"/>
      <w:bookmarkStart w:id="512" w:name="_Toc536542759"/>
      <w:r w:rsidRPr="000C3F86">
        <w:rPr>
          <w:sz w:val="24"/>
        </w:rPr>
        <w:t>2</w:t>
      </w:r>
      <w:r w:rsidRPr="000C3F86">
        <w:rPr>
          <w:sz w:val="24"/>
        </w:rPr>
        <w:t>）《中标通知书》、招标文件、投标文件及其澄清文件等，均为签订合同的依据；</w:t>
      </w:r>
      <w:bookmarkEnd w:id="510"/>
      <w:bookmarkEnd w:id="511"/>
      <w:bookmarkEnd w:id="512"/>
    </w:p>
    <w:p w:rsidR="008A5316" w:rsidRPr="000C3F86" w:rsidRDefault="00E93872" w:rsidP="00E93872">
      <w:pPr>
        <w:spacing w:before="50" w:after="50" w:line="380" w:lineRule="exact"/>
        <w:ind w:firstLineChars="149" w:firstLine="358"/>
        <w:outlineLvl w:val="2"/>
        <w:rPr>
          <w:sz w:val="24"/>
        </w:rPr>
      </w:pPr>
      <w:bookmarkStart w:id="513" w:name="_Toc536542198"/>
      <w:bookmarkStart w:id="514" w:name="_Toc536542760"/>
      <w:bookmarkStart w:id="515" w:name="_Toc82524777"/>
      <w:r w:rsidRPr="000C3F86">
        <w:rPr>
          <w:sz w:val="24"/>
        </w:rPr>
        <w:t>3</w:t>
      </w:r>
      <w:r w:rsidRPr="000C3F86">
        <w:rPr>
          <w:sz w:val="24"/>
        </w:rPr>
        <w:t>）中标人不与招标单位签订采购合同的，招标单位有权取消其中标资格。</w:t>
      </w:r>
      <w:bookmarkEnd w:id="513"/>
      <w:bookmarkEnd w:id="514"/>
      <w:bookmarkEnd w:id="515"/>
    </w:p>
    <w:p w:rsidR="008A5316" w:rsidRPr="000C3F86" w:rsidRDefault="00E93872" w:rsidP="00E93872">
      <w:pPr>
        <w:spacing w:before="50" w:after="50" w:line="380" w:lineRule="exact"/>
        <w:ind w:firstLineChars="149" w:firstLine="358"/>
        <w:outlineLvl w:val="2"/>
        <w:rPr>
          <w:sz w:val="24"/>
        </w:rPr>
      </w:pPr>
      <w:bookmarkStart w:id="516" w:name="_Toc536542761"/>
      <w:bookmarkStart w:id="517" w:name="_Toc536542199"/>
      <w:bookmarkStart w:id="518" w:name="_Toc82524778"/>
      <w:r w:rsidRPr="000C3F86">
        <w:rPr>
          <w:sz w:val="24"/>
        </w:rPr>
        <w:t>（二）合同执行</w:t>
      </w:r>
      <w:bookmarkEnd w:id="516"/>
      <w:bookmarkEnd w:id="517"/>
      <w:bookmarkEnd w:id="518"/>
    </w:p>
    <w:p w:rsidR="008A5316" w:rsidRPr="000C3F86" w:rsidRDefault="00E93872" w:rsidP="00E93872">
      <w:pPr>
        <w:spacing w:before="50" w:after="50" w:line="380" w:lineRule="exact"/>
        <w:ind w:firstLineChars="149" w:firstLine="358"/>
        <w:outlineLvl w:val="2"/>
        <w:rPr>
          <w:sz w:val="24"/>
        </w:rPr>
      </w:pPr>
      <w:bookmarkStart w:id="519" w:name="_Toc536542200"/>
      <w:bookmarkStart w:id="520" w:name="_Toc536542762"/>
      <w:bookmarkStart w:id="521" w:name="_Toc82524779"/>
      <w:r w:rsidRPr="000C3F86">
        <w:rPr>
          <w:sz w:val="24"/>
        </w:rPr>
        <w:t>1</w:t>
      </w:r>
      <w:r w:rsidRPr="000C3F86">
        <w:rPr>
          <w:sz w:val="24"/>
        </w:rPr>
        <w:t>）合同双方严格按合同条款执行；</w:t>
      </w:r>
      <w:bookmarkEnd w:id="519"/>
      <w:bookmarkEnd w:id="520"/>
      <w:bookmarkEnd w:id="521"/>
    </w:p>
    <w:p w:rsidR="008A5316" w:rsidRPr="000C3F86" w:rsidRDefault="00E93872" w:rsidP="00E93872">
      <w:pPr>
        <w:spacing w:before="50" w:after="50" w:line="380" w:lineRule="exact"/>
        <w:ind w:firstLineChars="149" w:firstLine="358"/>
        <w:outlineLvl w:val="2"/>
        <w:rPr>
          <w:sz w:val="24"/>
        </w:rPr>
      </w:pPr>
      <w:bookmarkStart w:id="522" w:name="_Toc536542763"/>
      <w:bookmarkStart w:id="523" w:name="_Toc536542201"/>
      <w:bookmarkStart w:id="524" w:name="_Toc82524780"/>
      <w:r w:rsidRPr="000C3F86">
        <w:rPr>
          <w:sz w:val="24"/>
        </w:rPr>
        <w:t>2</w:t>
      </w:r>
      <w:r w:rsidRPr="000C3F86">
        <w:rPr>
          <w:sz w:val="24"/>
        </w:rPr>
        <w:t>）因特殊原因不能提供服务的，中标方应在合同规定的有效期限内电话或书面告知甲方；</w:t>
      </w:r>
      <w:bookmarkEnd w:id="522"/>
      <w:bookmarkEnd w:id="523"/>
      <w:bookmarkEnd w:id="524"/>
    </w:p>
    <w:p w:rsidR="008A5316" w:rsidRPr="000C3F86" w:rsidRDefault="00E93872" w:rsidP="00E93872">
      <w:pPr>
        <w:spacing w:before="50" w:after="50" w:line="380" w:lineRule="exact"/>
        <w:ind w:firstLineChars="149" w:firstLine="358"/>
        <w:outlineLvl w:val="2"/>
        <w:rPr>
          <w:sz w:val="24"/>
        </w:rPr>
      </w:pPr>
      <w:bookmarkStart w:id="525" w:name="_Toc536542202"/>
      <w:bookmarkStart w:id="526" w:name="_Toc536542764"/>
      <w:bookmarkStart w:id="527" w:name="_Toc82524781"/>
      <w:r w:rsidRPr="000C3F86">
        <w:rPr>
          <w:sz w:val="24"/>
        </w:rPr>
        <w:t>3</w:t>
      </w:r>
      <w:r w:rsidRPr="000C3F86">
        <w:rPr>
          <w:sz w:val="24"/>
        </w:rPr>
        <w:t>）无特殊原因中标方不履行合同，将按合同法的有关规定处理。</w:t>
      </w:r>
      <w:bookmarkEnd w:id="525"/>
      <w:bookmarkEnd w:id="526"/>
      <w:bookmarkEnd w:id="527"/>
    </w:p>
    <w:p w:rsidR="008A5316" w:rsidRPr="000C3F86" w:rsidRDefault="00E93872" w:rsidP="00E93872">
      <w:pPr>
        <w:spacing w:before="50" w:after="50" w:line="380" w:lineRule="exact"/>
        <w:ind w:firstLineChars="149" w:firstLine="358"/>
        <w:outlineLvl w:val="2"/>
        <w:rPr>
          <w:sz w:val="24"/>
        </w:rPr>
      </w:pPr>
      <w:bookmarkStart w:id="528" w:name="_Toc536542765"/>
      <w:bookmarkStart w:id="529" w:name="_Toc536542203"/>
      <w:bookmarkStart w:id="530" w:name="_Toc82524782"/>
      <w:r w:rsidRPr="000C3F86">
        <w:rPr>
          <w:sz w:val="24"/>
        </w:rPr>
        <w:t>4</w:t>
      </w:r>
      <w:r w:rsidRPr="000C3F86">
        <w:rPr>
          <w:sz w:val="24"/>
        </w:rPr>
        <w:t>）</w:t>
      </w:r>
      <w:bookmarkEnd w:id="528"/>
      <w:bookmarkEnd w:id="529"/>
      <w:r w:rsidRPr="000C3F86">
        <w:rPr>
          <w:sz w:val="24"/>
        </w:rPr>
        <w:t>服务期限</w:t>
      </w:r>
      <w:r w:rsidRPr="000C3F86">
        <w:rPr>
          <w:rFonts w:cs="宋体" w:hint="eastAsia"/>
          <w:sz w:val="24"/>
          <w:szCs w:val="24"/>
        </w:rPr>
        <w:t>：</w:t>
      </w:r>
      <w:bookmarkEnd w:id="530"/>
      <w:r w:rsidRPr="000C3F86">
        <w:rPr>
          <w:rFonts w:cs="宋体" w:hint="eastAsia"/>
          <w:sz w:val="24"/>
          <w:szCs w:val="24"/>
        </w:rPr>
        <w:t>一年</w:t>
      </w:r>
      <w:r w:rsidRPr="000C3F86">
        <w:rPr>
          <w:rFonts w:hint="eastAsia"/>
          <w:sz w:val="24"/>
          <w:szCs w:val="24"/>
        </w:rPr>
        <w:t>。</w:t>
      </w:r>
    </w:p>
    <w:p w:rsidR="008A5316" w:rsidRPr="000C3F86" w:rsidRDefault="00E93872" w:rsidP="00E93872">
      <w:pPr>
        <w:spacing w:before="50" w:after="50"/>
        <w:ind w:firstLineChars="149" w:firstLine="358"/>
        <w:outlineLvl w:val="2"/>
        <w:rPr>
          <w:sz w:val="24"/>
        </w:rPr>
      </w:pPr>
      <w:bookmarkStart w:id="531" w:name="_Toc536542204"/>
      <w:bookmarkStart w:id="532" w:name="_Toc82524783"/>
      <w:bookmarkStart w:id="533" w:name="_Toc536542766"/>
      <w:r w:rsidRPr="000C3F86">
        <w:rPr>
          <w:rFonts w:hint="eastAsia"/>
          <w:sz w:val="24"/>
        </w:rPr>
        <w:t>5</w:t>
      </w:r>
      <w:r w:rsidRPr="000C3F86">
        <w:rPr>
          <w:sz w:val="24"/>
        </w:rPr>
        <w:t>）供货地点：平顶山学院附属口腔医院指定地点。</w:t>
      </w:r>
      <w:bookmarkEnd w:id="531"/>
      <w:bookmarkEnd w:id="532"/>
      <w:bookmarkEnd w:id="533"/>
    </w:p>
    <w:p w:rsidR="008A5316" w:rsidRPr="000C3F86" w:rsidRDefault="00E93872">
      <w:pPr>
        <w:pStyle w:val="3"/>
        <w:numPr>
          <w:ilvl w:val="0"/>
          <w:numId w:val="1"/>
        </w:numPr>
        <w:spacing w:before="0" w:after="0" w:line="413" w:lineRule="auto"/>
        <w:jc w:val="center"/>
      </w:pPr>
      <w:bookmarkStart w:id="534" w:name="_Toc536542205"/>
      <w:bookmarkStart w:id="535" w:name="_Toc82524784"/>
      <w:bookmarkStart w:id="536" w:name="_Toc536541116"/>
      <w:bookmarkStart w:id="537" w:name="_Toc497210003"/>
      <w:bookmarkStart w:id="538" w:name="_Toc466647559"/>
      <w:bookmarkStart w:id="539" w:name="_Toc536541427"/>
      <w:bookmarkStart w:id="540" w:name="_Toc530989739"/>
      <w:r w:rsidRPr="000C3F86">
        <w:t>付款方式</w:t>
      </w:r>
      <w:bookmarkEnd w:id="534"/>
      <w:bookmarkEnd w:id="535"/>
      <w:bookmarkEnd w:id="536"/>
      <w:bookmarkEnd w:id="537"/>
      <w:bookmarkEnd w:id="538"/>
      <w:bookmarkEnd w:id="539"/>
      <w:bookmarkEnd w:id="540"/>
    </w:p>
    <w:p w:rsidR="008A5316" w:rsidRPr="000C3F86" w:rsidRDefault="00E93872">
      <w:pPr>
        <w:spacing w:before="50" w:after="50" w:line="380" w:lineRule="exact"/>
        <w:ind w:firstLineChars="200" w:firstLine="480"/>
        <w:outlineLvl w:val="2"/>
        <w:rPr>
          <w:sz w:val="24"/>
        </w:rPr>
      </w:pPr>
      <w:r w:rsidRPr="000C3F86">
        <w:rPr>
          <w:rFonts w:hint="eastAsia"/>
          <w:sz w:val="24"/>
        </w:rPr>
        <w:t>货物送达后，招标人在</w:t>
      </w:r>
      <w:r w:rsidRPr="000C3F86">
        <w:rPr>
          <w:rFonts w:hint="eastAsia"/>
          <w:sz w:val="24"/>
        </w:rPr>
        <w:t>3</w:t>
      </w:r>
      <w:r w:rsidRPr="000C3F86">
        <w:rPr>
          <w:rFonts w:hint="eastAsia"/>
          <w:sz w:val="24"/>
        </w:rPr>
        <w:t>个工作日内完成入库验收，验收合格、资料齐全、无违约情形的，招标人按实际供货量结算。招标人收到中标人合规有效发票后</w:t>
      </w:r>
      <w:r w:rsidRPr="000C3F86">
        <w:rPr>
          <w:rFonts w:hint="eastAsia"/>
          <w:sz w:val="24"/>
        </w:rPr>
        <w:t>90</w:t>
      </w:r>
      <w:r w:rsidRPr="000C3F86">
        <w:rPr>
          <w:rFonts w:hint="eastAsia"/>
          <w:sz w:val="24"/>
        </w:rPr>
        <w:t>个自然日内，按月结算方式付清全款。中标人供货售后延迟、产品存在质量瑕疵且未及时整改完毕的，招标人有权延期付款，不承担任何违约责任。</w:t>
      </w:r>
    </w:p>
    <w:p w:rsidR="008A5316" w:rsidRPr="000C3F86" w:rsidRDefault="00E93872">
      <w:pPr>
        <w:spacing w:before="50" w:after="50" w:line="360" w:lineRule="auto"/>
        <w:ind w:firstLineChars="149" w:firstLine="479"/>
        <w:jc w:val="center"/>
        <w:outlineLvl w:val="2"/>
        <w:rPr>
          <w:b/>
          <w:bCs/>
          <w:sz w:val="32"/>
          <w:szCs w:val="32"/>
        </w:rPr>
      </w:pPr>
      <w:bookmarkStart w:id="541" w:name="_Toc82524786"/>
      <w:bookmarkStart w:id="542" w:name="_Toc536542207"/>
      <w:r w:rsidRPr="000C3F86">
        <w:rPr>
          <w:b/>
          <w:bCs/>
          <w:sz w:val="32"/>
          <w:szCs w:val="32"/>
        </w:rPr>
        <w:t>4</w:t>
      </w:r>
      <w:r w:rsidRPr="000C3F86">
        <w:rPr>
          <w:b/>
          <w:bCs/>
          <w:sz w:val="32"/>
          <w:szCs w:val="32"/>
        </w:rPr>
        <w:t>．中标服务费</w:t>
      </w:r>
      <w:bookmarkStart w:id="543" w:name="_Toc497210004"/>
      <w:bookmarkStart w:id="544" w:name="_Toc466647560"/>
      <w:bookmarkEnd w:id="541"/>
      <w:bookmarkEnd w:id="542"/>
    </w:p>
    <w:p w:rsidR="008A5316" w:rsidRPr="000C3F86" w:rsidRDefault="00E93872" w:rsidP="00E93872">
      <w:pPr>
        <w:tabs>
          <w:tab w:val="left" w:pos="1260"/>
          <w:tab w:val="left" w:pos="1440"/>
        </w:tabs>
        <w:spacing w:before="50" w:after="50" w:line="380" w:lineRule="exact"/>
        <w:ind w:firstLineChars="149" w:firstLine="358"/>
        <w:outlineLvl w:val="2"/>
        <w:rPr>
          <w:sz w:val="24"/>
          <w:szCs w:val="24"/>
        </w:rPr>
      </w:pPr>
      <w:bookmarkStart w:id="545" w:name="_Toc530989740"/>
      <w:bookmarkStart w:id="546" w:name="_Toc536541117"/>
      <w:bookmarkStart w:id="547" w:name="_Toc82524788"/>
      <w:bookmarkStart w:id="548" w:name="_Toc536541428"/>
      <w:bookmarkStart w:id="549" w:name="_Toc536542209"/>
      <w:r w:rsidRPr="000C3F86">
        <w:rPr>
          <w:sz w:val="24"/>
          <w:szCs w:val="24"/>
        </w:rPr>
        <w:t>招标代理费参照《河南省招标代理服务费收费指导意见》豫招协【</w:t>
      </w:r>
      <w:r w:rsidRPr="000C3F86">
        <w:rPr>
          <w:sz w:val="24"/>
          <w:szCs w:val="24"/>
        </w:rPr>
        <w:t>2023</w:t>
      </w:r>
      <w:r w:rsidRPr="000C3F86">
        <w:rPr>
          <w:sz w:val="24"/>
          <w:szCs w:val="24"/>
        </w:rPr>
        <w:t>】</w:t>
      </w:r>
      <w:r w:rsidRPr="000C3F86">
        <w:rPr>
          <w:sz w:val="24"/>
          <w:szCs w:val="24"/>
        </w:rPr>
        <w:t>002</w:t>
      </w:r>
      <w:r w:rsidRPr="000C3F86">
        <w:rPr>
          <w:sz w:val="24"/>
          <w:szCs w:val="24"/>
        </w:rPr>
        <w:t>号文规定标准向中标人收取</w:t>
      </w:r>
      <w:r w:rsidRPr="000C3F86">
        <w:rPr>
          <w:rFonts w:hint="eastAsia"/>
          <w:sz w:val="24"/>
          <w:szCs w:val="24"/>
        </w:rPr>
        <w:t>的</w:t>
      </w:r>
      <w:r w:rsidRPr="000C3F86">
        <w:rPr>
          <w:rFonts w:cs="Calibri" w:hint="eastAsia"/>
          <w:sz w:val="24"/>
          <w:szCs w:val="24"/>
        </w:rPr>
        <w:t>招标代理费（具体收费金额详见下表），在中标人领取中标通知书时向采购代理机构，</w:t>
      </w:r>
      <w:r w:rsidRPr="000C3F86">
        <w:rPr>
          <w:sz w:val="24"/>
          <w:szCs w:val="24"/>
        </w:rPr>
        <w:t>此费用由投标人综合考虑到投标报价中，不再单独列项。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6"/>
        <w:gridCol w:w="3874"/>
      </w:tblGrid>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标段</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招标代理服务费（元）</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bookmarkStart w:id="550" w:name="OLE_LINK10" w:colFirst="2" w:colLast="2"/>
            <w:bookmarkStart w:id="551" w:name="OLE_LINK11" w:colFirst="2" w:colLast="2"/>
            <w:bookmarkStart w:id="552" w:name="_Hlk242537420"/>
            <w:r w:rsidRPr="000C3F86">
              <w:rPr>
                <w:rFonts w:hint="eastAsia"/>
                <w:sz w:val="24"/>
              </w:rPr>
              <w:t>一</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二</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三</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四</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4500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五</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六</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七</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八</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九</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十</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bl>
    <w:bookmarkEnd w:id="550"/>
    <w:bookmarkEnd w:id="551"/>
    <w:bookmarkEnd w:id="552"/>
    <w:p w:rsidR="008A5316" w:rsidRPr="000C3F86" w:rsidRDefault="00E93872">
      <w:pPr>
        <w:pStyle w:val="2"/>
        <w:spacing w:before="200" w:after="200" w:line="380" w:lineRule="exact"/>
        <w:jc w:val="center"/>
        <w:rPr>
          <w:rFonts w:ascii="Times New Roman" w:hAnsi="Times New Roman"/>
        </w:rPr>
      </w:pPr>
      <w:r w:rsidRPr="000C3F86">
        <w:rPr>
          <w:rFonts w:ascii="Times New Roman" w:hAnsi="Times New Roman"/>
        </w:rPr>
        <w:t>七、保密及其它注意事项</w:t>
      </w:r>
      <w:bookmarkEnd w:id="543"/>
      <w:bookmarkEnd w:id="544"/>
      <w:bookmarkEnd w:id="545"/>
      <w:bookmarkEnd w:id="546"/>
      <w:bookmarkEnd w:id="547"/>
      <w:bookmarkEnd w:id="548"/>
      <w:bookmarkEnd w:id="549"/>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53" w:name="_Toc536542772"/>
      <w:bookmarkStart w:id="554" w:name="_Toc536542210"/>
      <w:bookmarkStart w:id="555" w:name="_Toc82524789"/>
      <w:r w:rsidRPr="000C3F86">
        <w:rPr>
          <w:sz w:val="24"/>
        </w:rPr>
        <w:t>1.</w:t>
      </w:r>
      <w:r w:rsidRPr="000C3F86">
        <w:rPr>
          <w:sz w:val="24"/>
        </w:rPr>
        <w:t>评标由评标委员会独立进行。评标委员会将遵照定标原则，公平、公正的对待所有投标人。</w:t>
      </w:r>
      <w:bookmarkEnd w:id="553"/>
      <w:bookmarkEnd w:id="554"/>
      <w:bookmarkEnd w:id="555"/>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56" w:name="_Toc82524790"/>
      <w:bookmarkStart w:id="557" w:name="_Toc536542773"/>
      <w:bookmarkStart w:id="558" w:name="_Toc536542211"/>
      <w:r w:rsidRPr="000C3F86">
        <w:rPr>
          <w:sz w:val="24"/>
        </w:rPr>
        <w:t>2.</w:t>
      </w:r>
      <w:r w:rsidRPr="000C3F86">
        <w:rPr>
          <w:sz w:val="24"/>
        </w:rPr>
        <w:t>在评标过程中，评标委员会不得与投标人私下交换意见，投标人不得向评标委员会成员询问评标情况，不得进行影响评标结果的活动。</w:t>
      </w:r>
      <w:bookmarkEnd w:id="556"/>
      <w:bookmarkEnd w:id="557"/>
      <w:bookmarkEnd w:id="558"/>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59" w:name="_Toc536542212"/>
      <w:bookmarkStart w:id="560" w:name="_Toc82524791"/>
      <w:bookmarkStart w:id="561" w:name="_Toc536542774"/>
      <w:r w:rsidRPr="000C3F86">
        <w:rPr>
          <w:sz w:val="24"/>
        </w:rPr>
        <w:t>3.</w:t>
      </w:r>
      <w:r w:rsidRPr="000C3F86">
        <w:rPr>
          <w:sz w:val="24"/>
        </w:rPr>
        <w:t>评标结束后，凡与评标情况有接触的任何人，不得将评标情况扩散出评标委员会成员之外，且不向落标方解释落标原因。否则，将自行承担因泄露评标情况而产生的法律责任。</w:t>
      </w:r>
      <w:bookmarkEnd w:id="559"/>
      <w:bookmarkEnd w:id="560"/>
      <w:bookmarkEnd w:id="561"/>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62" w:name="_Toc536542775"/>
      <w:bookmarkStart w:id="563" w:name="_Toc536542213"/>
      <w:bookmarkStart w:id="564" w:name="_Toc82524792"/>
      <w:r w:rsidRPr="000C3F86">
        <w:rPr>
          <w:sz w:val="24"/>
        </w:rPr>
        <w:t>4.</w:t>
      </w:r>
      <w:r w:rsidRPr="000C3F86">
        <w:rPr>
          <w:sz w:val="24"/>
        </w:rPr>
        <w:t>招标人保留招标后考察的权力。</w:t>
      </w:r>
      <w:bookmarkEnd w:id="562"/>
      <w:bookmarkEnd w:id="563"/>
      <w:bookmarkEnd w:id="564"/>
    </w:p>
    <w:p w:rsidR="008A5316" w:rsidRPr="000C3F86" w:rsidRDefault="00E93872">
      <w:pPr>
        <w:pStyle w:val="a5"/>
        <w:ind w:firstLine="240"/>
        <w:rPr>
          <w:sz w:val="24"/>
        </w:rPr>
      </w:pPr>
      <w:bookmarkStart w:id="565" w:name="_Toc536542214"/>
      <w:bookmarkStart w:id="566" w:name="_Toc536542776"/>
      <w:r w:rsidRPr="000C3F86">
        <w:rPr>
          <w:sz w:val="24"/>
        </w:rPr>
        <w:t xml:space="preserve">5. </w:t>
      </w:r>
      <w:r w:rsidRPr="000C3F86">
        <w:rPr>
          <w:sz w:val="24"/>
        </w:rPr>
        <w:t>本招标文件解释权归招标人和招标代理公司所有。</w:t>
      </w:r>
      <w:bookmarkEnd w:id="485"/>
      <w:bookmarkEnd w:id="565"/>
      <w:bookmarkEnd w:id="566"/>
    </w:p>
    <w:p w:rsidR="008A5316" w:rsidRPr="000C3F86" w:rsidRDefault="008A5316">
      <w:pPr>
        <w:pStyle w:val="20"/>
        <w:sectPr w:rsidR="008A5316" w:rsidRPr="000C3F86">
          <w:pgSz w:w="11906" w:h="16838"/>
          <w:pgMar w:top="1440" w:right="1274" w:bottom="1440" w:left="1276" w:header="851" w:footer="992" w:gutter="0"/>
          <w:cols w:space="720"/>
          <w:titlePg/>
          <w:docGrid w:linePitch="312"/>
        </w:sectPr>
      </w:pPr>
    </w:p>
    <w:p w:rsidR="008A5316" w:rsidRPr="000C3F86" w:rsidRDefault="00E93872">
      <w:pPr>
        <w:pStyle w:val="1"/>
        <w:numPr>
          <w:ilvl w:val="0"/>
          <w:numId w:val="2"/>
        </w:numPr>
        <w:tabs>
          <w:tab w:val="left" w:pos="0"/>
        </w:tabs>
        <w:spacing w:line="360" w:lineRule="auto"/>
        <w:ind w:leftChars="-135" w:left="-283"/>
        <w:jc w:val="center"/>
        <w:rPr>
          <w:rFonts w:ascii="宋体" w:hAnsi="宋体"/>
        </w:rPr>
      </w:pPr>
      <w:bookmarkStart w:id="567" w:name="_Toc536541429"/>
      <w:bookmarkStart w:id="568" w:name="_Toc82524793"/>
      <w:bookmarkStart w:id="569" w:name="_Toc536541118"/>
      <w:bookmarkStart w:id="570" w:name="_Toc536542215"/>
      <w:bookmarkStart w:id="571" w:name="_Toc497224702"/>
      <w:bookmarkStart w:id="572" w:name="_Toc530989741"/>
      <w:bookmarkEnd w:id="486"/>
      <w:r w:rsidRPr="000C3F86">
        <w:rPr>
          <w:rFonts w:hint="eastAsia"/>
        </w:rPr>
        <w:t xml:space="preserve">  </w:t>
      </w:r>
      <w:r w:rsidRPr="000C3F86">
        <w:rPr>
          <w:rFonts w:ascii="宋体" w:hAnsi="宋体"/>
        </w:rPr>
        <w:t>技术要求</w:t>
      </w:r>
      <w:bookmarkStart w:id="573" w:name="_Toc82524794"/>
      <w:bookmarkEnd w:id="567"/>
      <w:bookmarkEnd w:id="568"/>
      <w:bookmarkEnd w:id="569"/>
      <w:bookmarkEnd w:id="570"/>
      <w:bookmarkEnd w:id="571"/>
      <w:bookmarkEnd w:id="572"/>
    </w:p>
    <w:p w:rsidR="008A5316" w:rsidRPr="000C3F86" w:rsidRDefault="00E93872">
      <w:pPr>
        <w:rPr>
          <w:b/>
          <w:sz w:val="28"/>
          <w:szCs w:val="28"/>
        </w:rPr>
      </w:pPr>
      <w:r w:rsidRPr="000C3F86">
        <w:rPr>
          <w:b/>
          <w:sz w:val="28"/>
          <w:szCs w:val="28"/>
        </w:rPr>
        <w:t>一标段：</w:t>
      </w:r>
    </w:p>
    <w:p w:rsidR="008A5316" w:rsidRPr="000C3F86" w:rsidRDefault="00E93872">
      <w:pPr>
        <w:rPr>
          <w:b/>
          <w:sz w:val="28"/>
          <w:szCs w:val="28"/>
        </w:rPr>
      </w:pPr>
      <w:r w:rsidRPr="000C3F86">
        <w:rPr>
          <w:rFonts w:hint="eastAsia"/>
          <w:b/>
          <w:sz w:val="28"/>
          <w:szCs w:val="28"/>
        </w:rPr>
        <w:t>一、产品清单</w:t>
      </w:r>
    </w:p>
    <w:tbl>
      <w:tblPr>
        <w:tblW w:w="97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7"/>
        <w:gridCol w:w="1151"/>
        <w:gridCol w:w="1134"/>
        <w:gridCol w:w="2977"/>
        <w:gridCol w:w="778"/>
        <w:gridCol w:w="1062"/>
        <w:gridCol w:w="1026"/>
        <w:gridCol w:w="953"/>
      </w:tblGrid>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单位</w:t>
            </w:r>
          </w:p>
        </w:tc>
        <w:tc>
          <w:tcPr>
            <w:tcW w:w="1062" w:type="dxa"/>
            <w:vAlign w:val="center"/>
          </w:tcPr>
          <w:p w:rsidR="008A5316" w:rsidRPr="000C3F86" w:rsidRDefault="00E93872">
            <w:pPr>
              <w:widowControl/>
              <w:rPr>
                <w:rFonts w:ascii="宋体" w:hAnsi="宋体" w:cs="宋体"/>
                <w:kern w:val="0"/>
                <w:sz w:val="24"/>
                <w:szCs w:val="24"/>
              </w:rPr>
            </w:pPr>
            <w:r w:rsidRPr="000C3F86">
              <w:rPr>
                <w:rFonts w:ascii="宋体" w:hAnsi="宋体" w:cs="宋体" w:hint="eastAsia"/>
                <w:kern w:val="0"/>
                <w:sz w:val="24"/>
                <w:szCs w:val="24"/>
              </w:rPr>
              <w:t>招标控制单价（元）</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年预计用量</w:t>
            </w:r>
          </w:p>
        </w:tc>
        <w:tc>
          <w:tcPr>
            <w:tcW w:w="953"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是否接受进口产品</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氧化锆瓷块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用于制作全瓷冠内冠、臻瓷冠及全瓷冠桥等修复体，具有高强度、美观性好的特点，适用于前牙和后牙的美学修复。 (98*12/98*14)</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953" w:type="dxa"/>
            <w:noWrap/>
            <w:vAlign w:val="center"/>
          </w:tcPr>
          <w:p w:rsidR="008A5316" w:rsidRPr="000C3F86" w:rsidRDefault="00E93872">
            <w:pPr>
              <w:widowControl/>
              <w:jc w:val="center"/>
              <w:rPr>
                <w:rFonts w:ascii="宋体" w:hAnsi="宋体" w:cs="宋体"/>
                <w:kern w:val="0"/>
                <w:sz w:val="24"/>
                <w:szCs w:val="24"/>
              </w:rPr>
            </w:pPr>
            <w:bookmarkStart w:id="574" w:name="OLE_LINK17"/>
            <w:bookmarkStart w:id="575" w:name="OLE_LINK18"/>
            <w:r w:rsidRPr="000C3F86">
              <w:rPr>
                <w:rFonts w:ascii="宋体" w:hAnsi="宋体" w:cs="宋体" w:hint="eastAsia"/>
                <w:kern w:val="0"/>
                <w:sz w:val="24"/>
                <w:szCs w:val="24"/>
              </w:rPr>
              <w:t>否</w:t>
            </w:r>
            <w:bookmarkEnd w:id="574"/>
            <w:bookmarkEnd w:id="575"/>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氧化锆瓷块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用于制作全瓷冠内冠、臻瓷冠及全瓷冠桥等修复体，具有高强度、美观性好的特点，适用于前牙和后牙的美学修复。(98*12/98*14)</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953" w:type="dxa"/>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齿科纯钛（钛饼）</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用于加工制作纯钛牙冠、牙桥及种植体上部结构，生物相容性好，重量轻，耐腐蚀。98*12/98*14/98*16/98*10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齿科纯钛（钛块）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用于定制加工纯钛修复体、种植体基台等，适用于对金属过敏患者的牙科修复。30g</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蜡线条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用于义齿蜡型制作中勾勒边缘、形成牙合面形态，2.5mm/3.5mm规格适应不同修复体精细度需求。2.5mm/3.5mm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花纹蜡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用于制作义齿支架蜡型时形成牙合面花纹、邻接关系，模拟自然牙的解剖形态，保证咬合功能。0.35/0.5mm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牙科磷酸盐铸造包埋材料</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用于牙科金属铸造时的包埋模具制作，耐高温，保证铸件精度，适用于冠桥、支架等金属修复体铸造。支架型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4.6</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牙科树脂切割片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用于切割牙科义齿金属基底、树脂材料及打磨修复体，锋利度高，切割面平整，避免材料崩裂。1.0mm/0.8mm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义齿基托树脂</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用于制作活动义齿基托，连接人工牙与固位体，提供义齿的稳定性和支持力，生物相容性好。仿生（带血丝)/</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合成树脂牙</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用于活动义齿、全口义齿的人工牙制作，模拟自然牙形态和色泽，硬度适中，耐磨性好。4*1/6*1/8*1</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合成树脂牙</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用于活动义齿、全口义齿的人工牙制作，模拟自然牙形态和色泽，硬度适中，耐磨性好。全口</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37.96</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纯钛丝</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作为钛及钛合金焊接的焊丝，用于焊接纯钛冠、纯钛支架。1.2/1.0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合成树脂牙片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适用于一般活动义齿、局部义齿、临时修复体的人工牙，可根据需求切割塑形，色泽自然，与自然牙匹配度高。4*1/6*1/8*1</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13</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医用脱脂纱布垫（显影）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手术时覆盖、保护组织，显影便于定位。10*20*4层</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医用脱脂纱布垫(显影）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手术敷料，显影功能，防止遗留体内。10*40*4层</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医院脱脂纱布块（显影）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伤口覆盖、吸收渗出液，显影安全。8*10*8</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用于注射药物或抽取体液，无菌一次性使用。1ml  200支/盒</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5536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医用脱脂纱布块（显影）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牙周临床护创面、止血用。6*8*8</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0.28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一次性手术衣</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个人防护用。S/M/L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370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一次性使用静脉血样采集针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100支/袋</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采集静脉血样，配合采血管使用。100支/袋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一次性使用真空采血管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真空状态采集血样，用于实验室检测。10ml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一次性使用口腔治疗盒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口腔治疗专用器械组合，方便使用。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医用透气胶带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固定敷料、导管等，透气舒适。宽约1.25cm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卷</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医用手术薄膜</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手术时粘贴于手术区域，防止细菌污染。约45*30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一次性使用三通阀</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输液时切换液体通路，方便给药。</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延长管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延长输液管路，方便患者活动。约1m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医用敷贴（留置针贴）</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固定留置针，保护穿刺部位，防止感染。约6*7</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一次性敷料镊</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夹取敷料、组织，无菌操作，防止污染。常规（深蓝）</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2838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一次性负压血样采集容器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10ML普通管100支/板</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负压环境下采集血样，保证样本质量。10ML普通管100支/板</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用于伤口护理，吸收渗出液，保护创面。5cm×7cm×8层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医用胶带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1.2*300</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固定医疗用品，如敷料、导管。1.2*300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卷</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一次性使用牙科冲洗针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口腔局部冲洗，精准送达药液。30G 0.3mm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无菌手术刀片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手术切割组织，锋利无菌，确保手术效果。常规型号</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5575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留置针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静脉输液、留置通路。24G*19mm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2.70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轧带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固定、结扎医疗废物垃圾袋。100个/包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不锈钢消毒盒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牙科器械消毒收纳。带孔（大中小）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镊子筒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存放消毒镊子。大/中/小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方形利器盒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收纳医疗锐器、针头。15L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治疗杯（酒精缸、棉花缸）</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放置棉花、酒精。8m/9cm/10cm/12cm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血压计袖带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量血压。加长</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40cm*56cm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装医疗垃圾用。约40cm*56cm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70cm*80cm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装医疗垃圾用。约70cm*80cm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90cm*100cm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装医疗垃圾用。约90cm*100cm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加厚黄色医疗垃圾袋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90cm*100cm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装医疗垃圾用。约90cm*100cm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118.00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一次性医用包布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80*80cm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医疗专用耗材，用于相关诊疗操作。约80*80cm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箱</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459.99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vAlign w:val="center"/>
          </w:tcPr>
          <w:p w:rsidR="008A5316" w:rsidRPr="000C3F86" w:rsidRDefault="00E93872">
            <w:pPr>
              <w:jc w:val="center"/>
            </w:pPr>
            <w:bookmarkStart w:id="576" w:name="OLE_LINK35"/>
            <w:bookmarkStart w:id="577" w:name="OLE_LINK34"/>
            <w:r w:rsidRPr="000C3F86">
              <w:rPr>
                <w:rFonts w:ascii="宋体" w:hAnsi="宋体" w:cs="宋体" w:hint="eastAsia"/>
                <w:kern w:val="0"/>
                <w:sz w:val="24"/>
                <w:szCs w:val="24"/>
              </w:rPr>
              <w:t>否</w:t>
            </w:r>
            <w:bookmarkEnd w:id="576"/>
            <w:bookmarkEnd w:id="577"/>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一次性医用包布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60*60</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包装医疗器械，保持无菌，防止污染。约60*60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0.65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1920</w:t>
            </w:r>
          </w:p>
        </w:tc>
        <w:tc>
          <w:tcPr>
            <w:tcW w:w="953" w:type="dxa"/>
            <w:vAlign w:val="center"/>
          </w:tcPr>
          <w:p w:rsidR="008A5316" w:rsidRPr="000C3F86" w:rsidRDefault="00E93872">
            <w:pPr>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玻璃板</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实验室检测时放置样本，便于观察。长方形/正方形</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放射CT片子袋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存放CT片子，保护片子不受损坏。约35cm*24cm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口腔开口器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辅助患者开口用。M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一次性负压血样采集容器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负压环境下采集血样，保证样本质量。2ml/5ml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0.70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4481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一次性使用外科手术手套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手术专用，无菌，防止交叉感染。5.5/6.5/7/7.5</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双</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2.90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用于注射药物、抽取体液，无菌安全。50ml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用于注射药物、抽取体液，无菌安全。20ml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0.43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用于注射药物、抽取体液，无菌安全。10ml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0.32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一次性牙托</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口腔修复、正畸治疗时制取模型。大 / 中 / 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牙周治疗过程中止血用。中号25克装/纸塑袋/20斤</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24.80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牙周治疗过程中止血用。中号50克装/纸塑袋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29.50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医疗检查、护理，起到隔离与防护的作用。中号 5粒/包  100小包/中包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一次性口镜</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长度 170mm 镜面直径 21mm（50 支装）</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常规牙周检查和治疗用。长度 约170mm 镜面直径 约21mm（50 支装）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11.50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通用型</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种植手术用。通用型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622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134" w:type="dxa"/>
            <w:vAlign w:val="center"/>
          </w:tcPr>
          <w:p w:rsidR="008A5316" w:rsidRPr="000C3F86" w:rsidRDefault="00E93872">
            <w:pPr>
              <w:widowControl/>
              <w:jc w:val="center"/>
              <w:rPr>
                <w:rFonts w:ascii="宋体" w:hAnsi="宋体" w:cs="宋体"/>
                <w:kern w:val="0"/>
                <w:sz w:val="24"/>
                <w:szCs w:val="24"/>
              </w:rPr>
            </w:pPr>
            <w:bookmarkStart w:id="578" w:name="OLE_LINK8"/>
            <w:bookmarkStart w:id="579" w:name="OLE_LINK9"/>
            <w:r w:rsidRPr="000C3F86">
              <w:rPr>
                <w:rFonts w:ascii="宋体" w:hAnsi="宋体" w:cs="宋体" w:hint="eastAsia"/>
                <w:kern w:val="0"/>
                <w:sz w:val="24"/>
                <w:szCs w:val="24"/>
              </w:rPr>
              <w:t>适用于彼岸手机</w:t>
            </w:r>
            <w:bookmarkEnd w:id="578"/>
            <w:bookmarkEnd w:id="579"/>
          </w:p>
        </w:tc>
        <w:tc>
          <w:tcPr>
            <w:tcW w:w="2977" w:type="dxa"/>
            <w:vAlign w:val="center"/>
          </w:tcPr>
          <w:p w:rsidR="008A5316" w:rsidRPr="000C3F86" w:rsidRDefault="00E93872">
            <w:pPr>
              <w:widowControl/>
              <w:jc w:val="center"/>
              <w:rPr>
                <w:rFonts w:ascii="宋体" w:hAnsi="宋体" w:cs="宋体"/>
                <w:kern w:val="0"/>
                <w:sz w:val="24"/>
                <w:szCs w:val="24"/>
              </w:rPr>
            </w:pPr>
            <w:bookmarkStart w:id="580" w:name="OLE_LINK41"/>
            <w:bookmarkStart w:id="581" w:name="OLE_LINK42"/>
            <w:bookmarkStart w:id="582" w:name="OLE_LINK15"/>
            <w:r w:rsidRPr="000C3F86">
              <w:rPr>
                <w:rFonts w:ascii="宋体" w:hAnsi="宋体" w:cs="宋体" w:hint="eastAsia"/>
                <w:kern w:val="0"/>
                <w:sz w:val="24"/>
                <w:szCs w:val="24"/>
              </w:rPr>
              <w:t>种植手术用 。适用于彼岸手机</w:t>
            </w:r>
            <w:bookmarkEnd w:id="580"/>
            <w:bookmarkEnd w:id="581"/>
            <w:bookmarkEnd w:id="582"/>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一次性手机</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口腔治疗时带动牙科器械，如牙钻等。绿色 / 黄色 / 灰色 / 紫色</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把</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pe 手套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 只中号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医疗检查、护理，起到隔离与防护的作用。100 只中号</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5.90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2542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防护面罩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洗牙过程中个人防护用。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简易呼吸器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急救时辅助呼吸，维持呼吸功能。</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吸唾管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洗牙过程中常规吸唾用。 100 支 / 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16.50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563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医用护创敷贴（输液贴）</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固定输液针，保护穿刺点，防止感染。约70*35mm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0.48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医用检查垫</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给病人围在胸前隔离用。围巾</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2896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一次性冲洗器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5ml </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牙周冲洗用。5ml 0.45*10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0.42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5217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医用隔离鞋套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防止脚部接触污染，保持环境清洁。均码 100 只 / 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 5ml</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0.5*38</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5ml规格，用于注射中等剂量药物。0.5*38</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5536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 5ml 肌注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0.6*25</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5ml规格，专门用于肌肉注射。0.6*25</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0.22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一次性使用心电电极片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心电图检查时贴附皮肤，传导心电信号。</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一次性使用吸氧管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给患者输送氧气，辅助呼吸。2 米 / 多功能接头，双鼻架</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一次性使用口腔护理包</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包含口腔护理所需工具，用于口腔清洁护理。I 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一次性使用静脉留置针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静脉输液时留置，减少穿刺次数。0.7*19mm24G</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2.70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一次性医用中单</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铺于床面，防止体液污染，保持清洁。 约100cm×200cm 淋膜布 / 蓝色 / 1 条装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条</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2.41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一次性吸引管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吸引体液、分泌物，保持呼吸道通畅。直型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一次性使用无菌导尿包</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医疗专用耗材，用于相关诊疗操作。I 型，B / 双腔导尿管 16#</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18.33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一次性使用口腔器械盒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口腔检查治疗专用器械套装，无菌包装。 200个/箱</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箱</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280.00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一次性使用医用帽</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个人防护用。条型帽</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0.26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19643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一次性使用医用外科口罩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个人防护用。长方形</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0.18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29879</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医用隔离面罩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个人防护用。头戴式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口镜</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常规口腔检查用。  10支/盒</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650.00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口腔材料注射头</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口腔材料注射使用，精准输送材料。</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医疗专用耗材，用于相关诊疗操作。约12cm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常规口腔检查用。约10cm10cm×30支装/PE袋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17.06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医用纱布绷带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牙周临床护创面、止血用。约6cm×600cm，21×21</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卷</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1.35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医用真丝非吸收缝线（不带针）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缝合伤口用。3-0/4-0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束</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圆形利器盒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盛放牙周科用的注射器和冲洗器针头用。1L/2L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313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防护口罩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KN95</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个人防护用。KN95</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凡士林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用于皮肤保护、润滑，医疗器械润滑。白</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10.20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碘仿纱布条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抑菌防腐、引流脓液、除臭消炎，促进愈合，约6cm*30cm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60"/>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碘仿</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用于伤口消毒、防腐，促进伤口愈合，20g，所投产品为消毒类还需提供消毒产品卫生安全评价报告和检验报告、消毒产品生产企业卫生许可证等相关资质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用于器械消毒、酒精灯燃料，2000ml，所投产品为消毒类还需提供消毒产品卫生安全评价报告和检验报告、消毒产品生产企业卫生许可证等相关资质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用于器械消毒、酒精灯燃料，500ml，所投产品为消毒类还需提供消毒产品卫生安全评价报告和检验报告、消毒产品生产企业卫生许可证等相关资质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3%次氯酸钠消毒液</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用于环境或物品消毒，杀灭病原微生物，250ml，所投产品为消毒类还需提供消毒产品卫生安全评价报告和检验报告、消毒产品生产企业卫生许可证等相关资质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23.13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医用折叠式擦手纸</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225mm*225cm</w:t>
            </w:r>
          </w:p>
        </w:tc>
        <w:tc>
          <w:tcPr>
            <w:tcW w:w="2977" w:type="dxa"/>
            <w:vAlign w:val="center"/>
          </w:tcPr>
          <w:p w:rsidR="008A5316" w:rsidRPr="000C3F86" w:rsidRDefault="00E93872">
            <w:pPr>
              <w:widowControl/>
              <w:jc w:val="center"/>
              <w:rPr>
                <w:rFonts w:ascii="宋体" w:hAnsi="宋体" w:cs="宋体"/>
                <w:kern w:val="0"/>
                <w:sz w:val="24"/>
                <w:szCs w:val="24"/>
              </w:rPr>
            </w:pPr>
            <w:bookmarkStart w:id="583" w:name="OLE_LINK43"/>
            <w:bookmarkStart w:id="584" w:name="OLE_LINK44"/>
            <w:r w:rsidRPr="000C3F86">
              <w:rPr>
                <w:rFonts w:ascii="宋体" w:hAnsi="宋体" w:cs="宋体" w:hint="eastAsia"/>
                <w:kern w:val="0"/>
                <w:sz w:val="24"/>
                <w:szCs w:val="24"/>
              </w:rPr>
              <w:t>225mm*225cm，所投产品为消毒类还需提检测报告、消毒产品生产企业卫生许可证等相关资质</w:t>
            </w:r>
            <w:bookmarkEnd w:id="583"/>
            <w:bookmarkEnd w:id="584"/>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1024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抗菌洗手液</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常规手卫生用，500ml，所投产品为消毒类还需提供消毒产品卫生安全评价报告和检验报告、消毒产品生产企业卫生许可证等相关资质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免洗凝胶</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常规手卫生用，500g，所投产品为消毒类还需提供消毒产品卫生安全评价报告和检验报告、消毒产品生产企业卫生许可证等相关资质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14.50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 过氧化氢消毒液</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洗牙前常规口腔含漱用，500ml，所投产品为消毒类还需提供消毒产品卫生安全评价报告和检验报告、消毒产品生产企业卫生许可证等相关资质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1.60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牙椅表面消毒用。100ml，所投产品为消毒类还需提供消毒产品卫生安全评价报告和检验报告、消毒产品生产企业卫生许可证等相关资质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牙椅表面消毒用。500ml，所投产品为消毒类还需提供消毒产品卫生安全评价报告和检验报告、消毒产品生产企业卫生许可证等相关资质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牙椅表面消毒用。2500ml，所投产品为消毒类还需提供消毒产品卫生安全评价报告和检验报告、消毒产品生产企业卫生许可证等相关资质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19.00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529</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碘伏</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牙周治疗前口内常规消毒用。100ml，所投产品为消毒类还需提供消毒产品卫生安全评价报告和检验报告、消毒产品生产企业卫生许可证等相关资质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碘伏</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用于皮肤、黏膜、伤口消毒，适用于手术前皮肤准备。500ml，所投产品为消毒类还需提供消毒产品卫生安全评价报告和检验报告、消毒产品生产企业卫生许可证等相关资质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含氯消毒片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 片</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科室表面清洁用，100 片，所投产品为消毒类还需提供消毒产品卫生安全评价报告和检验报告、消毒产品生产企业卫生许可证等相关资质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仰角手机</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拔牙手机，</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把</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1000.00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根管锉</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根管预备，长柄显微系列</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根管锉</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根管预备，L 系列</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115.00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bl>
    <w:p w:rsidR="008A5316" w:rsidRPr="000C3F86" w:rsidRDefault="008A5316">
      <w:pPr>
        <w:spacing w:line="360" w:lineRule="auto"/>
        <w:outlineLvl w:val="2"/>
        <w:rPr>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8"/>
          <w:szCs w:val="28"/>
        </w:rPr>
      </w:pPr>
      <w:r w:rsidRPr="000C3F86">
        <w:rPr>
          <w:rFonts w:ascii="宋体" w:hAnsi="宋体" w:hint="eastAsia"/>
          <w:b/>
          <w:sz w:val="28"/>
          <w:szCs w:val="28"/>
        </w:rPr>
        <w:t>二标段：</w:t>
      </w:r>
    </w:p>
    <w:p w:rsidR="008A5316" w:rsidRPr="000C3F86" w:rsidRDefault="00E93872">
      <w:pPr>
        <w:spacing w:line="360" w:lineRule="auto"/>
        <w:outlineLvl w:val="2"/>
        <w:rPr>
          <w:b/>
          <w:sz w:val="24"/>
          <w:szCs w:val="24"/>
        </w:rPr>
      </w:pPr>
      <w:r w:rsidRPr="000C3F86">
        <w:rPr>
          <w:rFonts w:hint="eastAsia"/>
          <w:b/>
          <w:sz w:val="24"/>
          <w:szCs w:val="24"/>
        </w:rPr>
        <w:t>一、产品清单</w:t>
      </w:r>
    </w:p>
    <w:tbl>
      <w:tblPr>
        <w:tblW w:w="9466" w:type="dxa"/>
        <w:tblInd w:w="93" w:type="dxa"/>
        <w:tblLayout w:type="fixed"/>
        <w:tblLook w:val="04A0"/>
      </w:tblPr>
      <w:tblGrid>
        <w:gridCol w:w="724"/>
        <w:gridCol w:w="1701"/>
        <w:gridCol w:w="1252"/>
        <w:gridCol w:w="2717"/>
        <w:gridCol w:w="946"/>
        <w:gridCol w:w="1056"/>
        <w:gridCol w:w="1070"/>
      </w:tblGrid>
      <w:tr w:rsidR="008A5316" w:rsidRPr="000C3F86">
        <w:trPr>
          <w:trHeight w:val="702"/>
        </w:trPr>
        <w:tc>
          <w:tcPr>
            <w:tcW w:w="724"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70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252"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2717"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946"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56"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7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聚羧酸锌水门汀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粘固、垫底，粉液对装</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玻璃离子体水门汀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补牙，垫底，暂封，粉液对装</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磷酸锌水门汀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垫底，液15mL 粉30g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木楔子</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充填，大/中/小</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手术刀片</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切牙龈、脓肿，11/12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树脂充填器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送入、压实、塑性树脂，E1/E2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剔挖器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挖除腐质、肉芽、暂封材料，E2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成型片夹</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牙冠成形，钳式</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光固化牙龈屏障树脂</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 1.2g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唇颊牵开器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拉开嘴唇、脸颊，弯头/直头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水门汀充填器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充填压实，E2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根管治疗辅助</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根管治疗，牙胶尖修整器切断器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开冠挺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拆除牙冠，直头/弯头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抛光刷</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清洁、抛光牙面，</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树脂修整器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补牙塑形，E1/R1</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暂封补牙条</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暂封，(100±5)g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粘固粉充填器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充填，E1/E2/E3</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橡皮障布</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隔湿，6*6</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119</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显微持针器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显微缝合，14cm/16cm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研光器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牙科抛光、研光，E2/R2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根管垂直加压充填，40/80 50/100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微小型接骨板、螺钉系统</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植骨手术用，8mm*8mm/8mm*10mm/5mm*10mm/5mm*8mm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骨凿</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骨修整、去骨、劈骨，约18cm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910.00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刮匙</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刮除肉芽，囊肿，17cm/18cm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373.00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可吸收性外科缝线</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缝合伤口，无需拆线，4-0/5-0（角 / 圆）</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96.80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拔牙钳</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拔牙用，成人型 / 儿童型</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剥离器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分离牙龈，19cm/17.5cm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467.00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可吸收骨蜡</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牙槽骨止血用，1g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可吸收骨蜡</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牙槽骨止血用，2g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持针钳</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缝合伤口用，14cm/16cm/18cm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金属接骨板</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骨折固定，</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可吸收止血纱布</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手术创面止血，5*10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植骨手术用，1.5cm*2cm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植骨手术用，2cm*3.5cm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298.00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笔式柄</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拔牙用，笔式柄</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超声波治疗仪工作尖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超声骨刀工作尖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拔除术套装</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拔牙用，拔除术套装</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超声牙周治疗仪工作尖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牙周超声治疗用，牙周治疗刀头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330.00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眼用剪</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牙周手术用，10cm 直尖头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超声骨刀工作尖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微创拔牙用，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胶原塞</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拔牙窝填塞，Φ8-10X15mm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胶原塞</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拔牙窝填塞，Φ10X20mm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胶原塞</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拔牙窝填塞，Φ7X15mm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胶原瓣</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拔牙窝填塞，15X20X3mm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胶原瓣</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拔牙窝填塞，20X30X3mm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口腔可吸收生物膜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植骨手术用，30mm×20mm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549.00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胶原蛋白海绵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拔牙窝填塞，10*10*10mm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16.93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胶原片</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植骨手术用，50X50X5mm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植骨手术用，Φ8*3mm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牙科喷砂粉</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牙面喷砂去除色素烟斑用，130g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23.50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牙周袋探针</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牙周探诊用，检测牙周袋深、牙龈出血等，</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牙用分离器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分离牙龈用，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牙龈剪</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手术用，13cm直/弯</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止血钳</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手术用，14cm/16cm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牙刮匙</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刮除肉芽，囊肿，E2/E4/R2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拔牙用，S系列/E系列</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73.00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拔牙用，微型/阻生型</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医用胶原蛋白海绵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植骨手术用，约50*25*5mm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口腔用胶原蛋白海绵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植骨手术用，圆台型： 约Φ8-12×15（mm)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口腔可吸收生物膜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植骨手术用，约20*15</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口腔可吸收生物膜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植骨手术用，约30*20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定位螺丝（膜钉）</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固定骨膜、固定软组织，3mm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牙科用毛刷</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牙科涂布、清洁、</w:t>
            </w:r>
            <w:r w:rsidRPr="000C3F86">
              <w:rPr>
                <w:rFonts w:ascii="宋体" w:hAnsi="宋体" w:cs="宋体" w:hint="eastAsia"/>
                <w:kern w:val="0"/>
                <w:sz w:val="24"/>
                <w:szCs w:val="24"/>
              </w:rPr>
              <w:br/>
              <w:t>药，大/中/小 100支/桶</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6.80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牙科用毛刷</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牙科清洁、涂布，长毛刷 100支/桶</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止血海绵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牙周局部、拔牙止血用，约60mm*20mm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无针注射推进器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口腔麻醉无针注射，C/W型</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除颤仪导电糊</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除颤仪导电使用，100g/盒</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测量长度，戒尺</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根管治疗，根管测量直尺灰色</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130.00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牙胶注射针</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输送牙胶，23G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吸潮纸尖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干燥根管，15-40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充填根管15-40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抛光杯</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牙面抛光，软</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701"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1252"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85" w:name="OLE_LINK47"/>
            <w:bookmarkStart w:id="586" w:name="OLE_LINK48"/>
            <w:r w:rsidRPr="000C3F86">
              <w:rPr>
                <w:rFonts w:ascii="宋体" w:hAnsi="宋体" w:cs="宋体" w:hint="eastAsia"/>
                <w:kern w:val="0"/>
                <w:sz w:val="24"/>
                <w:szCs w:val="24"/>
              </w:rPr>
              <w:t>口腔X光影像采集， 1 号 / 2 号，适用于锐科CS7200</w:t>
            </w:r>
            <w:bookmarkEnd w:id="585"/>
            <w:bookmarkEnd w:id="586"/>
          </w:p>
        </w:tc>
        <w:tc>
          <w:tcPr>
            <w:tcW w:w="946"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056"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680</w:t>
            </w:r>
          </w:p>
        </w:tc>
        <w:tc>
          <w:tcPr>
            <w:tcW w:w="107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可吸收生物修复膜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植骨手术用，约25*30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600</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可吸收生物修复膜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植骨手术用，约15*20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铣刀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用于CAD/CAM系统加工牙科修复体，如树脂、氧化锆、纯钛材料，切削精度高，保证修复体形态精准。1.0*2.0/3.0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6柄氧化锆车针</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五轴机铣刀</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适用于二氧化锆全瓷内冠、臻瓷冠的研磨车针。五轴机铣刀</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110</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硅橡胶磨头</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抛光，棕色/绿色</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唇钩</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测量根管长度，根测仪用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导光棒</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光固化，通用款</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702"/>
        </w:trPr>
        <w:tc>
          <w:tcPr>
            <w:tcW w:w="9466" w:type="dxa"/>
            <w:gridSpan w:val="7"/>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b/>
                <w:kern w:val="0"/>
                <w:sz w:val="24"/>
                <w:szCs w:val="24"/>
              </w:rPr>
            </w:pPr>
            <w:r w:rsidRPr="000C3F86">
              <w:rPr>
                <w:rFonts w:ascii="宋体" w:hAnsi="宋体" w:cs="宋体" w:hint="eastAsia"/>
                <w:b/>
                <w:kern w:val="0"/>
                <w:sz w:val="24"/>
                <w:szCs w:val="24"/>
              </w:rPr>
              <w:t>注：本标段所有产品不接受进口产品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ind w:rightChars="-150" w:right="-315"/>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ind w:rightChars="-150" w:right="-315"/>
        <w:outlineLvl w:val="2"/>
        <w:rPr>
          <w:b/>
          <w:sz w:val="24"/>
          <w:szCs w:val="24"/>
        </w:rPr>
      </w:pPr>
    </w:p>
    <w:p w:rsidR="008A5316" w:rsidRPr="000C3F86" w:rsidRDefault="008A5316">
      <w:pPr>
        <w:spacing w:line="360" w:lineRule="auto"/>
        <w:ind w:rightChars="-150" w:right="-315"/>
        <w:outlineLvl w:val="2"/>
        <w:rPr>
          <w:b/>
          <w:sz w:val="24"/>
          <w:szCs w:val="24"/>
        </w:rPr>
      </w:pPr>
    </w:p>
    <w:p w:rsidR="008A5316" w:rsidRPr="000C3F86" w:rsidRDefault="008A5316">
      <w:pPr>
        <w:spacing w:line="360" w:lineRule="auto"/>
        <w:ind w:rightChars="-150" w:right="-315"/>
        <w:outlineLvl w:val="2"/>
        <w:rPr>
          <w:b/>
          <w:sz w:val="24"/>
          <w:szCs w:val="24"/>
        </w:rPr>
      </w:pPr>
    </w:p>
    <w:p w:rsidR="008A5316" w:rsidRPr="000C3F86" w:rsidRDefault="00E93872">
      <w:pPr>
        <w:spacing w:line="360" w:lineRule="auto"/>
        <w:outlineLvl w:val="2"/>
        <w:rPr>
          <w:rFonts w:ascii="宋体" w:hAnsi="宋体"/>
          <w:b/>
          <w:sz w:val="28"/>
          <w:szCs w:val="28"/>
        </w:rPr>
      </w:pPr>
      <w:r w:rsidRPr="000C3F86">
        <w:rPr>
          <w:rFonts w:ascii="宋体" w:hAnsi="宋体" w:hint="eastAsia"/>
          <w:b/>
          <w:sz w:val="28"/>
          <w:szCs w:val="28"/>
        </w:rPr>
        <w:t>三标段：</w:t>
      </w:r>
    </w:p>
    <w:p w:rsidR="008A5316" w:rsidRPr="000C3F86" w:rsidRDefault="00E93872">
      <w:pPr>
        <w:spacing w:line="360" w:lineRule="auto"/>
        <w:outlineLvl w:val="2"/>
        <w:rPr>
          <w:rFonts w:ascii="宋体" w:hAnsi="宋体"/>
          <w:b/>
          <w:sz w:val="28"/>
          <w:szCs w:val="28"/>
        </w:rPr>
      </w:pPr>
      <w:r w:rsidRPr="000C3F86">
        <w:rPr>
          <w:rFonts w:ascii="宋体" w:hAnsi="宋体" w:hint="eastAsia"/>
          <w:b/>
          <w:sz w:val="28"/>
          <w:szCs w:val="28"/>
        </w:rPr>
        <w:t>一、产品清单</w:t>
      </w:r>
    </w:p>
    <w:tbl>
      <w:tblPr>
        <w:tblW w:w="9718" w:type="dxa"/>
        <w:tblInd w:w="93" w:type="dxa"/>
        <w:tblLayout w:type="fixed"/>
        <w:tblLook w:val="04A0"/>
      </w:tblPr>
      <w:tblGrid>
        <w:gridCol w:w="866"/>
        <w:gridCol w:w="1559"/>
        <w:gridCol w:w="1276"/>
        <w:gridCol w:w="2835"/>
        <w:gridCol w:w="850"/>
        <w:gridCol w:w="1275"/>
        <w:gridCol w:w="1057"/>
      </w:tblGrid>
      <w:tr w:rsidR="008A5316" w:rsidRPr="000C3F86">
        <w:trPr>
          <w:trHeight w:val="285"/>
        </w:trPr>
        <w:tc>
          <w:tcPr>
            <w:tcW w:w="866" w:type="dxa"/>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559"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276"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2835"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85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275"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57"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超声波清洗检测能量瓶</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所有规格</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超声波清洗机能量检测，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504.00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封口测试纸</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检测灭菌包装封口完整性，防止污染，100片 高温</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169.00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瓶口贴</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瓶口密封、无菌封口，</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牙线签</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牙周治疗前去除患者口内的食物嵌塞用，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3.30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155</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牙线（盘）</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牙周治疗前去除患者口内的食物嵌塞用，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色带</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切割封口机设备打印、标识打印，</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压力蒸汽灭菌爬行式化学指示卡</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压力蒸汽灭菌效果监测，固体，所投产品为消毒类还需提供消毒产品卫生安全评价报告和检验报告、消毒产品生产企业卫生许可证等相关资质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r>
      <w:tr w:rsidR="008A5316" w:rsidRPr="000C3F86">
        <w:trPr>
          <w:trHeight w:val="77"/>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压力蒸汽灭菌化学指示标签</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灭菌标识、记录失效-</w:t>
            </w:r>
            <w:r w:rsidRPr="000C3F86">
              <w:rPr>
                <w:rFonts w:ascii="宋体" w:hAnsi="宋体" w:cs="宋体" w:hint="eastAsia"/>
                <w:kern w:val="0"/>
                <w:sz w:val="24"/>
                <w:szCs w:val="24"/>
              </w:rPr>
              <w:br/>
              <w:t>日期，所投产品为消毒类还需提供消毒产品卫生安全评价报告和检验报告、消毒产品生产企业卫生许可证等相关资质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压力蒸汽灭菌化学测试包</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检测灭菌效果，所投产品为消毒类还需提供消毒产品卫生安全评价报告和检验报告、消毒产品生产企业卫生许可证等相关资质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768</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柔亮型润滑防锈剂</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器械润滑，5L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463.00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除锈、除垢剂</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2.5L</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医疗器械除锈、除垢，2.5L，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147.00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压力蒸汽化学指示卡</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134°  6min</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灭菌效果监测，134°  6min，所投产品为消毒类还需提供消毒产品卫生安全评价报告和检验报告、消毒产品生产企业卫生许可证等相关资质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620</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含氯测试卡</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20本/盒</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检测含氯消毒液浓度，确保消毒效果，20本/盒，所投产品为消毒类还需提供消毒产品卫生安全评价报告和检验报告、消毒产品生产企业卫生许可证等相关资质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本</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封包胶带</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密封灭菌包，保持无菌状态，，所投产品为消毒类还需提供消毒产品卫生安全评价报告和检验报告、消毒产品生产企业卫生许可证等相关资质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r>
      <w:tr w:rsidR="008A5316" w:rsidRPr="000C3F86">
        <w:trPr>
          <w:trHeight w:val="99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多酶洗剂</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清洗医疗器械，去除蛋白质、脂肪等污染物，5L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372.00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BD预警测试包</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空锅灭菌器检测冷凝团，所投产品为消毒类还需提供消毒产品卫生安全评价报告和检验报告、消毒产品生产企业卫生许可证等相关资质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22.60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960</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包装医疗器械，保持无菌状态，约55mm*200m，所投产品为消毒类还需提供消毒产品卫生安全评价报告和检验报告、消毒产品生产企业卫生许可证等相关资质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56.50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288</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包装医疗器械，保持无菌状态，约75mm*200m，所投产品为消毒类还需提供消毒产品卫生安全评价报告和检验报告、消毒产品生产企业卫生许可证等相关资质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包装医疗器械，保持无菌状态，约100mm*200m，所投产品为消毒类还需提供消毒产品卫生安全评价报告和检验报告、消毒产品生产企业卫生许可证等相关资质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113.00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包装医疗器械，保持无菌状态，约150mm*200m，所投产品为消毒类还需提供消毒产品卫生安全评价报告和检验报告、消毒产品生产企业卫生许可证等相关资质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包装医疗器械，保持无菌状态，约200mm*200m，所投产品为消毒类还需提供消毒产品卫生安全评价报告和检验报告、消毒产品生产企业卫生许可证等相关资质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226.00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邻苯二甲醛消毒液</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5L</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器械消毒，5L，所投产品为消毒类还需提供消毒产品卫生安全评价报告和检验报告、消毒产品生产企业卫生许可证等相关资质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包装医疗器械，保持无菌状态，约300mm*200m，所投产品为消毒类还需提供消毒产品卫生安全评价报告和检验报告、消毒产品生产企业卫生许可证等相关资质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r>
      <w:tr w:rsidR="008A5316" w:rsidRPr="000C3F86">
        <w:trPr>
          <w:trHeight w:val="678"/>
        </w:trPr>
        <w:tc>
          <w:tcPr>
            <w:tcW w:w="9718"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kern w:val="0"/>
                <w:sz w:val="24"/>
                <w:szCs w:val="24"/>
              </w:rPr>
            </w:pPr>
            <w:r w:rsidRPr="000C3F86">
              <w:rPr>
                <w:rFonts w:ascii="宋体" w:hAnsi="宋体" w:cs="宋体" w:hint="eastAsia"/>
                <w:b/>
                <w:kern w:val="0"/>
                <w:sz w:val="24"/>
                <w:szCs w:val="24"/>
              </w:rPr>
              <w:t>注：本标段所有产品不接受进口产品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四标段：</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9654" w:type="dxa"/>
        <w:tblInd w:w="93" w:type="dxa"/>
        <w:tblLook w:val="04A0"/>
      </w:tblPr>
      <w:tblGrid>
        <w:gridCol w:w="740"/>
        <w:gridCol w:w="1340"/>
        <w:gridCol w:w="1196"/>
        <w:gridCol w:w="3118"/>
        <w:gridCol w:w="850"/>
        <w:gridCol w:w="1320"/>
        <w:gridCol w:w="1090"/>
      </w:tblGrid>
      <w:tr w:rsidR="008A5316" w:rsidRPr="000C3F86">
        <w:trPr>
          <w:trHeight w:val="919"/>
        </w:trPr>
        <w:tc>
          <w:tcPr>
            <w:tcW w:w="740" w:type="dxa"/>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4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196"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118"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85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3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9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钴铬支架合金</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用于制作活动义齿支架、固定义齿桥体，强度高、耐腐蚀，生物相容性优于镍铬合金，适用于常规牙科修复。</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模型蜡</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用于制作义齿蜡型、咬合记录，可塑性好，加热后易塑形，冷却后形态稳定，保证修复体精度。250g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镍铬烤瓷合金</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用于制作烤瓷牙内冠，成本较低，强度满足后牙修复需求，适用于对美观要求一般的后牙固定修复。</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牙科种植导板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用于正畸矫治结束后保持器的制作。1.0mm/1.5mm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2440</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牙科分离剂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150ml/瓶</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用于防止石膏模型与树脂、蜡型等材料粘连，便于修复体从模型上取下，保证修复体完整性。150ml/瓶</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粘固粉调刀</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用于调拌牙科粘固剂、水门汀等材料，搅拌均匀，控制材料用量，辅助完成修复体粘固操作。1#/2#/3#</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义齿基托树脂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用于制作活动义齿基托，连接人工牙与固位体，提供义齿的稳定性和支持力，生物相容性好。自凝液/热凝液</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橡胶抛光器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用于牙科修复体的最终抛光，尤其适用于金属支架、义齿基托、树脂牙表面抛光，提升修复体舒适度和美观度。</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齿科藻酸盐印模材</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制取印模。1Kg/罐</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罐</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217</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齿科藻酸盐印模材（通用）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制取印模。水晶/烤瓷/通用（454g）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94</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橡皮膏</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粘结托盘边缘。26*500CM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自凝造牙粉</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制作临时冠。100g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齿科藻酸盐印模材（高精密）</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制取印模。黄色1Kg/罐</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罐</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57</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去冠器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去除牙冠3*1 开冠弯、直型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印模材料注射头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注射轻体使用。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印模材料注射头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注射重体使用。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牙科修复体粘接棒</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涂布粘接剂、偶联剂。约70mm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咬合纸（蓝、红）</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咬合检查。双面蓝/直条形 </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氧化锌丁香酚水门汀</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临时粘接使用，III型：垫底和暂时充填用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硬质合金牙科车针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修整、备洞。约32mm/25mm/28mm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基台</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种植上部修复连接，标准径 / 窄径</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基台</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种植角度修复连接，角度</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正畸带环</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增强固位，光带环（9-36）</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正畸托槽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固定弓丝，引导牙齿移动，散装（直丝弓 MBT）</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1193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正畸托槽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固定弓丝，引导牙齿移动，散装 (自锁）</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116.9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118</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游离牵引钩</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辅助牙齿移动，通用 / 加长</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游离牵引钩</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辅助牙齿移动，问号型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正畸带环颊面管</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固定弓丝，引导牙齿移动，直丝弓（16-33)/ 方丝弓（17-33）</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正畸钳</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调整弓丝，梯形钳 / 末断切断钳 / 末端回弯钳 / 粗丝切断钳</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不锈钢丝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弯制矫治器卡环。0.8/0.9/1.0</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螺旋扩弓器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扩弓。迷你 / 标准 / 普通型 A / 普通型 B</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头帽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辅助牵引。下颌 / 高位牵引 / 联合</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排列牙齿，0.012in  0.018in （摇椅弓）</w:t>
            </w:r>
          </w:p>
        </w:tc>
        <w:tc>
          <w:tcPr>
            <w:tcW w:w="85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排列牙齿，0.013in  上颚</w:t>
            </w:r>
            <w:r w:rsidRPr="000C3F86">
              <w:rPr>
                <w:rFonts w:ascii="宋体" w:hAnsi="宋体" w:cs="Arial"/>
                <w:kern w:val="0"/>
                <w:sz w:val="24"/>
                <w:szCs w:val="24"/>
              </w:rPr>
              <w:t>0.014in 0.012in</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090" w:type="dxa"/>
            <w:tcBorders>
              <w:top w:val="nil"/>
              <w:left w:val="nil"/>
              <w:bottom w:val="single" w:sz="4" w:space="0" w:color="auto"/>
              <w:right w:val="nil"/>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268"/>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排列牙齿，0.014x0.025in 上颚</w:t>
            </w:r>
            <w:r w:rsidRPr="000C3F86">
              <w:rPr>
                <w:rFonts w:ascii="宋体" w:hAnsi="宋体" w:cs="Arial"/>
                <w:kern w:val="0"/>
                <w:sz w:val="24"/>
                <w:szCs w:val="24"/>
              </w:rPr>
              <w:t xml:space="preserve"> 0.016x0.025in 0.018x0.025in</w:t>
            </w:r>
          </w:p>
        </w:tc>
        <w:tc>
          <w:tcPr>
            <w:tcW w:w="85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09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r>
      <w:tr w:rsidR="008A5316" w:rsidRPr="000C3F86">
        <w:trPr>
          <w:trHeight w:val="945"/>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排列牙齿，0.014x0.025in 上颚（摇椅弓）</w:t>
            </w:r>
            <w:r w:rsidRPr="000C3F86">
              <w:rPr>
                <w:rFonts w:ascii="宋体" w:hAnsi="宋体" w:cs="Arial"/>
                <w:kern w:val="0"/>
                <w:sz w:val="24"/>
                <w:szCs w:val="24"/>
              </w:rPr>
              <w:t>0.017x0.025in 0.018x0.025in</w:t>
            </w:r>
          </w:p>
        </w:tc>
        <w:tc>
          <w:tcPr>
            <w:tcW w:w="85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09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r>
      <w:tr w:rsidR="008A5316" w:rsidRPr="000C3F86">
        <w:trPr>
          <w:trHeight w:val="645"/>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正畸弹簧</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关闭或者开辟间隙，压簧</w:t>
            </w:r>
            <w:r w:rsidRPr="000C3F86">
              <w:rPr>
                <w:rFonts w:ascii="宋体" w:hAnsi="宋体" w:cs="Arial"/>
                <w:kern w:val="0"/>
                <w:sz w:val="24"/>
                <w:szCs w:val="24"/>
              </w:rPr>
              <w:t>0.012in</w:t>
            </w:r>
          </w:p>
        </w:tc>
        <w:tc>
          <w:tcPr>
            <w:tcW w:w="85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09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正畸弹簧</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调整转矩。转矩簧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正畸弹簧</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调整牙轴。扭轴簧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正畸丝（结扎丝）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结扎弓丝。0.2g/0.25g/0.3g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口外弓</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推磨牙向后，增加支抗。对称 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舌侧扣</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牵引牙齿，辅助矫正。网底 / 双翼</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口腔正畸牵引装置</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牵引上颌。可调式前方牵引器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 只 / 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舌侧扣（链）</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牵引埋伏牙。2*1</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正畸托槽 (磨牙）</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固定弓丝，引导牙齿移动。MBT 粘结型 0.022</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正畸牵引钩</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辅助牙齿移动。门型转矩簧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牙釉质粘合树脂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垫颌垫。蓝胶 I 型 / 蓝胶 II 型 (光固化型)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牙釉质粘合树脂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粘结托槽。绿胶</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反光板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辅助正畸口内照拍摄。</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方丝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弯制不锈钢弓丝。0.7/0.8/0.9</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正畸橡皮圈（结扎橡皮圈）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结扎托槽钢丝。</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颌外牵引装置</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辅助牵引。联合牵引</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白色石膏</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25kg</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用于制作牙科各类修复体的诊断模型和工作模型，精度适中，适用于活动义齿、固定义齿的模型制作。25kg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超硬石膏（黄）</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1kg</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用于制作高精度牙科工作模型，尤其适用于种植义齿、精密附着体义齿的模型制作，强度高、变形小。1kg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w:t>
            </w:r>
          </w:p>
        </w:tc>
      </w:tr>
      <w:tr w:rsidR="008A5316" w:rsidRPr="000C3F86">
        <w:trPr>
          <w:trHeight w:val="77"/>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技工钳</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牙科技工操作专用工具，用于调整义齿支架、金属丝形态，夹持修复体，辅助完成修复体制作和调整。梯形钳/三德钳</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蜡网</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用于增强义齿蜡型强度，防止蜡型变形，尤其适用于大型义齿蜡型制作，保证蜡型完整性。2A/3A</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蜡模</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用于复制牙体形态、制作修复体原型，为后续铸造、烤瓷等工序提供精准模型，保证修复体与牙体匹配。98*12/98*10/98*14</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6"/>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低速砂石磨头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用于牙科修复体的初步打磨、塑形，适用于树脂、金属、陶瓷等多种材料，低速运转安全性高。褐色/绿色/白色</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低速金刚砂车针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用于金属、陶瓷修复体的精细打磨、抛光，金刚砂颗粒均匀，打磨效率高，表面光洁度好。桃型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扁钢丝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用于制作活动义齿合支托、支架加强丝，强度高，可弯制成型，适应不同牙位的固位需求。1.2</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金属粉</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3D打印金属粉末。用于制作3D打印牙科各类义齿。5kg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kg</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琼脂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用于制作牙科印模材料，弹性好，印模精度高，适用于复杂牙体形态的印模制取。5kg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石膏调刀</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用于调拌石膏、包埋材料，搅拌均匀，刮平模型表面，辅助完成模型制作，保证模型精度。1R/2R/5R/11R</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钨钢磨头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用于金属修复体的精细打磨、塑形，硬度高，耐磨性好，适用于钴铬合金、纯钛等高强度金属材料。菠萝钻</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非吸收外科缝线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手术缝合创面用，4-0/3-0（75cm 角 / 圆）</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1023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带线缝合针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手术缝合创面用，4-0/5-0（角 / 圆）</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53.60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医用缝合针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手术缝合创面用，圆 / 角 (6*14)</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612</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口腔治疗撑开口腔。约15cm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压舌板</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口腔治疗撑开、压舌。压舌板</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方框式</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口腔治疗大范围撑开</w:t>
            </w:r>
            <w:r w:rsidRPr="000C3F86">
              <w:rPr>
                <w:rFonts w:ascii="宋体" w:hAnsi="宋体" w:cs="宋体" w:hint="eastAsia"/>
                <w:kern w:val="0"/>
                <w:sz w:val="24"/>
                <w:szCs w:val="24"/>
              </w:rPr>
              <w:br/>
              <w:t>口腔。方框式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口腔手术/治疗开口。钳柄式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吸引器头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口腔治疗吸唾、吸引分泌物。III型不锈钢</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口镜（头）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口腔检查、反光观察。平光耐高温</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244</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口镜柄</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口镜头握持、操作。六角柄</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三用枪头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牙科三用枪喷气、喷-</w:t>
            </w:r>
            <w:r w:rsidRPr="000C3F86">
              <w:rPr>
                <w:rFonts w:ascii="宋体" w:hAnsi="宋体" w:cs="宋体" w:hint="eastAsia"/>
                <w:kern w:val="0"/>
                <w:sz w:val="24"/>
                <w:szCs w:val="24"/>
              </w:rPr>
              <w:br/>
              <w:t>水、雾。不锈钢</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245</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探针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牙周探查。E5/E23/R23</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口腔治疗按压、固定。约14.5cm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牙用镊</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牙科夹持棉球、材料。双弯 约14cm*16cm/18cm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医用镊</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医用夹持操作。直 14cm/16cm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铅橡胶帽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放射防护。成人款/儿童款</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石膏剪</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石膏模型修剪、剪切。约20cm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金冠剪</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牙科剪切材料。约12.5cm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光固化模型材料</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制作个别托盘用，厚质性（1型）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349.00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碱性清洗液</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480ml/盒</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实验室或器械清洗，去除碱性污染物，480ml/盒</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530.00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87" w:name="_Hlk244782131"/>
            <w:r w:rsidRPr="000C3F86">
              <w:rPr>
                <w:rFonts w:ascii="宋体" w:hAnsi="宋体" w:cs="宋体" w:hint="eastAsia"/>
                <w:kern w:val="0"/>
                <w:sz w:val="24"/>
                <w:szCs w:val="24"/>
              </w:rPr>
              <w:t>85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蛋白残留快检试剂盒</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88" w:name="OLE_LINK49"/>
            <w:bookmarkStart w:id="589" w:name="OLE_LINK50"/>
            <w:r w:rsidRPr="000C3F86">
              <w:rPr>
                <w:rFonts w:ascii="宋体" w:hAnsi="宋体" w:cs="宋体" w:hint="eastAsia"/>
                <w:kern w:val="0"/>
                <w:sz w:val="24"/>
                <w:szCs w:val="24"/>
              </w:rPr>
              <w:t>50套/盒 人体组织蛋白专用型</w:t>
            </w:r>
            <w:bookmarkEnd w:id="588"/>
            <w:bookmarkEnd w:id="589"/>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0" w:name="OLE_LINK51"/>
            <w:bookmarkStart w:id="591" w:name="OLE_LINK52"/>
            <w:r w:rsidRPr="000C3F86">
              <w:rPr>
                <w:rFonts w:ascii="宋体" w:hAnsi="宋体" w:cs="宋体" w:hint="eastAsia"/>
                <w:kern w:val="0"/>
                <w:sz w:val="24"/>
                <w:szCs w:val="24"/>
              </w:rPr>
              <w:t>供应室检测医疗器械蛋白残留，验证清洗效果，50套/盒 人体组织蛋白专用型</w:t>
            </w:r>
            <w:bookmarkEnd w:id="590"/>
            <w:bookmarkEnd w:id="591"/>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3250.00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bookmarkEnd w:id="587"/>
      <w:tr w:rsidR="008A5316" w:rsidRPr="000C3F86">
        <w:trPr>
          <w:trHeight w:val="198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压力蒸汽五类化学指示物（官腔PCD）</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100片/盒；S51</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管腔检测灭菌效果,诺盾贝尔管腔PCD专机专用，100片/盒；S51，所投产品为消毒类还需提供消毒产品卫生安全评价报告和检验报告、消毒产品生产企业卫生许可证等相关资质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吸潮纸尖</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干燥根管，15-40</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333</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牙胶尖</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充填根管15-40</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12.50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除丁克溶液</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根管再治疗，10ml，所投产品为消毒类还需提供消毒产品卫生安全评价报告和检验报告、消毒产品生产企业卫生许可证等相关资质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丁香油</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安抚消毒，20ml，所投产品为消毒类还需提供消毒产品卫生安全评价报告和检验报告、消毒产品生产企业卫生许可证等相关资质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无砷失活抑菌剂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失活牙髓，1g，所投产品为消毒类还需提供消毒产品卫生安全评价报告和检验报告、消毒产品生产企业卫生许可证等相关资质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34.90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无砷失活抑菌剂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失活牙髓，3g，所投产品为消毒类还需提供消毒产品卫生安全评价报告和检验报告、消毒产品生产企业卫生许可证等相关资质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129.00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甲醛甲酚</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1%次氯酸钠消毒液</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250ml</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根管消毒，250ml，所投产品为消毒类还需提供消毒产品卫生安全评价报告和检验报告、消毒产品生产企业卫生许可证等相关资质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14.38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樟脑苯酚</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消毒，20ml，所投产品为消毒类还需提供消毒产品卫生安全评价报告和检验报告、消毒产品生产企业卫生许可证等相关资质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口腔抑菌液（碘甘油）</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消炎抑菌，20ml，所投产品为消毒类还需提供消毒产品卫生安全评价报告和检验报告、消毒产品生产企业卫生许可证等相关资质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干髓糊剂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干髓术，20ml+10g，所投产品为消毒类还需提供消毒产品卫生安全评价报告和检验报告、消毒产品生产企业卫生许可证等相关资质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夹持柄</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用于固定牙科磨头、切割砂片等工具，连接牙科打磨手机，保证工具稳定运转，便于技工操作和力量控制。抛光碟夹</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托盘粘结剂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硅橡胶二次印模使用。10ml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橡胶碗</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用于调拌石膏、包埋材料等牙科粉体材料，耐酸碱，不易与材料粘连，便于材料混合均匀。大/中/小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银合金焊片</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用于牙科金属修复体的焊接，如正畸矫治器、冠桥连接、支架焊接，焊接强度高，耐腐蚀，保证修复体完整性。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氧化铝沙</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用于牙科修复体的喷砂处理，去除表面杂质，增加材料表面粗糙度，便于后续粘结、上釉等工序。60目  喷砂专用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铝托盘</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口腔印模、取模用。带孔（1-6 号）</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6"/>
        </w:trPr>
        <w:tc>
          <w:tcPr>
            <w:tcW w:w="9654"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注：本标段所有产品不接受进口产品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五标段：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9789" w:type="dxa"/>
        <w:tblInd w:w="93" w:type="dxa"/>
        <w:tblLook w:val="04A0"/>
      </w:tblPr>
      <w:tblGrid>
        <w:gridCol w:w="956"/>
        <w:gridCol w:w="1327"/>
        <w:gridCol w:w="1507"/>
        <w:gridCol w:w="1879"/>
        <w:gridCol w:w="959"/>
        <w:gridCol w:w="1121"/>
        <w:gridCol w:w="959"/>
        <w:gridCol w:w="1081"/>
      </w:tblGrid>
      <w:tr w:rsidR="008A5316" w:rsidRPr="000C3F86" w:rsidTr="003523FF">
        <w:trPr>
          <w:trHeight w:val="856"/>
        </w:trPr>
        <w:tc>
          <w:tcPr>
            <w:tcW w:w="956" w:type="dxa"/>
            <w:tcBorders>
              <w:top w:val="single" w:sz="8" w:space="0" w:color="auto"/>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bookmarkStart w:id="592" w:name="RANGE!A1"/>
            <w:r w:rsidRPr="000C3F86">
              <w:rPr>
                <w:rFonts w:ascii="宋体" w:hAnsi="宋体" w:cs="宋体" w:hint="eastAsia"/>
                <w:kern w:val="0"/>
                <w:sz w:val="24"/>
                <w:szCs w:val="24"/>
              </w:rPr>
              <w:t>序号</w:t>
            </w:r>
            <w:bookmarkEnd w:id="592"/>
          </w:p>
        </w:tc>
        <w:tc>
          <w:tcPr>
            <w:tcW w:w="1327"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507"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1879"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959"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单位</w:t>
            </w:r>
          </w:p>
        </w:tc>
        <w:tc>
          <w:tcPr>
            <w:tcW w:w="1121"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959"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年预计用量</w:t>
            </w:r>
          </w:p>
        </w:tc>
        <w:tc>
          <w:tcPr>
            <w:tcW w:w="1081"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是否接受进口产品</w:t>
            </w:r>
          </w:p>
        </w:tc>
      </w:tr>
      <w:tr w:rsidR="008A5316" w:rsidRPr="000C3F86" w:rsidTr="003523FF">
        <w:trPr>
          <w:trHeight w:val="85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梅毒螺旋体抗体检测试剂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检测梅毒抗体，50人份/盒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142.1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418"/>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乙型肝炎病毒表面抗原检测试剂盒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检测乙肝五项-表面抗原，100人份/盒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137"/>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人类免疫缺陷病毒抗体检测试剂盒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检测HIV抗体，50人份/盒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314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137"/>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乙肝五项检测卡</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快速检测乙肝五项，25人份/盒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106.9</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凝血酶原时间测定试剂盒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R1:4ml*10  R2:50ml*1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检测凝血四项-凝血酶原时间，全自动凝血分析仪（深圳雷社）专机专用，R1:4ml*10  R2:50ml*1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380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凝血酶时间测定试剂盒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R1:4ml*10  R2:50ml*1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检测凝血功能，辅助诊断凝血障碍，全自动凝血分析仪（深圳雷社）专机专用，R1:4ml*10  R2:50ml*1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活化部分凝血活酶时间测定试剂盒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R1:4ml*10  R2:50ml*1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检测凝血功能，辅助诊断凝血障碍，全自动凝血分析仪（深圳雷社）专机专用，R1:4ml*10  R2:50ml*1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390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6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纤维蛋白原含量测定试剂盒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R1:4ml*5  R2:100ml*1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检测凝血四项-纤维蛋白原含量，全自动凝血分析仪（深圳雷社）专机专用，R1:4ml*5  R2:100ml*1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940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凝血圆形反应杯</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2000个/箱</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检测凝血四项，全自动凝血分析仪（深圳雷社）专机专用，2000个/箱</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箱</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尿酸试剂(UA)</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检测肾功能-尿酸，全自动生化分析仪（中元汇吉）专机专用，120ML/盒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33.6</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01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尿素试剂(Urea)</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检测肾功能-尿素，全自动生化分析仪（中元汇吉）专机专用，120ML/盒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33.6</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甘油三脂试剂(TG)</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检测血脂四项-甘油三酯，全自动生化分析仪（中元汇吉）专机专用，120ml/盒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92.27</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329"/>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13</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高密度脂蛋白试剂(HDL)</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检测血脂四项-高密度脂蛋白，全自动生化分析仪（中元汇吉）专机专用，120ml/盒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296.28</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天门冬氨酸氨基转移酶试剂(AST)</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检测肝功能-天冬氨酸氨基转移酶，全自动生化分析仪（中元汇吉）专机专用，120ml/盒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34.82</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总胆固醇试剂(CHOL)</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检测血脂四项-总胆固醇，全自动生化分析仪（中元汇吉）专机专用，120ml/盒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50.22</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总胆红素试剂(TB)</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检测肝功能-总胆红素，全自动生化分析仪（中元汇吉）专机专用，120ml/盒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50.94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17</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总蛋白试剂(TP)</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检测肝功能-总蛋白，全自动生化分析仪（中元汇吉）专机专用，120ml/盒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17.84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直接胆红素试剂(DB)</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检测肝功能-直接胆红素，全自动生化分析仪（中元汇吉）专机专用，120ml/盒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58.49</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谷氨酰基转移酶试剂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检测肝功能-GGT，全自动生化分析仪（中元汇吉）专机专用，120ml/盒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62.34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234"/>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丙氨酸氨基转移酶试剂(ALT)</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检测肝功能指标，辅助诊断肝脏疾病，全自动生化分析仪（中元汇吉）专机专用，120ml/盒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34.62</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21</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肌酐检测试剂(Cre)</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检测肌酐水平，评估肾功能，全自动生化分析仪（中元汇吉）专机专用，120ml/盒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22</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白蛋白试剂（ALB）</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检测血清白蛋白含量，评估营养状况，全自动生化分析仪（中元汇吉）专机专用，120ml/盒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16.54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85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23</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抗A抗B血型定型试剂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检测ABO血型，10ml</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梅毒螺旋体抗体检测盒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检测梅毒抗体，96人份/盒产品可为药品管理类别或医疗器械管理类别，两种资质任选其一均可。</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64.67</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人类免疫缺陷病毒抗体检测试剂盒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检测HIV抗体，96人份/盒  产品可为药品管理类别或医疗器械管理类别，两种资质任选其一均可。</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97.01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26</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丙型肝炎病毒抗体检测试剂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检测丙肝病毒抗体，辅助诊断丙肝，96人份/盒  产品可为药品管理类别或医疗器械管理类别，两种资质任选其一均可。</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83.15</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bl>
    <w:p w:rsidR="008A5316" w:rsidRPr="000C3F86" w:rsidRDefault="008A5316">
      <w:pPr>
        <w:spacing w:line="360" w:lineRule="auto"/>
        <w:outlineLvl w:val="2"/>
        <w:rPr>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六标段：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10139" w:type="dxa"/>
        <w:tblInd w:w="93" w:type="dxa"/>
        <w:tblLook w:val="04A0"/>
      </w:tblPr>
      <w:tblGrid>
        <w:gridCol w:w="866"/>
        <w:gridCol w:w="1300"/>
        <w:gridCol w:w="1251"/>
        <w:gridCol w:w="3261"/>
        <w:gridCol w:w="1080"/>
        <w:gridCol w:w="1261"/>
        <w:gridCol w:w="1120"/>
      </w:tblGrid>
      <w:tr w:rsidR="008A5316" w:rsidRPr="000C3F86">
        <w:trPr>
          <w:trHeight w:val="990"/>
        </w:trPr>
        <w:tc>
          <w:tcPr>
            <w:tcW w:w="866"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25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108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1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义齿软衬材料</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缓存压力改善咬合，</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313.00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临时冠桥树脂材料</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制作临时冠 补充装，A2 色，50mL (67g)，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540.00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釉粉</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用于陶瓷修复体的上釉，通过烧结形成光滑釉面，提升修复体美观度和耐腐蚀性，匹配自然牙色泽，5g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99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齿科陶瓷</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全瓷修复体的饰面瓷，提升修复体美观度，匹配自然牙的色泽和透明度，</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390.00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弹性瓷</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用于椅旁扫描制作嵌体，高嵌体及全冠修复，具有高弹度及韧性，接近天然牙的弹性模量，具有良好的弹性和美观性。</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370.00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255</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乳牙预成冠</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美观、修复严重牙体缺损，透明（所有牙位）</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渗透树脂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牙科渗透树脂 邻面龋</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根管充填及修复材料 </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根管封闭，抗菌， 1ml(2g)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898.00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牙胶棒</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充填根管，标准/软//硬</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330.00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根管充填及修复材料 </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严密封闭根管壁，髓底，常规型号</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显微持针器</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显微缝合，14cm直/18cm弯</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携热头</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软化去除牙胶，常规型号</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580.00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热牙胶充填机(银针)</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输送牙胶，23G/25G（4*1）</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356.25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氟保护剂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窝沟封闭，</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14.50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642</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窝沟封闭剂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所有规格</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封闭窝沟，</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143.00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齿科酸蚀剂 </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酸蚀牙面，5ml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19.00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391</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牙科根管锉针</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疏通根管，25mm/21mm</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44.90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140</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流动树脂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补牙，衬洞，A2/A3</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一次性使用无菌冲洗头</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用于局部冲洗，如根管冲洗等</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口腔用一次性注射针</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口腔局部麻醉注射，30G 0.3*21mm  100支/盒</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246</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扩弓螺丝</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扩弓，</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正畸光固化变色粘结剂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粘结托槽，</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260.00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正畸粘接剂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粘结底液，5ml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660"/>
        </w:trPr>
        <w:tc>
          <w:tcPr>
            <w:tcW w:w="866" w:type="dxa"/>
            <w:tcBorders>
              <w:top w:val="nil"/>
              <w:left w:val="single" w:sz="4" w:space="0" w:color="auto"/>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c>
          <w:tcPr>
            <w:tcW w:w="130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正畸橡皮圈</w:t>
            </w:r>
          </w:p>
        </w:tc>
        <w:tc>
          <w:tcPr>
            <w:tcW w:w="125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正畸结扎圈，透明色，弹性良好，常规托槽结扎</w:t>
            </w:r>
          </w:p>
        </w:tc>
        <w:tc>
          <w:tcPr>
            <w:tcW w:w="108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12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r>
      <w:tr w:rsidR="008A5316" w:rsidRPr="000C3F86">
        <w:trPr>
          <w:trHeight w:val="660"/>
        </w:trPr>
        <w:tc>
          <w:tcPr>
            <w:tcW w:w="866" w:type="dxa"/>
            <w:tcBorders>
              <w:top w:val="nil"/>
              <w:left w:val="single" w:sz="4" w:space="0" w:color="auto"/>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30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正畸橡皮圈</w:t>
            </w:r>
          </w:p>
        </w:tc>
        <w:tc>
          <w:tcPr>
            <w:tcW w:w="125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正畸橡皮旋转垫（缓冲垫）灰色，用于牙齿分牙或缓冲</w:t>
            </w:r>
          </w:p>
        </w:tc>
        <w:tc>
          <w:tcPr>
            <w:tcW w:w="108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180.00 </w:t>
            </w:r>
          </w:p>
        </w:tc>
        <w:tc>
          <w:tcPr>
            <w:tcW w:w="112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钢丝</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用于制作正畸矫正器、活动义齿固位卡环，弹性好，强度适中，变形后易恢复，保证矫正效果和固位力，0.8mm</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间隙球</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用于制作正畸矫治器的辅助装置。用于调整牙齿位置、关闭间隙或者改善咬合关系的辅助装置。0.7/0.8/0.9</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165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用于制作活动义齿基托充填、正畸矫治器基托部分，支撑人工牙，连接义齿部件等基础结构，提供辅助固位及稳定作用，1000g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595.00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165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用于制作活动义齿基托充填、正畸矫治器基托部分，支撑人工牙，连接义齿部件等基础结构，提供辅助固位及稳定作用，白色1000ml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460.00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用于制作活动义齿基托充填、正畸矫治器基托部分，支撑人工牙，连接义齿部件等基础结构，提供辅助固位及稳定作用，红色、蓝色、黄色、绿色、粉色等250ml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314.00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成型片套装</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充填补充装</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30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咬合垫</w:t>
            </w:r>
          </w:p>
        </w:tc>
        <w:tc>
          <w:tcPr>
            <w:tcW w:w="1251"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辅助治疗，3大+3小/盒</w:t>
            </w:r>
          </w:p>
        </w:tc>
        <w:tc>
          <w:tcPr>
            <w:tcW w:w="108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112.00 </w:t>
            </w:r>
          </w:p>
        </w:tc>
        <w:tc>
          <w:tcPr>
            <w:tcW w:w="112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3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冷却液</w:t>
            </w:r>
          </w:p>
        </w:tc>
        <w:tc>
          <w:tcPr>
            <w:tcW w:w="125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3" w:name="OLE_LINK54"/>
            <w:r w:rsidRPr="000C3F86">
              <w:rPr>
                <w:rFonts w:ascii="宋体" w:hAnsi="宋体" w:cs="宋体" w:hint="eastAsia"/>
                <w:kern w:val="0"/>
                <w:sz w:val="24"/>
                <w:szCs w:val="24"/>
              </w:rPr>
              <w:t>适用于西诺德切削机</w:t>
            </w:r>
            <w:bookmarkEnd w:id="593"/>
          </w:p>
        </w:tc>
        <w:tc>
          <w:tcPr>
            <w:tcW w:w="108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1130.00 </w:t>
            </w:r>
          </w:p>
        </w:tc>
        <w:tc>
          <w:tcPr>
            <w:tcW w:w="11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79"/>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空管抑制糊剂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杀菌抑菌，液15ml粉4g，所投产品为消毒类还需提供消毒产品卫生安全评价报告和检验报告、消毒产品生产企业卫生许可证等相关资质</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r>
      <w:tr w:rsidR="008A5316" w:rsidRPr="000C3F86">
        <w:trPr>
          <w:trHeight w:val="881"/>
        </w:trPr>
        <w:tc>
          <w:tcPr>
            <w:tcW w:w="10139"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七标段：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10122" w:type="dxa"/>
        <w:tblInd w:w="93" w:type="dxa"/>
        <w:tblLook w:val="04A0"/>
      </w:tblPr>
      <w:tblGrid>
        <w:gridCol w:w="741"/>
        <w:gridCol w:w="1243"/>
        <w:gridCol w:w="1567"/>
        <w:gridCol w:w="3552"/>
        <w:gridCol w:w="955"/>
        <w:gridCol w:w="1064"/>
        <w:gridCol w:w="1000"/>
      </w:tblGrid>
      <w:tr w:rsidR="008A5316" w:rsidRPr="000C3F86">
        <w:trPr>
          <w:trHeight w:val="990"/>
        </w:trPr>
        <w:tc>
          <w:tcPr>
            <w:tcW w:w="741" w:type="dxa"/>
            <w:tcBorders>
              <w:top w:val="single" w:sz="4" w:space="0" w:color="000000"/>
              <w:left w:val="single" w:sz="4" w:space="0" w:color="000000"/>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243"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567"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552"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955"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64"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齿科用根管充填材料</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根管治疗，2g 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249.00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牙科用研磨材料</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抛光充填材料，绿砂石 / 白砂石</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r>
      <w:tr w:rsidR="008A5316" w:rsidRPr="000C3F86">
        <w:trPr>
          <w:trHeight w:val="1001"/>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氟化钠护齿剂</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牙齿防龋、护齿，10ml</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252.00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r>
      <w:tr w:rsidR="008A5316" w:rsidRPr="000C3F86">
        <w:trPr>
          <w:trHeight w:val="132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去腐，备洞，EX 系列 / BR 系列 / TR 系列 / SR 系列 / TC 系列 / CD 系列 / TF 系列 / FO 系列</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7.49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1834</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去腐，备洞，黑标</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6</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钢质机用根管器械</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敞开根管口，G 钻 / P 钻</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123</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7</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根管锉（D 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疏通根管，21mm/25mm</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34.90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8</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刮治器</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牙周刮治，去除牙菌斑，</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牙探针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精细口腔检查、探测，</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金刚砂车针（全冠精准预备套）</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全冠套装</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牙体预备，全冠套装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橡皮章打孔用，橡皮障打孔器</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塑料制橡皮障支架</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橡皮障，成人款/儿童款</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混合头</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树脂混合输送，粗/细</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橡皮障夹</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橡皮障，2#/9#/12A/14A</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瓷贴面套装</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备牙，瓷贴面套装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16</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金刚砂车针（嵌体套装）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嵌体套装</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备牙，嵌体套装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297.00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17</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复合树脂粘合剂 SAC</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粘接，通用色(单支装）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18</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复合树脂</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双固化型基牙构筑复合树脂，双管自动混合装，牙体修复、桩核，</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橡皮障夹钳</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夹持放置橡皮障夹，1把/盒</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橡皮障初始套装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隔湿，包含打孔器、打孔板、塑料6*6面弓、夹钳、楔线、Fiesta彩色标记橡皮障夹子</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橡皮障儿童套装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隔湿，包含打孔器、打孔板、塑料5*5面弓、夹钳、楔线、儿童橡皮障夹套装、5*5橡</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2260.00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彩色标记哑光橡皮障夹补充装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橡皮障，1个/袋</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彩色标记哑光橡皮障夹套装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橡皮障，9个/盒</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普通橡皮障夹补充装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橡皮障，1个/袋</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81.00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再治疗锉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根管再治疗，21mm/25mm(3支/盒)</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360.00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26</w:t>
            </w:r>
          </w:p>
        </w:tc>
        <w:tc>
          <w:tcPr>
            <w:tcW w:w="1243"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楔线</w:t>
            </w:r>
          </w:p>
        </w:tc>
        <w:tc>
          <w:tcPr>
            <w:tcW w:w="1567"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橡皮障密封，所有型号</w:t>
            </w:r>
          </w:p>
        </w:tc>
        <w:tc>
          <w:tcPr>
            <w:tcW w:w="955"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0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27</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金属制橡皮障支架</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支撑橡皮障，5*5/6*6</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198.00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28</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根管预备，21mm/25mm</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输送头</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牙科材料输送、充填，</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正畸橡皮链</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关闭间隙，辅助牙齿移动，短间距 / 中间距 / 长间距</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超声荡洗锉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荡洗根管，</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134BDF">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一次性使用口腔种植机输水管</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4" w:name="OLE_LINK57"/>
            <w:r w:rsidRPr="000C3F86">
              <w:rPr>
                <w:rFonts w:ascii="宋体" w:hAnsi="宋体" w:cs="宋体" w:hint="eastAsia"/>
                <w:kern w:val="0"/>
                <w:sz w:val="24"/>
                <w:szCs w:val="24"/>
              </w:rPr>
              <w:t>适用于彼岸手机</w:t>
            </w:r>
            <w:bookmarkEnd w:id="594"/>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5" w:name="OLE_LINK56"/>
            <w:r w:rsidRPr="000C3F86">
              <w:rPr>
                <w:rFonts w:ascii="宋体" w:hAnsi="宋体" w:cs="宋体" w:hint="eastAsia"/>
                <w:kern w:val="0"/>
                <w:sz w:val="24"/>
                <w:szCs w:val="24"/>
              </w:rPr>
              <w:t>种植手术用，适用于彼岸手机</w:t>
            </w:r>
            <w:bookmarkEnd w:id="595"/>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24.00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手机防锈清洁剂</w:t>
            </w:r>
          </w:p>
        </w:tc>
        <w:tc>
          <w:tcPr>
            <w:tcW w:w="1567" w:type="dxa"/>
            <w:tcBorders>
              <w:top w:val="nil"/>
              <w:left w:val="nil"/>
              <w:bottom w:val="single" w:sz="4" w:space="0" w:color="auto"/>
              <w:right w:val="single" w:sz="4" w:space="0" w:color="auto"/>
            </w:tcBorders>
            <w:vAlign w:val="center"/>
          </w:tcPr>
          <w:p w:rsidR="008A5316" w:rsidRPr="000C3F86" w:rsidRDefault="00E93872" w:rsidP="00134BDF">
            <w:pPr>
              <w:widowControl/>
              <w:spacing w:line="360" w:lineRule="auto"/>
              <w:jc w:val="center"/>
              <w:rPr>
                <w:rFonts w:ascii="宋体" w:hAnsi="宋体" w:cs="宋体"/>
                <w:kern w:val="0"/>
                <w:sz w:val="24"/>
                <w:szCs w:val="24"/>
              </w:rPr>
            </w:pPr>
            <w:bookmarkStart w:id="596" w:name="OLE_LINK58"/>
            <w:bookmarkStart w:id="597" w:name="OLE_LINK59"/>
            <w:r w:rsidRPr="000C3F86">
              <w:rPr>
                <w:rFonts w:ascii="宋体" w:hAnsi="宋体" w:cs="宋体" w:hint="eastAsia"/>
                <w:kern w:val="0"/>
                <w:sz w:val="24"/>
                <w:szCs w:val="24"/>
              </w:rPr>
              <w:t>适用于彼岸手机</w:t>
            </w:r>
            <w:bookmarkEnd w:id="596"/>
            <w:bookmarkEnd w:id="597"/>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8" w:name="OLE_LINK60"/>
            <w:bookmarkStart w:id="599" w:name="OLE_LINK61"/>
            <w:r w:rsidRPr="000C3F86">
              <w:rPr>
                <w:rFonts w:ascii="宋体" w:hAnsi="宋体" w:cs="宋体" w:hint="eastAsia"/>
                <w:kern w:val="0"/>
                <w:sz w:val="24"/>
                <w:szCs w:val="24"/>
              </w:rPr>
              <w:t>牙科手机防锈清洁，防止生理盐水跟血液凝固，适用于彼岸手机</w:t>
            </w:r>
            <w:bookmarkEnd w:id="598"/>
            <w:bookmarkEnd w:id="599"/>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根管治疗辅助</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根管测量台</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测量尺</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测量牙胶尖，牙胶尖测量器 / 扩大针测量尺</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160.00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36</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钨钢车针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开髓，701/702</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37</w:t>
            </w:r>
          </w:p>
        </w:tc>
        <w:tc>
          <w:tcPr>
            <w:tcW w:w="1243"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牙用锉</w:t>
            </w:r>
          </w:p>
        </w:tc>
        <w:tc>
          <w:tcPr>
            <w:tcW w:w="1567"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清理扩大成形根管，K 型、H 型</w:t>
            </w:r>
          </w:p>
        </w:tc>
        <w:tc>
          <w:tcPr>
            <w:tcW w:w="955"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 </w:t>
            </w:r>
          </w:p>
        </w:tc>
        <w:tc>
          <w:tcPr>
            <w:tcW w:w="100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1387</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bookmarkStart w:id="600" w:name="_Hlk244784740"/>
            <w:bookmarkStart w:id="601" w:name="_Hlk244786912"/>
            <w:r w:rsidRPr="000C3F86">
              <w:rPr>
                <w:rFonts w:hint="eastAsia"/>
                <w:sz w:val="24"/>
                <w:szCs w:val="24"/>
              </w:rPr>
              <w:t>38</w:t>
            </w:r>
          </w:p>
        </w:tc>
        <w:tc>
          <w:tcPr>
            <w:tcW w:w="1243"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手机润滑剂</w:t>
            </w:r>
          </w:p>
        </w:tc>
        <w:tc>
          <w:tcPr>
            <w:tcW w:w="1567"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552"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适用于彼岸牙科手机润滑保养，350ml</w:t>
            </w:r>
          </w:p>
        </w:tc>
        <w:tc>
          <w:tcPr>
            <w:tcW w:w="955"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380.00 </w:t>
            </w:r>
          </w:p>
        </w:tc>
        <w:tc>
          <w:tcPr>
            <w:tcW w:w="10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bookmarkStart w:id="602" w:name="_Hlk244784782"/>
            <w:bookmarkEnd w:id="600"/>
            <w:r w:rsidRPr="000C3F86">
              <w:rPr>
                <w:rFonts w:hint="eastAsia"/>
                <w:sz w:val="24"/>
                <w:szCs w:val="24"/>
              </w:rPr>
              <w:t>39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手机清洗油</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适用于彼岸牙科手机清洗，350ml</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清洗润滑剂</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适用于西诺手机清洗润滑，280ml</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42.00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bookmarkEnd w:id="601"/>
      <w:bookmarkEnd w:id="602"/>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低速长柄裂钻</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牙科治疗时切割牙齿组织，如开髓等，</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w:t>
            </w:r>
          </w:p>
        </w:tc>
      </w:tr>
      <w:tr w:rsidR="008A5316" w:rsidRPr="000C3F86">
        <w:trPr>
          <w:trHeight w:val="165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消毒湿巾</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消毒、擦拭，约15*17cm，所投产品为消毒类还需提供消毒产品卫生安全评价报告和检验报告、消毒产品生产企业卫生许可证等相关资质</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785"/>
        </w:trPr>
        <w:tc>
          <w:tcPr>
            <w:tcW w:w="10122"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8A5316">
      <w:pPr>
        <w:spacing w:line="360" w:lineRule="auto"/>
        <w:outlineLvl w:val="2"/>
        <w:rPr>
          <w:rFonts w:ascii="宋体" w:hAnsi="宋体"/>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八标段：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97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1300"/>
        <w:gridCol w:w="1100"/>
        <w:gridCol w:w="3436"/>
        <w:gridCol w:w="696"/>
        <w:gridCol w:w="1430"/>
        <w:gridCol w:w="1080"/>
      </w:tblGrid>
      <w:tr w:rsidR="008A5316" w:rsidRPr="000C3F86">
        <w:trPr>
          <w:trHeight w:val="990"/>
        </w:trPr>
        <w:tc>
          <w:tcPr>
            <w:tcW w:w="700" w:type="dxa"/>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99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一次性使用橡胶检查手套</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医疗检查、护理，起到隔离与防护的作用，无粉 / 有粉</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119.00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482</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PVC 手套</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牙周治疗前口内常规消毒用，S/M/L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14.50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1305</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脱敏剂</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脱敏，5ml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270.00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齿科酸蚀剂</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酸蚀处理牙面，2.5ml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71</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齿科粘结剂</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粘接树脂，3ml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r>
      <w:tr w:rsidR="008A5316" w:rsidRPr="000C3F86">
        <w:trPr>
          <w:trHeight w:val="690"/>
        </w:trPr>
        <w:tc>
          <w:tcPr>
            <w:tcW w:w="9742" w:type="dxa"/>
            <w:gridSpan w:val="7"/>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8A5316">
      <w:pPr>
        <w:spacing w:line="360" w:lineRule="auto"/>
        <w:outlineLvl w:val="2"/>
        <w:rPr>
          <w:rFonts w:ascii="宋体" w:hAnsi="宋体"/>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九标段：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100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1220"/>
        <w:gridCol w:w="1356"/>
        <w:gridCol w:w="3800"/>
        <w:gridCol w:w="850"/>
        <w:gridCol w:w="1080"/>
        <w:gridCol w:w="1080"/>
      </w:tblGrid>
      <w:tr w:rsidR="008A5316" w:rsidRPr="000C3F86">
        <w:trPr>
          <w:trHeight w:val="660"/>
        </w:trPr>
        <w:tc>
          <w:tcPr>
            <w:tcW w:w="700" w:type="dxa"/>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132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牙科橡胶抛光头</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用于牙科各类义齿的精细抛光，尤其适用于树脂、陶瓷修复体表面抛光，提升表面光洁度，减少菌斑附着，矽离子</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82</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聚羧酸锌水门汀</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粘固、垫底，粉， 液装</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190.00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牙科用研磨材料</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牙面抛光，彩虹抛光条</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r>
      <w:tr w:rsidR="008A5316" w:rsidRPr="000C3F86">
        <w:trPr>
          <w:trHeight w:val="99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釉膏</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用于陶瓷修复体的表面上釉处理，提升陶瓷表面光泽度和耐磨性，匹配自然牙的透明质感，10ml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260.00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99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烧结膏</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所有型号 </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用于椅旁扫描蓝瓷烧结过程中，作为支撑材料或者界面处理剂，保证修复体精确成型和结合强度。，10ml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氢氧化钙糊剂</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根管消毒，1.2ml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288.00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催化剂</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粘结材料催化固化，0.7ml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835.00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r>
      <w:tr w:rsidR="008A5316" w:rsidRPr="000C3F86">
        <w:trPr>
          <w:trHeight w:val="849"/>
        </w:trPr>
        <w:tc>
          <w:tcPr>
            <w:tcW w:w="10086" w:type="dxa"/>
            <w:gridSpan w:val="7"/>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8A5316">
      <w:pPr>
        <w:spacing w:line="360" w:lineRule="auto"/>
        <w:outlineLvl w:val="2"/>
        <w:rPr>
          <w:rFonts w:ascii="宋体" w:hAnsi="宋体"/>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十标段：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p w:rsidR="008A5316" w:rsidRPr="000C3F86" w:rsidRDefault="008A5316">
      <w:pPr>
        <w:spacing w:line="360" w:lineRule="auto"/>
        <w:outlineLvl w:val="2"/>
        <w:rPr>
          <w:rFonts w:ascii="宋体" w:hAnsi="宋体"/>
          <w:b/>
          <w:sz w:val="24"/>
          <w:szCs w:val="24"/>
        </w:rPr>
      </w:pPr>
    </w:p>
    <w:tbl>
      <w:tblPr>
        <w:tblW w:w="96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6"/>
        <w:gridCol w:w="1345"/>
        <w:gridCol w:w="1348"/>
        <w:gridCol w:w="3260"/>
        <w:gridCol w:w="709"/>
        <w:gridCol w:w="1080"/>
        <w:gridCol w:w="1080"/>
      </w:tblGrid>
      <w:tr w:rsidR="008A5316" w:rsidRPr="000C3F86">
        <w:trPr>
          <w:trHeight w:val="990"/>
        </w:trPr>
        <w:tc>
          <w:tcPr>
            <w:tcW w:w="866" w:type="dxa"/>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99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热凝粉/自凝粉用于制作活动义齿的基托部分，固定假牙与口腔组织接触的基础结构，提供支撑和固位，</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23.00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126</w:t>
            </w:r>
          </w:p>
        </w:tc>
      </w:tr>
      <w:tr w:rsidR="008A5316" w:rsidRPr="000C3F86">
        <w:trPr>
          <w:trHeight w:val="33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牙用锉</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165</w:t>
            </w:r>
          </w:p>
        </w:tc>
      </w:tr>
      <w:tr w:rsidR="008A5316" w:rsidRPr="000C3F86">
        <w:trPr>
          <w:trHeight w:val="33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拔髓针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拔髓，蓝 / 红 / 白 / 黄</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15.80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268</w:t>
            </w:r>
          </w:p>
        </w:tc>
      </w:tr>
      <w:tr w:rsidR="008A5316" w:rsidRPr="000C3F86">
        <w:trPr>
          <w:trHeight w:val="1468"/>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根管充填器（侧压针）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压紧、压实牙胶，21mm/25mm</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86</w:t>
            </w:r>
          </w:p>
        </w:tc>
      </w:tr>
      <w:tr w:rsidR="008A5316" w:rsidRPr="000C3F86">
        <w:trPr>
          <w:trHeight w:val="33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一次性使用牙探针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常规口腔检查用，</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217.00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66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非吸收性缝线（不带针）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手术缝合创面用，3-0/4-0</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117.50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r>
      <w:tr w:rsidR="008A5316" w:rsidRPr="000C3F86">
        <w:trPr>
          <w:trHeight w:val="757"/>
        </w:trPr>
        <w:tc>
          <w:tcPr>
            <w:tcW w:w="9688" w:type="dxa"/>
            <w:gridSpan w:val="7"/>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pStyle w:val="1"/>
        <w:numPr>
          <w:ilvl w:val="0"/>
          <w:numId w:val="3"/>
        </w:numPr>
        <w:tabs>
          <w:tab w:val="left" w:pos="142"/>
        </w:tabs>
        <w:spacing w:line="240" w:lineRule="auto"/>
        <w:ind w:left="-79" w:firstLineChars="17" w:firstLine="75"/>
        <w:jc w:val="center"/>
      </w:pPr>
      <w:bookmarkStart w:id="603" w:name="_Toc82524797"/>
      <w:r w:rsidRPr="000C3F86">
        <w:rPr>
          <w:rFonts w:hint="eastAsia"/>
        </w:rPr>
        <w:t>采购合同</w:t>
      </w:r>
      <w:bookmarkEnd w:id="603"/>
    </w:p>
    <w:p w:rsidR="008A5316" w:rsidRPr="000C3F86" w:rsidRDefault="00E93872">
      <w:pPr>
        <w:pStyle w:val="a4"/>
        <w:spacing w:after="0" w:line="360" w:lineRule="auto"/>
        <w:rPr>
          <w:rFonts w:ascii="Times New Roman" w:hAnsi="Times New Roman"/>
          <w:snapToGrid w:val="0"/>
          <w:kern w:val="2"/>
          <w:sz w:val="24"/>
          <w:szCs w:val="24"/>
        </w:rPr>
      </w:pPr>
      <w:bookmarkStart w:id="604" w:name="_Toc536542252"/>
      <w:bookmarkStart w:id="605" w:name="_Toc530989745"/>
      <w:bookmarkStart w:id="606" w:name="_Toc82524799"/>
      <w:bookmarkStart w:id="607" w:name="_Toc536541430"/>
      <w:bookmarkStart w:id="608" w:name="_Toc413941334"/>
      <w:bookmarkStart w:id="609" w:name="_Toc536541119"/>
      <w:bookmarkEnd w:id="573"/>
      <w:r w:rsidRPr="000C3F86">
        <w:rPr>
          <w:rFonts w:ascii="Times New Roman" w:hAnsi="Times New Roman" w:hint="eastAsia"/>
          <w:snapToGrid w:val="0"/>
          <w:kern w:val="2"/>
          <w:sz w:val="24"/>
          <w:szCs w:val="24"/>
        </w:rPr>
        <w:t>甲方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采购方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：平顶山学院附属口腔医院</w:t>
      </w:r>
    </w:p>
    <w:p w:rsidR="008A5316" w:rsidRPr="000C3F86" w:rsidRDefault="00E93872">
      <w:pPr>
        <w:pStyle w:val="a4"/>
        <w:spacing w:after="0" w:line="360" w:lineRule="auto"/>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法人代表：</w:t>
      </w:r>
    </w:p>
    <w:p w:rsidR="008A5316" w:rsidRPr="000C3F86" w:rsidRDefault="00E93872">
      <w:pPr>
        <w:spacing w:line="360" w:lineRule="auto"/>
        <w:rPr>
          <w:snapToGrid w:val="0"/>
          <w:sz w:val="24"/>
          <w:szCs w:val="24"/>
        </w:rPr>
      </w:pPr>
      <w:r w:rsidRPr="000C3F86">
        <w:rPr>
          <w:rFonts w:hint="eastAsia"/>
          <w:snapToGrid w:val="0"/>
          <w:sz w:val="24"/>
          <w:szCs w:val="24"/>
        </w:rPr>
        <w:t>统一社会信用代码：</w:t>
      </w:r>
    </w:p>
    <w:p w:rsidR="008A5316" w:rsidRPr="000C3F86" w:rsidRDefault="00E93872">
      <w:pPr>
        <w:spacing w:line="360" w:lineRule="auto"/>
        <w:rPr>
          <w:snapToGrid w:val="0"/>
          <w:sz w:val="24"/>
          <w:szCs w:val="24"/>
        </w:rPr>
      </w:pPr>
      <w:r w:rsidRPr="000C3F86">
        <w:rPr>
          <w:rFonts w:hint="eastAsia"/>
          <w:snapToGrid w:val="0"/>
          <w:sz w:val="24"/>
          <w:szCs w:val="24"/>
        </w:rPr>
        <w:t>地址：</w:t>
      </w:r>
    </w:p>
    <w:p w:rsidR="008A5316" w:rsidRPr="000C3F86" w:rsidRDefault="00E93872">
      <w:pPr>
        <w:pStyle w:val="a4"/>
        <w:spacing w:after="0" w:line="360" w:lineRule="auto"/>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售卖方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w:t>
      </w:r>
    </w:p>
    <w:p w:rsidR="008A5316" w:rsidRPr="000C3F86" w:rsidRDefault="00E93872">
      <w:pPr>
        <w:pStyle w:val="a4"/>
        <w:spacing w:after="0" w:line="360" w:lineRule="auto"/>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法人代表：</w:t>
      </w:r>
    </w:p>
    <w:p w:rsidR="008A5316" w:rsidRPr="000C3F86" w:rsidRDefault="00E93872">
      <w:pPr>
        <w:spacing w:line="360" w:lineRule="auto"/>
        <w:rPr>
          <w:snapToGrid w:val="0"/>
          <w:sz w:val="24"/>
          <w:szCs w:val="24"/>
        </w:rPr>
      </w:pPr>
      <w:r w:rsidRPr="000C3F86">
        <w:rPr>
          <w:rFonts w:hint="eastAsia"/>
          <w:snapToGrid w:val="0"/>
          <w:sz w:val="24"/>
          <w:szCs w:val="24"/>
        </w:rPr>
        <w:t>统一社会信用代码：</w:t>
      </w:r>
    </w:p>
    <w:p w:rsidR="008A5316" w:rsidRPr="000C3F86" w:rsidRDefault="00E93872">
      <w:pPr>
        <w:spacing w:line="360" w:lineRule="auto"/>
        <w:rPr>
          <w:snapToGrid w:val="0"/>
          <w:sz w:val="24"/>
          <w:szCs w:val="24"/>
        </w:rPr>
      </w:pPr>
      <w:r w:rsidRPr="000C3F86">
        <w:rPr>
          <w:rFonts w:hint="eastAsia"/>
          <w:snapToGrid w:val="0"/>
          <w:sz w:val="24"/>
          <w:szCs w:val="24"/>
        </w:rPr>
        <w:t>地址：</w:t>
      </w:r>
    </w:p>
    <w:p w:rsidR="008A5316" w:rsidRPr="000C3F86" w:rsidRDefault="00E93872">
      <w:pPr>
        <w:pStyle w:val="a4"/>
        <w:spacing w:after="0" w:line="360" w:lineRule="auto"/>
        <w:ind w:right="118"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为规范医企双方的购销行为，构建诚信、公正的医用耗材购销新秩序，依照《中华人民共和国民法典》</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等法律法规，经甲乙双方协商一致签订本合同。</w:t>
      </w:r>
    </w:p>
    <w:p w:rsidR="008A5316" w:rsidRPr="000C3F86" w:rsidRDefault="00E93872">
      <w:pPr>
        <w:pStyle w:val="a4"/>
        <w:spacing w:after="0" w:line="360" w:lineRule="auto"/>
        <w:ind w:left="6" w:firstLine="670"/>
        <w:rPr>
          <w:rFonts w:ascii="Times New Roman" w:hAnsi="Times New Roman"/>
          <w:snapToGrid w:val="0"/>
          <w:kern w:val="2"/>
          <w:sz w:val="24"/>
          <w:szCs w:val="24"/>
        </w:rPr>
      </w:pPr>
      <w:r w:rsidRPr="000C3F86">
        <w:rPr>
          <w:rFonts w:ascii="Times New Roman" w:hAnsi="Times New Roman" w:hint="eastAsia"/>
          <w:snapToGrid w:val="0"/>
          <w:kern w:val="2"/>
          <w:sz w:val="24"/>
          <w:szCs w:val="24"/>
        </w:rPr>
        <w:t>一、乙方交货时间：在接到甲方订货单后，按甲方实际需要的货物品名、规格、数量等要求，在中标价格基础上，于</w:t>
      </w:r>
      <w:r w:rsidRPr="000C3F86">
        <w:rPr>
          <w:rFonts w:ascii="Times New Roman" w:hAnsi="Times New Roman" w:hint="eastAsia"/>
          <w:snapToGrid w:val="0"/>
          <w:kern w:val="2"/>
          <w:sz w:val="24"/>
          <w:szCs w:val="24"/>
        </w:rPr>
        <w:t xml:space="preserve"> 5</w:t>
      </w:r>
      <w:r w:rsidRPr="000C3F86">
        <w:rPr>
          <w:rFonts w:ascii="Times New Roman" w:hAnsi="Times New Roman" w:hint="eastAsia"/>
          <w:snapToGrid w:val="0"/>
          <w:kern w:val="2"/>
          <w:sz w:val="24"/>
          <w:szCs w:val="24"/>
        </w:rPr>
        <w:t>个工作日将货物送到甲方指定地点（不接受以邮寄、快递或物流托运等承运方式发货），如遇突发事件、紧急物品或临床应急物品乙方</w:t>
      </w:r>
      <w:r w:rsidRPr="000C3F86">
        <w:rPr>
          <w:rFonts w:ascii="Times New Roman" w:hAnsi="Times New Roman" w:hint="eastAsia"/>
          <w:kern w:val="2"/>
          <w:sz w:val="24"/>
          <w:szCs w:val="24"/>
        </w:rPr>
        <w:t>须</w:t>
      </w: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小时响应，</w:t>
      </w:r>
      <w:r w:rsidRPr="000C3F86">
        <w:rPr>
          <w:rFonts w:ascii="Times New Roman" w:hAnsi="Times New Roman" w:hint="eastAsia"/>
          <w:snapToGrid w:val="0"/>
          <w:kern w:val="2"/>
          <w:sz w:val="24"/>
          <w:szCs w:val="24"/>
        </w:rPr>
        <w:t>4</w:t>
      </w:r>
      <w:r w:rsidRPr="000C3F86">
        <w:rPr>
          <w:rFonts w:ascii="Times New Roman" w:hAnsi="Times New Roman" w:hint="eastAsia"/>
          <w:snapToGrid w:val="0"/>
          <w:kern w:val="2"/>
          <w:sz w:val="24"/>
          <w:szCs w:val="24"/>
        </w:rPr>
        <w:t>小时内送达，保障临床使用。</w:t>
      </w:r>
    </w:p>
    <w:p w:rsidR="008A5316" w:rsidRPr="000C3F86" w:rsidRDefault="00E93872">
      <w:pPr>
        <w:pStyle w:val="a4"/>
        <w:spacing w:after="0" w:line="360" w:lineRule="auto"/>
        <w:ind w:left="657"/>
        <w:rPr>
          <w:rFonts w:ascii="Times New Roman" w:hAnsi="Times New Roman"/>
          <w:snapToGrid w:val="0"/>
          <w:kern w:val="2"/>
          <w:sz w:val="24"/>
          <w:szCs w:val="24"/>
        </w:rPr>
      </w:pPr>
      <w:r w:rsidRPr="000C3F86">
        <w:rPr>
          <w:rFonts w:ascii="Times New Roman" w:hAnsi="Times New Roman" w:hint="eastAsia"/>
          <w:snapToGrid w:val="0"/>
          <w:kern w:val="2"/>
          <w:sz w:val="24"/>
          <w:szCs w:val="24"/>
        </w:rPr>
        <w:t>二、乙方交货地点：送到甲方指定地点。</w:t>
      </w:r>
    </w:p>
    <w:p w:rsidR="008A5316" w:rsidRPr="000C3F86" w:rsidRDefault="00E93872">
      <w:pPr>
        <w:pStyle w:val="a4"/>
        <w:spacing w:after="0" w:line="360" w:lineRule="auto"/>
        <w:ind w:left="4" w:right="116" w:firstLine="655"/>
        <w:rPr>
          <w:rFonts w:ascii="Times New Roman" w:hAnsi="Times New Roman"/>
          <w:snapToGrid w:val="0"/>
          <w:kern w:val="2"/>
          <w:sz w:val="24"/>
          <w:szCs w:val="24"/>
        </w:rPr>
      </w:pPr>
      <w:r w:rsidRPr="000C3F86">
        <w:rPr>
          <w:rFonts w:ascii="Times New Roman" w:hAnsi="Times New Roman" w:hint="eastAsia"/>
          <w:snapToGrid w:val="0"/>
          <w:kern w:val="2"/>
          <w:sz w:val="24"/>
          <w:szCs w:val="24"/>
        </w:rPr>
        <w:t>三、合同有效期为</w:t>
      </w:r>
      <w:r w:rsidRPr="000C3F86">
        <w:rPr>
          <w:rFonts w:ascii="Times New Roman" w:hAnsi="Times New Roman" w:hint="eastAsia"/>
          <w:snapToGrid w:val="0"/>
          <w:kern w:val="2"/>
          <w:sz w:val="24"/>
          <w:szCs w:val="24"/>
        </w:rPr>
        <w:t xml:space="preserve"> 1 </w:t>
      </w:r>
      <w:r w:rsidRPr="000C3F86">
        <w:rPr>
          <w:rFonts w:ascii="Times New Roman" w:hAnsi="Times New Roman" w:hint="eastAsia"/>
          <w:snapToGrid w:val="0"/>
          <w:kern w:val="2"/>
          <w:sz w:val="24"/>
          <w:szCs w:val="24"/>
        </w:rPr>
        <w:t>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自</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日起至</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日止。</w:t>
      </w:r>
    </w:p>
    <w:p w:rsidR="008A5316" w:rsidRPr="000C3F86" w:rsidRDefault="00E93872">
      <w:pPr>
        <w:spacing w:line="360" w:lineRule="auto"/>
        <w:ind w:firstLineChars="200" w:firstLine="480"/>
        <w:rPr>
          <w:snapToGrid w:val="0"/>
          <w:sz w:val="24"/>
          <w:szCs w:val="24"/>
        </w:rPr>
      </w:pPr>
      <w:r w:rsidRPr="000C3F86">
        <w:rPr>
          <w:rFonts w:hint="eastAsia"/>
          <w:snapToGrid w:val="0"/>
          <w:sz w:val="24"/>
          <w:szCs w:val="24"/>
        </w:rPr>
        <w:t>四、货物送达时，应在发票和送货单上注明货物名称、规格（型号）</w:t>
      </w:r>
      <w:r w:rsidRPr="000C3F86">
        <w:rPr>
          <w:rFonts w:hint="eastAsia"/>
          <w:snapToGrid w:val="0"/>
          <w:sz w:val="24"/>
          <w:szCs w:val="24"/>
        </w:rPr>
        <w:t xml:space="preserve"> </w:t>
      </w:r>
      <w:r w:rsidRPr="000C3F86">
        <w:rPr>
          <w:rFonts w:hint="eastAsia"/>
          <w:snapToGrid w:val="0"/>
          <w:sz w:val="24"/>
          <w:szCs w:val="24"/>
        </w:rPr>
        <w:t>、注册证号、注册证失效日期、制造商、生产日期（或生产批号）</w:t>
      </w:r>
      <w:r w:rsidRPr="000C3F86">
        <w:rPr>
          <w:rFonts w:hint="eastAsia"/>
          <w:snapToGrid w:val="0"/>
          <w:sz w:val="24"/>
          <w:szCs w:val="24"/>
        </w:rPr>
        <w:t xml:space="preserve"> </w:t>
      </w:r>
      <w:r w:rsidRPr="000C3F86">
        <w:rPr>
          <w:rFonts w:hint="eastAsia"/>
          <w:snapToGrid w:val="0"/>
          <w:sz w:val="24"/>
          <w:szCs w:val="24"/>
        </w:rPr>
        <w:t>、货物有效期等；如该货物为已消毒产品需注明灭菌日期（或灭菌批号）和灭菌有效期，货物名称和货物规格（型号）须与产品注册证一致；进口产品按相关规定提供材料。</w:t>
      </w:r>
      <w:r w:rsidRPr="000C3F86">
        <w:rPr>
          <w:rFonts w:hint="eastAsia"/>
          <w:snapToGrid w:val="0"/>
          <w:sz w:val="24"/>
          <w:szCs w:val="24"/>
        </w:rPr>
        <w:t xml:space="preserve"> </w:t>
      </w:r>
      <w:r w:rsidRPr="000C3F86">
        <w:rPr>
          <w:rFonts w:hint="eastAsia"/>
          <w:snapToGrid w:val="0"/>
          <w:sz w:val="24"/>
          <w:szCs w:val="24"/>
        </w:rPr>
        <w:t>（若货物送达时未随货提供发票乙方应在</w:t>
      </w:r>
      <w:r w:rsidRPr="000C3F86">
        <w:rPr>
          <w:rFonts w:hint="eastAsia"/>
          <w:snapToGrid w:val="0"/>
          <w:sz w:val="24"/>
          <w:szCs w:val="24"/>
        </w:rPr>
        <w:t xml:space="preserve"> 10 </w:t>
      </w:r>
      <w:r w:rsidRPr="000C3F86">
        <w:rPr>
          <w:rFonts w:hint="eastAsia"/>
          <w:snapToGrid w:val="0"/>
          <w:sz w:val="24"/>
          <w:szCs w:val="24"/>
        </w:rPr>
        <w:t>日</w:t>
      </w:r>
      <w:r w:rsidRPr="000C3F86">
        <w:rPr>
          <w:rFonts w:hint="eastAsia"/>
          <w:snapToGrid w:val="0"/>
          <w:sz w:val="24"/>
          <w:szCs w:val="24"/>
        </w:rPr>
        <w:t xml:space="preserve"> </w:t>
      </w:r>
      <w:r w:rsidRPr="000C3F86">
        <w:rPr>
          <w:rFonts w:hint="eastAsia"/>
          <w:snapToGrid w:val="0"/>
          <w:sz w:val="24"/>
          <w:szCs w:val="24"/>
        </w:rPr>
        <w:t>内将发票送达甲方，乙方逾期开票、开票信息错误、发票无效的，甲方有权顺延付款，且乙方需按当批次货款的</w:t>
      </w:r>
      <w:r w:rsidRPr="000C3F86">
        <w:rPr>
          <w:rFonts w:hint="eastAsia"/>
          <w:snapToGrid w:val="0"/>
          <w:sz w:val="24"/>
          <w:szCs w:val="24"/>
        </w:rPr>
        <w:t>0.5%/</w:t>
      </w:r>
      <w:r w:rsidRPr="000C3F86">
        <w:rPr>
          <w:rFonts w:hint="eastAsia"/>
          <w:snapToGrid w:val="0"/>
          <w:sz w:val="24"/>
          <w:szCs w:val="24"/>
        </w:rPr>
        <w:t>日承担违约金，直至合规发票送达）。</w:t>
      </w:r>
    </w:p>
    <w:p w:rsidR="008A5316" w:rsidRPr="000C3F86" w:rsidRDefault="00E93872">
      <w:pPr>
        <w:pStyle w:val="a4"/>
        <w:spacing w:after="0" w:line="360" w:lineRule="auto"/>
        <w:ind w:right="165"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五、货物质量：</w:t>
      </w:r>
      <w:r w:rsidRPr="000C3F86">
        <w:rPr>
          <w:rFonts w:ascii="Times New Roman" w:hAnsi="Times New Roman" w:hint="eastAsia"/>
          <w:snapToGrid w:val="0"/>
          <w:kern w:val="2"/>
          <w:sz w:val="24"/>
          <w:szCs w:val="24"/>
        </w:rPr>
        <w:t xml:space="preserve">1. </w:t>
      </w:r>
      <w:r w:rsidRPr="000C3F86">
        <w:rPr>
          <w:rFonts w:ascii="Times New Roman" w:hAnsi="Times New Roman" w:hint="eastAsia"/>
          <w:snapToGrid w:val="0"/>
          <w:kern w:val="2"/>
          <w:sz w:val="24"/>
          <w:szCs w:val="24"/>
        </w:rPr>
        <w:t>乙方提供的货物相关证件需齐全，原厂原包装且包装符合新版《医疗器械监督管理条例》的规定，货物应有</w:t>
      </w:r>
      <w:r w:rsidRPr="000C3F86">
        <w:rPr>
          <w:rFonts w:ascii="Times New Roman" w:hAnsi="Times New Roman" w:hint="eastAsia"/>
          <w:snapToGrid w:val="0"/>
          <w:kern w:val="2"/>
          <w:sz w:val="24"/>
          <w:szCs w:val="24"/>
        </w:rPr>
        <w:t xml:space="preserve"> 12 </w:t>
      </w:r>
      <w:r w:rsidRPr="000C3F86">
        <w:rPr>
          <w:rFonts w:ascii="Times New Roman" w:hAnsi="Times New Roman" w:hint="eastAsia"/>
          <w:snapToGrid w:val="0"/>
          <w:kern w:val="2"/>
          <w:sz w:val="24"/>
          <w:szCs w:val="24"/>
        </w:rPr>
        <w:t>个月以上有效期，质量符合国家标准或行业标准，以标准较高的规范为依据。</w:t>
      </w:r>
    </w:p>
    <w:p w:rsidR="008A5316" w:rsidRPr="000C3F86" w:rsidRDefault="00E93872">
      <w:pPr>
        <w:pStyle w:val="a4"/>
        <w:spacing w:after="0" w:line="360" w:lineRule="auto"/>
        <w:ind w:right="165"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使用过程中，如有质量问题，乙方应免费更换相应的货物，若因乙方耗材存在质量缺陷或安全隐患，导致在使用过程中发生医疗器械不良事件，并造成患者人身损害引发医疗纠纷或赔偿，乙方承担全部赔偿责任。</w:t>
      </w:r>
    </w:p>
    <w:p w:rsidR="008A5316" w:rsidRPr="000C3F86" w:rsidRDefault="00E93872">
      <w:pPr>
        <w:spacing w:line="360" w:lineRule="auto"/>
        <w:ind w:firstLineChars="200" w:firstLine="480"/>
        <w:rPr>
          <w:sz w:val="24"/>
          <w:szCs w:val="24"/>
        </w:rPr>
      </w:pPr>
      <w:r w:rsidRPr="000C3F86">
        <w:rPr>
          <w:rFonts w:hint="eastAsia"/>
          <w:snapToGrid w:val="0"/>
          <w:sz w:val="24"/>
          <w:szCs w:val="24"/>
        </w:rPr>
        <w:t>（</w:t>
      </w:r>
      <w:r w:rsidRPr="000C3F86">
        <w:rPr>
          <w:rFonts w:hint="eastAsia"/>
          <w:snapToGrid w:val="0"/>
          <w:sz w:val="24"/>
          <w:szCs w:val="24"/>
        </w:rPr>
        <w:t>2</w:t>
      </w:r>
      <w:r w:rsidRPr="000C3F86">
        <w:rPr>
          <w:rFonts w:hint="eastAsia"/>
          <w:snapToGrid w:val="0"/>
          <w:sz w:val="24"/>
          <w:szCs w:val="24"/>
        </w:rPr>
        <w:t>）前述赔偿责任包括但不限于：患者因此产生的医疗费、误工费、残疾赔偿金、精神损害抚慰金，以及甲方因此支付的诉讼费、律师费、鉴定费、交通费等全部合理费用。</w:t>
      </w:r>
    </w:p>
    <w:p w:rsidR="008A5316" w:rsidRPr="000C3F86" w:rsidRDefault="00E93872">
      <w:pPr>
        <w:spacing w:line="360" w:lineRule="auto"/>
        <w:ind w:firstLineChars="200" w:firstLine="480"/>
        <w:rPr>
          <w:snapToGrid w:val="0"/>
          <w:sz w:val="24"/>
          <w:szCs w:val="24"/>
        </w:rPr>
      </w:pPr>
      <w:r w:rsidRPr="000C3F86">
        <w:rPr>
          <w:rFonts w:hint="eastAsia"/>
          <w:snapToGrid w:val="0"/>
          <w:sz w:val="24"/>
          <w:szCs w:val="24"/>
        </w:rPr>
        <w:t>（</w:t>
      </w:r>
      <w:r w:rsidRPr="000C3F86">
        <w:rPr>
          <w:rFonts w:hint="eastAsia"/>
          <w:snapToGrid w:val="0"/>
          <w:sz w:val="24"/>
          <w:szCs w:val="24"/>
        </w:rPr>
        <w:t>3</w:t>
      </w:r>
      <w:r w:rsidRPr="000C3F86">
        <w:rPr>
          <w:rFonts w:hint="eastAsia"/>
          <w:snapToGrid w:val="0"/>
          <w:sz w:val="24"/>
          <w:szCs w:val="24"/>
        </w:rPr>
        <w:t>）若甲方依据法院生效判决或与患者达成的调解协议先行向患者支付赔偿款的，甲方有权就全部赔偿款及甲方因此支出的全部费用向乙方全额追偿，乙方应在收到甲方书面通知后</w:t>
      </w:r>
      <w:r w:rsidRPr="000C3F86">
        <w:rPr>
          <w:rFonts w:hint="eastAsia"/>
          <w:snapToGrid w:val="0"/>
          <w:sz w:val="24"/>
          <w:szCs w:val="24"/>
        </w:rPr>
        <w:t>7</w:t>
      </w:r>
      <w:r w:rsidRPr="000C3F86">
        <w:rPr>
          <w:rFonts w:hint="eastAsia"/>
          <w:snapToGrid w:val="0"/>
          <w:sz w:val="24"/>
          <w:szCs w:val="24"/>
        </w:rPr>
        <w:t>日内支付。逾期支付的，乙方还应按日万分之五向甲方支付逾期付款违约金。</w:t>
      </w:r>
    </w:p>
    <w:p w:rsidR="008A5316" w:rsidRPr="000C3F86" w:rsidRDefault="00E93872">
      <w:pPr>
        <w:spacing w:line="360" w:lineRule="auto"/>
        <w:ind w:firstLineChars="200" w:firstLine="480"/>
        <w:rPr>
          <w:snapToGrid w:val="0"/>
          <w:sz w:val="24"/>
          <w:szCs w:val="24"/>
        </w:rPr>
      </w:pPr>
      <w:r w:rsidRPr="000C3F86">
        <w:rPr>
          <w:rFonts w:hint="eastAsia"/>
          <w:snapToGrid w:val="0"/>
          <w:sz w:val="24"/>
          <w:szCs w:val="24"/>
        </w:rPr>
        <w:t>六、付款方式：货物送达后，甲方在</w:t>
      </w:r>
      <w:r w:rsidRPr="000C3F86">
        <w:rPr>
          <w:rFonts w:hint="eastAsia"/>
          <w:snapToGrid w:val="0"/>
          <w:sz w:val="24"/>
          <w:szCs w:val="24"/>
        </w:rPr>
        <w:t>3</w:t>
      </w:r>
      <w:r w:rsidRPr="000C3F86">
        <w:rPr>
          <w:rFonts w:hint="eastAsia"/>
          <w:snapToGrid w:val="0"/>
          <w:sz w:val="24"/>
          <w:szCs w:val="24"/>
        </w:rPr>
        <w:t>个工作日内完成入库验收，验收合格、资料齐全、无违约情形的，甲方按实际供货量结算。甲方收到乙方合规有效发票后</w:t>
      </w:r>
      <w:r w:rsidRPr="000C3F86">
        <w:rPr>
          <w:rFonts w:hint="eastAsia"/>
          <w:snapToGrid w:val="0"/>
          <w:sz w:val="24"/>
          <w:szCs w:val="24"/>
        </w:rPr>
        <w:t>90</w:t>
      </w:r>
      <w:r w:rsidRPr="000C3F86">
        <w:rPr>
          <w:rFonts w:hint="eastAsia"/>
          <w:snapToGrid w:val="0"/>
          <w:sz w:val="24"/>
          <w:szCs w:val="24"/>
        </w:rPr>
        <w:t>个自然日内，按月结算方式付清全款。乙方供货售后延迟、产品存在质量瑕疵且未及时整改完毕的，甲方有权延期付款，不承担任何违约责任。</w:t>
      </w:r>
    </w:p>
    <w:p w:rsidR="008A5316" w:rsidRPr="000C3F86" w:rsidRDefault="00E93872">
      <w:pPr>
        <w:pStyle w:val="a4"/>
        <w:spacing w:after="0" w:line="360" w:lineRule="auto"/>
        <w:ind w:right="140" w:firstLine="656"/>
        <w:rPr>
          <w:rFonts w:ascii="Times New Roman" w:hAnsi="Times New Roman"/>
          <w:snapToGrid w:val="0"/>
          <w:kern w:val="2"/>
          <w:sz w:val="24"/>
          <w:szCs w:val="24"/>
        </w:rPr>
      </w:pPr>
      <w:r w:rsidRPr="000C3F86">
        <w:rPr>
          <w:rFonts w:ascii="Times New Roman" w:hAnsi="Times New Roman" w:hint="eastAsia"/>
          <w:snapToGrid w:val="0"/>
          <w:kern w:val="2"/>
          <w:sz w:val="24"/>
          <w:szCs w:val="24"/>
        </w:rPr>
        <w:t>七、乙方应保证所提供的全部耗材不存在知识产权和合法经销代理权争议，乙方须确保所供耗材均具有合法有效的代理授权书，否则甲方有权暂停采购、延期付款。</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甲方若因材料的知识产权和代理权招致纠纷，</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由乙方负责处理，并由乙方承担全部法律责任，</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由此导致甲方直接、</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间接损失（包括但不限于甲方因此支付的诉讼费、律师费、交通费等）</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的，应由乙方予以赔偿。</w:t>
      </w:r>
    </w:p>
    <w:p w:rsidR="008A5316" w:rsidRPr="000C3F86" w:rsidRDefault="00E93872">
      <w:pPr>
        <w:pStyle w:val="a4"/>
        <w:spacing w:after="0" w:line="360" w:lineRule="auto"/>
        <w:ind w:left="649"/>
        <w:rPr>
          <w:rFonts w:ascii="Times New Roman" w:hAnsi="Times New Roman"/>
          <w:snapToGrid w:val="0"/>
          <w:kern w:val="2"/>
          <w:sz w:val="24"/>
          <w:szCs w:val="24"/>
        </w:rPr>
      </w:pPr>
      <w:r w:rsidRPr="000C3F86">
        <w:rPr>
          <w:rFonts w:ascii="Times New Roman" w:hAnsi="Times New Roman" w:hint="eastAsia"/>
          <w:snapToGrid w:val="0"/>
          <w:kern w:val="2"/>
          <w:sz w:val="24"/>
          <w:szCs w:val="24"/>
        </w:rPr>
        <w:t>八、乙方承诺及售后服务：</w:t>
      </w:r>
    </w:p>
    <w:p w:rsidR="008A5316" w:rsidRPr="000C3F86" w:rsidRDefault="00E93872">
      <w:pPr>
        <w:pStyle w:val="a4"/>
        <w:spacing w:after="0" w:line="360" w:lineRule="auto"/>
        <w:ind w:left="7" w:right="137" w:firstLine="697"/>
        <w:rPr>
          <w:rFonts w:ascii="Times New Roman" w:hAnsi="Times New Roman"/>
          <w:snapToGrid w:val="0"/>
          <w:kern w:val="2"/>
          <w:sz w:val="24"/>
          <w:szCs w:val="24"/>
        </w:rPr>
      </w:pP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乙方不得将耗材承包、转让、委托给其他经销商经销（变更公司名称等除外）</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，否则甲方有权单方面终止合同，且乙方须向甲方支付将耗材承包、转让、委托给其他经销商经销（变更公司名称等除外）后其他经销商继续向甲方提供货品价格三倍的赔偿。</w:t>
      </w:r>
    </w:p>
    <w:p w:rsidR="008A5316" w:rsidRPr="000C3F86" w:rsidRDefault="00E93872">
      <w:pPr>
        <w:pStyle w:val="a4"/>
        <w:spacing w:after="0" w:line="360" w:lineRule="auto"/>
        <w:ind w:left="34" w:right="137" w:firstLine="670"/>
        <w:rPr>
          <w:rFonts w:ascii="Times New Roman" w:hAnsi="Times New Roman"/>
          <w:snapToGrid w:val="0"/>
          <w:kern w:val="2"/>
          <w:sz w:val="24"/>
          <w:szCs w:val="24"/>
        </w:rPr>
      </w:pP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甲方通知乙方有关产品调换维护等事项，乙方应于</w:t>
      </w:r>
      <w:r w:rsidRPr="000C3F86">
        <w:rPr>
          <w:rFonts w:ascii="Times New Roman" w:hAnsi="Times New Roman" w:hint="eastAsia"/>
          <w:snapToGrid w:val="0"/>
          <w:kern w:val="2"/>
          <w:sz w:val="24"/>
          <w:szCs w:val="24"/>
        </w:rPr>
        <w:t xml:space="preserve"> 48 </w:t>
      </w:r>
      <w:r w:rsidRPr="000C3F86">
        <w:rPr>
          <w:rFonts w:ascii="Times New Roman" w:hAnsi="Times New Roman" w:hint="eastAsia"/>
          <w:snapToGrid w:val="0"/>
          <w:kern w:val="2"/>
          <w:sz w:val="24"/>
          <w:szCs w:val="24"/>
        </w:rPr>
        <w:t>小时内处理完毕。如无正当理由推诿，</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甲方有权停止采购活动，且乙应当支付该产品价格</w:t>
      </w:r>
      <w:r w:rsidRPr="000C3F86">
        <w:rPr>
          <w:rFonts w:ascii="Times New Roman" w:hAnsi="Times New Roman" w:hint="eastAsia"/>
          <w:snapToGrid w:val="0"/>
          <w:kern w:val="2"/>
          <w:sz w:val="24"/>
          <w:szCs w:val="24"/>
        </w:rPr>
        <w:t xml:space="preserve"> 30%</w:t>
      </w:r>
      <w:r w:rsidRPr="000C3F86">
        <w:rPr>
          <w:rFonts w:ascii="Times New Roman" w:hAnsi="Times New Roman" w:hint="eastAsia"/>
          <w:snapToGrid w:val="0"/>
          <w:kern w:val="2"/>
          <w:sz w:val="24"/>
          <w:szCs w:val="24"/>
        </w:rPr>
        <w:t>的违约金及相关损失。</w:t>
      </w:r>
    </w:p>
    <w:p w:rsidR="008A5316" w:rsidRPr="000C3F86" w:rsidRDefault="00E93872">
      <w:pPr>
        <w:pStyle w:val="a4"/>
        <w:spacing w:after="0" w:line="360" w:lineRule="auto"/>
        <w:ind w:firstLine="703"/>
        <w:rPr>
          <w:rFonts w:ascii="Times New Roman" w:hAnsi="Times New Roman"/>
          <w:snapToGrid w:val="0"/>
          <w:kern w:val="2"/>
          <w:sz w:val="24"/>
          <w:szCs w:val="24"/>
        </w:rPr>
      </w:pPr>
      <w:r w:rsidRPr="000C3F86">
        <w:rPr>
          <w:rFonts w:ascii="Times New Roman" w:hAnsi="Times New Roman" w:hint="eastAsia"/>
          <w:snapToGrid w:val="0"/>
          <w:kern w:val="2"/>
          <w:sz w:val="24"/>
          <w:szCs w:val="24"/>
        </w:rPr>
        <w:t>3.</w:t>
      </w:r>
      <w:r w:rsidRPr="000C3F86">
        <w:rPr>
          <w:rFonts w:ascii="Times New Roman" w:hAnsi="Times New Roman" w:hint="eastAsia"/>
          <w:snapToGrid w:val="0"/>
          <w:kern w:val="2"/>
          <w:sz w:val="24"/>
          <w:szCs w:val="24"/>
        </w:rPr>
        <w:t>为保证甲方临床工作正常开展，</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乙方应确保在合同规定时间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内供齐甲方所需产品，经甲方认可或不可抗力除外（不可抗力系指乙方无法控制，不可预见的事件，比如：战争、严重火灾、洪水、台风、地震等）</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，不可抗力事件发生后，</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乙方应尽快以书面形式将不可抗力的情况和原因通知甲方，但不可抗力事件消除后，</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乙方应在合理时间内恢复履行合同责任；未按规定时间内供货或供货不齐的，甲方有权从其它合规供货商采购产品。多次（三次或三次以上）发生未按规定供货或供货不齐的，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甲方有权收取不超过供货品价格三倍的赔偿。若情节严重的，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甲方可单方面终止合同且无需承担任何责任；</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4.</w:t>
      </w:r>
      <w:r w:rsidRPr="000C3F86">
        <w:rPr>
          <w:rFonts w:ascii="Times New Roman" w:hAnsi="Times New Roman" w:hint="eastAsia"/>
          <w:snapToGrid w:val="0"/>
          <w:kern w:val="2"/>
          <w:szCs w:val="24"/>
        </w:rPr>
        <w:t>乙方因厂家原因无法供货的，应在交货期前</w:t>
      </w:r>
      <w:r w:rsidRPr="000C3F86">
        <w:rPr>
          <w:rFonts w:ascii="Times New Roman" w:hAnsi="Times New Roman" w:hint="eastAsia"/>
          <w:snapToGrid w:val="0"/>
          <w:kern w:val="2"/>
          <w:szCs w:val="24"/>
        </w:rPr>
        <w:t>3</w:t>
      </w:r>
      <w:r w:rsidRPr="000C3F86">
        <w:rPr>
          <w:rFonts w:ascii="Times New Roman" w:hAnsi="Times New Roman" w:hint="eastAsia"/>
          <w:snapToGrid w:val="0"/>
          <w:kern w:val="2"/>
          <w:szCs w:val="24"/>
        </w:rPr>
        <w:t>日内书面通知甲方，并提供以下任一证明：</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1</w:t>
      </w:r>
      <w:r w:rsidRPr="000C3F86">
        <w:rPr>
          <w:rFonts w:ascii="Times New Roman" w:hAnsi="Times New Roman" w:hint="eastAsia"/>
          <w:snapToGrid w:val="0"/>
          <w:kern w:val="2"/>
          <w:szCs w:val="24"/>
        </w:rPr>
        <w:t>）厂家出具的缺货证明（加盖厂家公章）；</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2</w:t>
      </w:r>
      <w:r w:rsidRPr="000C3F86">
        <w:rPr>
          <w:rFonts w:ascii="Times New Roman" w:hAnsi="Times New Roman" w:hint="eastAsia"/>
          <w:snapToGrid w:val="0"/>
          <w:kern w:val="2"/>
          <w:szCs w:val="24"/>
        </w:rPr>
        <w:t>）乙方自行出具的《缺货情况说明》（加盖乙方公章），内容应包含缺货产品名称、厂家名称、缺货原因及预计可供货时间。</w:t>
      </w:r>
    </w:p>
    <w:p w:rsidR="008A5316" w:rsidRPr="000C3F86" w:rsidRDefault="00E93872">
      <w:pPr>
        <w:pStyle w:val="af3"/>
        <w:shd w:val="clear" w:color="auto" w:fill="FFFFFF"/>
        <w:spacing w:before="0" w:beforeAutospacing="0" w:after="0" w:afterAutospacing="0" w:line="360" w:lineRule="auto"/>
        <w:rPr>
          <w:rFonts w:ascii="Times New Roman" w:hAnsi="Times New Roman"/>
          <w:snapToGrid w:val="0"/>
          <w:kern w:val="2"/>
          <w:szCs w:val="24"/>
        </w:rPr>
      </w:pPr>
      <w:r w:rsidRPr="000C3F86">
        <w:rPr>
          <w:rFonts w:ascii="Times New Roman" w:hAnsi="Times New Roman" w:hint="eastAsia"/>
          <w:snapToGrid w:val="0"/>
          <w:kern w:val="2"/>
          <w:szCs w:val="24"/>
        </w:rPr>
        <w:t>若乙方逾期未能提供上述任一证明，则视为乙方违约，甲方有权暂停支付当期货款或解除合同。</w:t>
      </w:r>
    </w:p>
    <w:p w:rsidR="008A5316" w:rsidRPr="000C3F86" w:rsidRDefault="00E93872">
      <w:pPr>
        <w:pStyle w:val="a4"/>
        <w:spacing w:after="0" w:line="360" w:lineRule="auto"/>
        <w:ind w:right="164"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5.</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）乙方发生下列情况之一，必须及时对货物进行处理，若造成甲方损失的，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乙方应赔偿损失。如多次（三次或三次以上）</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发生的，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甲方有权收取赔偿款（不超过货款三倍）</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，并终止合同期内对应货物的供货：</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①入库验收和使用中发现货物达不到产品功能性能要求或甲方使用要求的；②交货时，货物已过保质期的。</w:t>
      </w:r>
    </w:p>
    <w:p w:rsidR="008A5316" w:rsidRPr="000C3F86" w:rsidRDefault="00E93872">
      <w:pPr>
        <w:pStyle w:val="a4"/>
        <w:spacing w:after="0" w:line="360" w:lineRule="auto"/>
        <w:ind w:right="164"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）乙方发生下列情况之一，甲方有权终止合同：</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①供应商的任一资质证书已过有效期且在合理时间内无法提供新证书；②供应商在产品经销过程中，有违法违纪行为的。③供应商私下联系科室（包括产品试用、推销、供货等）</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④供货产品的价格均为市场合理价位，如市场价位有调整，及时书面告知甲方调价商议，合同期内乙方发现个别产品存在价格虚高或市场价格下调明显的情况，应及时告知甲方，甲方有权采用就低不就高方法对此类产品价格与乙方确认并进行调整。协商不成的，甲方有权取消其供货资格；</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九、</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产品效期及临期调换</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1</w:t>
      </w: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到货效期要求：乙方（供货商）保证所供产品交付甲方时，剩余有效期限不低于产品总有效期的</w:t>
      </w:r>
      <w:r w:rsidRPr="000C3F86">
        <w:rPr>
          <w:rFonts w:ascii="Times New Roman" w:hAnsi="Times New Roman" w:hint="eastAsia"/>
          <w:snapToGrid w:val="0"/>
          <w:kern w:val="2"/>
          <w:szCs w:val="24"/>
        </w:rPr>
        <w:t>80%</w:t>
      </w:r>
      <w:r w:rsidRPr="000C3F86">
        <w:rPr>
          <w:rFonts w:ascii="Times New Roman" w:hAnsi="Times New Roman" w:hint="eastAsia"/>
          <w:snapToGrid w:val="0"/>
          <w:kern w:val="2"/>
          <w:szCs w:val="24"/>
        </w:rPr>
        <w:t>。凡低于此标准者，甲方有权拒收，并视为乙方未按时交货。</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2</w:t>
      </w: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临期免费调换：产品验收合格后，在甲方仓库储存期间，若距有效期截止日不足</w:t>
      </w:r>
      <w:r w:rsidRPr="000C3F86">
        <w:rPr>
          <w:rFonts w:ascii="Times New Roman" w:hAnsi="Times New Roman" w:hint="eastAsia"/>
          <w:snapToGrid w:val="0"/>
          <w:kern w:val="2"/>
          <w:szCs w:val="24"/>
        </w:rPr>
        <w:t>6</w:t>
      </w:r>
      <w:r w:rsidRPr="000C3F86">
        <w:rPr>
          <w:rFonts w:ascii="Times New Roman" w:hAnsi="Times New Roman" w:hint="eastAsia"/>
          <w:snapToGrid w:val="0"/>
          <w:kern w:val="2"/>
          <w:szCs w:val="24"/>
        </w:rPr>
        <w:t>个月（含本数），乙方在接到甲方书面通知后</w:t>
      </w:r>
      <w:r w:rsidRPr="000C3F86">
        <w:rPr>
          <w:rFonts w:ascii="Times New Roman" w:hAnsi="Times New Roman" w:hint="eastAsia"/>
          <w:snapToGrid w:val="0"/>
          <w:kern w:val="2"/>
          <w:szCs w:val="24"/>
        </w:rPr>
        <w:t>7</w:t>
      </w:r>
      <w:r w:rsidRPr="000C3F86">
        <w:rPr>
          <w:rFonts w:ascii="Times New Roman" w:hAnsi="Times New Roman" w:hint="eastAsia"/>
          <w:snapToGrid w:val="0"/>
          <w:kern w:val="2"/>
          <w:szCs w:val="24"/>
        </w:rPr>
        <w:t>个工作日内，必须无条件为甲方免费调换为同规格、剩余有效期不低于</w:t>
      </w:r>
      <w:r w:rsidRPr="000C3F86">
        <w:rPr>
          <w:rFonts w:ascii="Times New Roman" w:hAnsi="Times New Roman" w:hint="eastAsia"/>
          <w:snapToGrid w:val="0"/>
          <w:kern w:val="2"/>
          <w:szCs w:val="24"/>
        </w:rPr>
        <w:t>6</w:t>
      </w:r>
      <w:r w:rsidRPr="000C3F86">
        <w:rPr>
          <w:rFonts w:ascii="Times New Roman" w:hAnsi="Times New Roman" w:hint="eastAsia"/>
          <w:snapToGrid w:val="0"/>
          <w:kern w:val="2"/>
          <w:szCs w:val="24"/>
        </w:rPr>
        <w:t>个月的新批次产品，因此产生的一切费用（包括但不限于运费、人工费）由乙方承担。</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3</w:t>
      </w: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逾期处置权：乙方未按条约定期限完成调换的，甲方有权自行处置该批临期产品，并从应付乙方货款中直接扣除对应金额；同时，乙方应按该批产品货值的每日</w:t>
      </w:r>
      <w:r w:rsidRPr="000C3F86">
        <w:rPr>
          <w:rFonts w:ascii="Times New Roman" w:hAnsi="Times New Roman" w:hint="eastAsia"/>
          <w:snapToGrid w:val="0"/>
          <w:kern w:val="2"/>
          <w:szCs w:val="24"/>
        </w:rPr>
        <w:t>0.5%</w:t>
      </w:r>
      <w:r w:rsidRPr="000C3F86">
        <w:rPr>
          <w:rFonts w:ascii="Times New Roman" w:hAnsi="Times New Roman" w:hint="eastAsia"/>
          <w:snapToGrid w:val="0"/>
          <w:kern w:val="2"/>
          <w:szCs w:val="24"/>
        </w:rPr>
        <w:t>向甲方支付违约金，直至完成调换为止。</w:t>
      </w:r>
    </w:p>
    <w:p w:rsidR="008A5316" w:rsidRPr="000C3F86" w:rsidRDefault="00E93872">
      <w:pPr>
        <w:pStyle w:val="a4"/>
        <w:spacing w:after="0" w:line="360" w:lineRule="auto"/>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十、其它：</w:t>
      </w:r>
    </w:p>
    <w:p w:rsidR="008A5316" w:rsidRPr="000C3F86" w:rsidRDefault="00E93872">
      <w:pPr>
        <w:pStyle w:val="a4"/>
        <w:spacing w:after="0" w:line="360" w:lineRule="auto"/>
        <w:ind w:left="3" w:right="331" w:firstLine="703"/>
        <w:rPr>
          <w:rFonts w:ascii="Times New Roman" w:hAnsi="Times New Roman"/>
          <w:snapToGrid w:val="0"/>
          <w:kern w:val="2"/>
          <w:sz w:val="24"/>
          <w:szCs w:val="24"/>
        </w:rPr>
      </w:pP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本合同依法签订，即具有法律效力，双方必须全面履行。在本合同履行过程中发生争议的，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由双方协商解决；协商不成时，任何一方可向甲方所在地的人民法院起诉。</w:t>
      </w:r>
    </w:p>
    <w:p w:rsidR="008A5316" w:rsidRPr="000C3F86" w:rsidRDefault="00E93872">
      <w:pPr>
        <w:pStyle w:val="a4"/>
        <w:spacing w:after="0" w:line="360" w:lineRule="auto"/>
        <w:ind w:left="707"/>
        <w:rPr>
          <w:rFonts w:ascii="Times New Roman" w:hAnsi="Times New Roman"/>
          <w:snapToGrid w:val="0"/>
          <w:kern w:val="2"/>
          <w:sz w:val="24"/>
          <w:szCs w:val="24"/>
        </w:rPr>
      </w:pP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特别约定：</w:t>
      </w:r>
    </w:p>
    <w:p w:rsidR="008A5316" w:rsidRPr="000C3F86" w:rsidRDefault="00E93872">
      <w:pPr>
        <w:pStyle w:val="a4"/>
        <w:spacing w:after="0" w:line="360" w:lineRule="auto"/>
        <w:ind w:right="165"/>
        <w:rPr>
          <w:rFonts w:ascii="Times New Roman" w:hAnsi="Times New Roman"/>
          <w:snapToGrid w:val="0"/>
          <w:kern w:val="2"/>
          <w:sz w:val="24"/>
          <w:szCs w:val="24"/>
        </w:rPr>
      </w:pP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本合同履行期间，若本合同项下任一耗材被国家、省、市或上级主管部门纳入集采或网采目录内，自该耗材挂网之日起，甲方有权通过河南省医疗保障公共服务平台转为集中采购或线上采购流程，本合同对该耗材的线下采购约定自动终止，甲方无需承担任何违约责任。</w:t>
      </w:r>
    </w:p>
    <w:p w:rsidR="008A5316" w:rsidRPr="000C3F86" w:rsidRDefault="00E93872">
      <w:pPr>
        <w:pStyle w:val="a4"/>
        <w:spacing w:after="0" w:line="360" w:lineRule="auto"/>
        <w:ind w:right="281"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乙方应有义务督促国产生产企业或进口总代理前往河南省医疗保障公共服务平台申报产品代码并获得相应产品平台配送资格。否则后期因上级政府监管因素导致产品无法继续履约而终止采购合同的，属于乙方的责任。</w:t>
      </w:r>
    </w:p>
    <w:p w:rsidR="008A5316" w:rsidRPr="000C3F86" w:rsidRDefault="00E93872">
      <w:pPr>
        <w:pStyle w:val="a4"/>
        <w:spacing w:after="0" w:line="360" w:lineRule="auto"/>
        <w:ind w:left="7" w:right="284" w:firstLine="650"/>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3</w:t>
      </w:r>
      <w:r w:rsidRPr="000C3F86">
        <w:rPr>
          <w:rFonts w:ascii="Times New Roman" w:hAnsi="Times New Roman" w:hint="eastAsia"/>
          <w:snapToGrid w:val="0"/>
          <w:kern w:val="2"/>
          <w:sz w:val="24"/>
          <w:szCs w:val="24"/>
        </w:rPr>
        <w:t>）属于国家医保局发布《医保医用耗材分类与代码》</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目录范围的医用耗材应取得“</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国家医用耗材分类代码</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国家医用耗材分类代码</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”应报未报的，导致甲方医保资金被拒付或不符医保部门监管规范要求的，将可能导致其供货资格被取消。</w:t>
      </w:r>
    </w:p>
    <w:p w:rsidR="008A5316" w:rsidRPr="000C3F86" w:rsidRDefault="00E93872">
      <w:pPr>
        <w:pStyle w:val="a4"/>
        <w:spacing w:after="0" w:line="360" w:lineRule="auto"/>
        <w:ind w:left="2" w:right="281" w:firstLine="655"/>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4</w:t>
      </w:r>
      <w:r w:rsidRPr="000C3F86">
        <w:rPr>
          <w:rFonts w:ascii="Times New Roman" w:hAnsi="Times New Roman" w:hint="eastAsia"/>
          <w:snapToGrid w:val="0"/>
          <w:kern w:val="2"/>
          <w:sz w:val="24"/>
          <w:szCs w:val="24"/>
        </w:rPr>
        <w:t>）本次合同的签订依据我院</w:t>
      </w:r>
      <w:r w:rsidRPr="000C3F86">
        <w:rPr>
          <w:rFonts w:ascii="Times New Roman" w:hAnsi="Times New Roman" w:hint="eastAsia"/>
          <w:snapToGrid w:val="0"/>
          <w:kern w:val="2"/>
          <w:sz w:val="24"/>
          <w:szCs w:val="24"/>
        </w:rPr>
        <w:t>2026</w:t>
      </w:r>
      <w:r w:rsidRPr="000C3F86">
        <w:rPr>
          <w:rFonts w:ascii="Times New Roman" w:hAnsi="Times New Roman" w:hint="eastAsia"/>
          <w:snapToGrid w:val="0"/>
          <w:kern w:val="2"/>
          <w:sz w:val="24"/>
          <w:szCs w:val="24"/>
        </w:rPr>
        <w:t>年医用耗材采购项目组织的医用耗材公开招标采购结果。双方确认，本合同项下耗材的品种、规格、价格及配送服务等核心条款，均以该次招标确定的中标目录及中标通知书为准，作为本次供货及结算的合法依据。乙方应按此次招标要求提供相应合法合规的资质文件，确保供货符合相关规定。</w:t>
      </w:r>
      <w:r w:rsidRPr="000C3F86">
        <w:rPr>
          <w:rFonts w:ascii="Times New Roman" w:hAnsi="Times New Roman" w:hint="eastAsia"/>
          <w:snapToGrid w:val="0"/>
          <w:kern w:val="2"/>
          <w:sz w:val="24"/>
          <w:szCs w:val="24"/>
        </w:rPr>
        <w:t>3.</w:t>
      </w:r>
      <w:r w:rsidRPr="000C3F86">
        <w:rPr>
          <w:rFonts w:ascii="Times New Roman" w:hAnsi="Times New Roman" w:hint="eastAsia"/>
          <w:snapToGrid w:val="0"/>
          <w:kern w:val="2"/>
          <w:sz w:val="24"/>
          <w:szCs w:val="24"/>
        </w:rPr>
        <w:t>本合同自双方签章后生效，一式肆份，甲方执叁份、乙方执壹份，具有同等法律效力。</w:t>
      </w:r>
    </w:p>
    <w:p w:rsidR="008A5316" w:rsidRPr="000C3F86" w:rsidRDefault="00E93872">
      <w:pPr>
        <w:pStyle w:val="a4"/>
        <w:spacing w:after="0" w:line="360" w:lineRule="auto"/>
        <w:ind w:left="2" w:firstLine="701"/>
        <w:rPr>
          <w:rFonts w:ascii="Times New Roman" w:hAnsi="Times New Roman"/>
          <w:snapToGrid w:val="0"/>
          <w:kern w:val="2"/>
          <w:sz w:val="24"/>
          <w:szCs w:val="24"/>
        </w:rPr>
      </w:pPr>
      <w:r w:rsidRPr="000C3F86">
        <w:rPr>
          <w:rFonts w:ascii="Times New Roman" w:hAnsi="Times New Roman" w:hint="eastAsia"/>
          <w:snapToGrid w:val="0"/>
          <w:kern w:val="2"/>
          <w:sz w:val="24"/>
          <w:szCs w:val="24"/>
        </w:rPr>
        <w:t>4.</w:t>
      </w:r>
      <w:r w:rsidRPr="000C3F86">
        <w:rPr>
          <w:rFonts w:ascii="Times New Roman" w:hAnsi="Times New Roman" w:hint="eastAsia"/>
          <w:snapToGrid w:val="0"/>
          <w:kern w:val="2"/>
          <w:sz w:val="24"/>
          <w:szCs w:val="24"/>
        </w:rPr>
        <w:t>甲方的招标文件、乙方的投标文件（以正本为主）及招标过程中乙方的澄清记录、承诺书等相关资料均系本合同的组成部分，具有同等法律效力，条款内容如有抵触，以本合同约定为准。</w:t>
      </w:r>
    </w:p>
    <w:p w:rsidR="008A5316" w:rsidRPr="000C3F86" w:rsidRDefault="00E93872">
      <w:pPr>
        <w:pStyle w:val="a4"/>
        <w:spacing w:after="0" w:line="360" w:lineRule="auto"/>
        <w:ind w:left="703"/>
        <w:rPr>
          <w:rFonts w:ascii="Times New Roman" w:hAnsi="Times New Roman"/>
          <w:snapToGrid w:val="0"/>
          <w:kern w:val="2"/>
          <w:sz w:val="24"/>
          <w:szCs w:val="24"/>
        </w:rPr>
      </w:pPr>
      <w:r w:rsidRPr="000C3F86">
        <w:rPr>
          <w:rFonts w:ascii="Times New Roman" w:hAnsi="Times New Roman" w:hint="eastAsia"/>
          <w:snapToGrid w:val="0"/>
          <w:kern w:val="2"/>
          <w:sz w:val="24"/>
          <w:szCs w:val="24"/>
        </w:rPr>
        <w:t>5.</w:t>
      </w:r>
      <w:r w:rsidRPr="000C3F86">
        <w:rPr>
          <w:rFonts w:ascii="Times New Roman" w:hAnsi="Times New Roman" w:hint="eastAsia"/>
          <w:snapToGrid w:val="0"/>
          <w:kern w:val="2"/>
          <w:sz w:val="24"/>
          <w:szCs w:val="24"/>
        </w:rPr>
        <w:t>文书送达地址：</w:t>
      </w:r>
    </w:p>
    <w:p w:rsidR="008A5316" w:rsidRPr="000C3F86" w:rsidRDefault="00E93872">
      <w:pPr>
        <w:pStyle w:val="a4"/>
        <w:spacing w:after="0" w:line="360" w:lineRule="auto"/>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本合同载明的双方通讯地址可作为送达通知文书、法院诉讼文书的地址，</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因载明的地址有误或未及时告知变更后的地址，导致相关文书及诉讼文书未能实际被接受的、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邮寄送达的，相关文书及诉讼文书退回之</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日即视为送达之</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w:t>
      </w:r>
    </w:p>
    <w:p w:rsidR="008A5316" w:rsidRPr="000C3F86" w:rsidRDefault="008A5316">
      <w:pPr>
        <w:pStyle w:val="a4"/>
        <w:spacing w:after="0" w:line="360" w:lineRule="auto"/>
        <w:ind w:firstLineChars="200" w:firstLine="480"/>
        <w:rPr>
          <w:rFonts w:ascii="Times New Roman" w:hAnsi="Times New Roman"/>
          <w:snapToGrid w:val="0"/>
          <w:kern w:val="2"/>
          <w:sz w:val="24"/>
          <w:szCs w:val="24"/>
        </w:rPr>
      </w:pPr>
    </w:p>
    <w:p w:rsidR="008A5316" w:rsidRPr="000C3F86" w:rsidRDefault="008A5316">
      <w:pPr>
        <w:spacing w:line="360" w:lineRule="auto"/>
        <w:rPr>
          <w:snapToGrid w:val="0"/>
          <w:sz w:val="24"/>
          <w:szCs w:val="24"/>
        </w:rPr>
      </w:pPr>
    </w:p>
    <w:p w:rsidR="008A5316" w:rsidRPr="000C3F86" w:rsidRDefault="00E93872">
      <w:pPr>
        <w:tabs>
          <w:tab w:val="left" w:pos="303"/>
        </w:tabs>
        <w:spacing w:line="360" w:lineRule="auto"/>
        <w:outlineLvl w:val="0"/>
        <w:rPr>
          <w:snapToGrid w:val="0"/>
          <w:sz w:val="24"/>
          <w:szCs w:val="24"/>
        </w:rPr>
      </w:pPr>
      <w:r w:rsidRPr="000C3F86">
        <w:rPr>
          <w:rFonts w:hint="eastAsia"/>
          <w:snapToGrid w:val="0"/>
          <w:sz w:val="24"/>
          <w:szCs w:val="24"/>
        </w:rPr>
        <w:t>附件：医用耗材供应目录及信息备案表</w:t>
      </w:r>
    </w:p>
    <w:p w:rsidR="008A5316" w:rsidRPr="000C3F86" w:rsidRDefault="008A5316">
      <w:pPr>
        <w:spacing w:line="360" w:lineRule="auto"/>
        <w:rPr>
          <w:snapToGrid w:val="0"/>
          <w:sz w:val="24"/>
          <w:szCs w:val="24"/>
        </w:rPr>
      </w:pPr>
    </w:p>
    <w:tbl>
      <w:tblPr>
        <w:tblW w:w="120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4A0"/>
      </w:tblPr>
      <w:tblGrid>
        <w:gridCol w:w="5387"/>
        <w:gridCol w:w="6667"/>
      </w:tblGrid>
      <w:tr w:rsidR="008A5316" w:rsidRPr="000C3F86">
        <w:trPr>
          <w:trHeight w:val="652"/>
        </w:trPr>
        <w:tc>
          <w:tcPr>
            <w:tcW w:w="5387" w:type="dxa"/>
          </w:tcPr>
          <w:p w:rsidR="008A5316" w:rsidRPr="000C3F86" w:rsidRDefault="00E93872">
            <w:pPr>
              <w:pStyle w:val="TableText"/>
              <w:ind w:right="345"/>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甲方（盖章）：平顶山学院附属</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口腔医院</w:t>
            </w:r>
          </w:p>
        </w:tc>
        <w:tc>
          <w:tcPr>
            <w:tcW w:w="666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乙方（盖章）：</w:t>
            </w:r>
          </w:p>
        </w:tc>
      </w:tr>
      <w:tr w:rsidR="008A5316" w:rsidRPr="000C3F86">
        <w:trPr>
          <w:trHeight w:val="738"/>
        </w:trPr>
        <w:tc>
          <w:tcPr>
            <w:tcW w:w="538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法人或经办人</w:t>
            </w:r>
            <w:r w:rsidRPr="000C3F86">
              <w:rPr>
                <w:rFonts w:ascii="Times New Roman" w:eastAsia="宋体" w:hAnsi="Times New Roman" w:cs="Times New Roman" w:hint="eastAsia"/>
                <w:snapToGrid/>
                <w:color w:val="auto"/>
                <w:kern w:val="2"/>
                <w:sz w:val="24"/>
                <w:szCs w:val="24"/>
                <w:lang w:eastAsia="zh-CN"/>
              </w:rPr>
              <w:t>:</w:t>
            </w:r>
          </w:p>
        </w:tc>
        <w:tc>
          <w:tcPr>
            <w:tcW w:w="666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法人或经办人</w:t>
            </w:r>
            <w:r w:rsidRPr="000C3F86">
              <w:rPr>
                <w:rFonts w:ascii="Times New Roman" w:eastAsia="宋体" w:hAnsi="Times New Roman" w:cs="Times New Roman" w:hint="eastAsia"/>
                <w:snapToGrid/>
                <w:color w:val="auto"/>
                <w:kern w:val="2"/>
                <w:sz w:val="24"/>
                <w:szCs w:val="24"/>
                <w:lang w:eastAsia="zh-CN"/>
              </w:rPr>
              <w:t>:</w:t>
            </w:r>
          </w:p>
        </w:tc>
      </w:tr>
      <w:tr w:rsidR="008A5316" w:rsidRPr="000C3F86">
        <w:trPr>
          <w:trHeight w:val="885"/>
        </w:trPr>
        <w:tc>
          <w:tcPr>
            <w:tcW w:w="538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电话：</w:t>
            </w:r>
          </w:p>
        </w:tc>
        <w:tc>
          <w:tcPr>
            <w:tcW w:w="666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电话：</w:t>
            </w:r>
          </w:p>
        </w:tc>
      </w:tr>
      <w:tr w:rsidR="008A5316" w:rsidRPr="000C3F86">
        <w:trPr>
          <w:trHeight w:val="479"/>
        </w:trPr>
        <w:tc>
          <w:tcPr>
            <w:tcW w:w="538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约时间：年</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月</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日</w:t>
            </w:r>
          </w:p>
        </w:tc>
        <w:tc>
          <w:tcPr>
            <w:tcW w:w="6667" w:type="dxa"/>
          </w:tcPr>
          <w:p w:rsidR="008A5316" w:rsidRPr="000C3F86" w:rsidRDefault="008A5316">
            <w:pPr>
              <w:rPr>
                <w:snapToGrid w:val="0"/>
                <w:sz w:val="24"/>
                <w:szCs w:val="24"/>
              </w:rPr>
            </w:pPr>
          </w:p>
          <w:p w:rsidR="008A5316" w:rsidRPr="000C3F86" w:rsidRDefault="00E93872">
            <w:pPr>
              <w:pStyle w:val="TableText"/>
              <w:jc w:val="center"/>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签约时间：年</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月</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日</w:t>
            </w:r>
          </w:p>
        </w:tc>
      </w:tr>
    </w:tbl>
    <w:p w:rsidR="008A5316" w:rsidRPr="000C3F86" w:rsidRDefault="008A5316">
      <w:pPr>
        <w:spacing w:line="360" w:lineRule="auto"/>
        <w:rPr>
          <w:rFonts w:ascii="宋体" w:hAnsi="宋体" w:cs="仿宋_GB2312"/>
          <w:sz w:val="24"/>
          <w:szCs w:val="24"/>
        </w:rPr>
        <w:sectPr w:rsidR="008A5316" w:rsidRPr="000C3F86">
          <w:pgSz w:w="11906" w:h="16839"/>
          <w:pgMar w:top="1236" w:right="1089" w:bottom="1276" w:left="1211" w:header="0" w:footer="850" w:gutter="0"/>
          <w:cols w:space="720"/>
          <w:docGrid w:linePitch="286"/>
        </w:sectPr>
      </w:pPr>
    </w:p>
    <w:p w:rsidR="008A5316" w:rsidRPr="000C3F86" w:rsidRDefault="00E93872">
      <w:pPr>
        <w:tabs>
          <w:tab w:val="left" w:pos="303"/>
        </w:tabs>
        <w:spacing w:before="88" w:line="222" w:lineRule="auto"/>
        <w:jc w:val="center"/>
        <w:outlineLvl w:val="0"/>
        <w:rPr>
          <w:rFonts w:ascii="宋体" w:hAnsi="宋体" w:cs="方正小标宋简体"/>
          <w:spacing w:val="14"/>
          <w:sz w:val="24"/>
          <w:szCs w:val="24"/>
        </w:rPr>
      </w:pPr>
      <w:r w:rsidRPr="000C3F86">
        <w:rPr>
          <w:rFonts w:ascii="宋体" w:hAnsi="宋体" w:cs="方正小标宋简体" w:hint="eastAsia"/>
          <w:spacing w:val="14"/>
          <w:sz w:val="24"/>
          <w:szCs w:val="24"/>
        </w:rPr>
        <w:t>附件：</w:t>
      </w:r>
      <w:r w:rsidRPr="000C3F86">
        <w:rPr>
          <w:rFonts w:ascii="宋体" w:hAnsi="宋体" w:cs="方正小标宋简体" w:hint="eastAsia"/>
          <w:sz w:val="24"/>
          <w:szCs w:val="24"/>
        </w:rPr>
        <w:t>医用</w:t>
      </w:r>
      <w:r w:rsidRPr="000C3F86">
        <w:rPr>
          <w:rFonts w:ascii="宋体" w:hAnsi="宋体" w:cs="方正小标宋简体" w:hint="eastAsia"/>
          <w:spacing w:val="14"/>
          <w:sz w:val="24"/>
          <w:szCs w:val="24"/>
        </w:rPr>
        <w:t>耗材供应目录及信息备案表</w:t>
      </w:r>
    </w:p>
    <w:p w:rsidR="008A5316" w:rsidRPr="000C3F86" w:rsidRDefault="008A5316">
      <w:pPr>
        <w:spacing w:before="88" w:line="222" w:lineRule="auto"/>
        <w:ind w:left="1817"/>
        <w:outlineLvl w:val="0"/>
        <w:rPr>
          <w:rFonts w:ascii="宋体" w:hAnsi="宋体" w:cs="方正小标宋简体"/>
          <w:spacing w:val="14"/>
          <w:sz w:val="24"/>
          <w:szCs w:val="24"/>
        </w:rPr>
      </w:pPr>
    </w:p>
    <w:tbl>
      <w:tblPr>
        <w:tblW w:w="10717" w:type="dxa"/>
        <w:tblInd w:w="-1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1053"/>
        <w:gridCol w:w="1083"/>
        <w:gridCol w:w="638"/>
        <w:gridCol w:w="1200"/>
        <w:gridCol w:w="925"/>
        <w:gridCol w:w="1150"/>
        <w:gridCol w:w="900"/>
        <w:gridCol w:w="1415"/>
        <w:gridCol w:w="829"/>
        <w:gridCol w:w="854"/>
      </w:tblGrid>
      <w:tr w:rsidR="008A5316" w:rsidRPr="000C3F86">
        <w:tc>
          <w:tcPr>
            <w:tcW w:w="67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序号</w:t>
            </w:r>
          </w:p>
        </w:tc>
        <w:tc>
          <w:tcPr>
            <w:tcW w:w="1053"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物品名称</w:t>
            </w:r>
          </w:p>
        </w:tc>
        <w:tc>
          <w:tcPr>
            <w:tcW w:w="1083"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规格型号</w:t>
            </w:r>
          </w:p>
        </w:tc>
        <w:tc>
          <w:tcPr>
            <w:tcW w:w="638"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注册证</w:t>
            </w:r>
          </w:p>
        </w:tc>
        <w:tc>
          <w:tcPr>
            <w:tcW w:w="120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医保码（若有）</w:t>
            </w:r>
          </w:p>
        </w:tc>
        <w:tc>
          <w:tcPr>
            <w:tcW w:w="925"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品牌</w:t>
            </w:r>
          </w:p>
        </w:tc>
        <w:tc>
          <w:tcPr>
            <w:tcW w:w="115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单位</w:t>
            </w:r>
          </w:p>
        </w:tc>
        <w:tc>
          <w:tcPr>
            <w:tcW w:w="90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单价</w:t>
            </w:r>
          </w:p>
        </w:tc>
        <w:tc>
          <w:tcPr>
            <w:tcW w:w="1415"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年预计用量</w:t>
            </w:r>
          </w:p>
        </w:tc>
        <w:tc>
          <w:tcPr>
            <w:tcW w:w="829"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年预算总金额</w:t>
            </w:r>
          </w:p>
        </w:tc>
        <w:tc>
          <w:tcPr>
            <w:tcW w:w="854"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备注</w:t>
            </w: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bl>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E93872">
      <w:pPr>
        <w:spacing w:before="88" w:line="222" w:lineRule="auto"/>
        <w:ind w:firstLineChars="100" w:firstLine="389"/>
        <w:jc w:val="center"/>
        <w:outlineLvl w:val="0"/>
        <w:rPr>
          <w:rFonts w:ascii="宋体" w:hAnsi="宋体" w:cs="方正小标宋简体"/>
          <w:b/>
          <w:spacing w:val="14"/>
          <w:sz w:val="36"/>
          <w:szCs w:val="36"/>
        </w:rPr>
      </w:pPr>
      <w:r w:rsidRPr="000C3F86">
        <w:rPr>
          <w:rFonts w:ascii="宋体" w:hAnsi="宋体" w:cs="方正小标宋简体" w:hint="eastAsia"/>
          <w:b/>
          <w:spacing w:val="14"/>
          <w:sz w:val="36"/>
          <w:szCs w:val="36"/>
        </w:rPr>
        <w:t>医疗器械廉洁购销协议书</w:t>
      </w:r>
    </w:p>
    <w:p w:rsidR="008A5316" w:rsidRPr="000C3F86" w:rsidRDefault="008A5316">
      <w:pPr>
        <w:spacing w:before="88" w:line="222" w:lineRule="auto"/>
        <w:ind w:firstLineChars="100" w:firstLine="361"/>
        <w:jc w:val="center"/>
        <w:outlineLvl w:val="0"/>
        <w:rPr>
          <w:rFonts w:ascii="宋体" w:hAnsi="宋体" w:cs="方正小标宋简体"/>
          <w:b/>
          <w:sz w:val="36"/>
          <w:szCs w:val="36"/>
        </w:rPr>
      </w:pP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甲方（采购方）</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：平顶山学院附属口腔医院</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乙方（售卖方）</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为加强廉政建设和行风建设，进一步规范购销行为，抵制商业贿赂，预防职务犯罪，从源头上制止腐败现象和不正之风的产生，维护公正、公平，维护甲乙双方的合法权益，</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甲方与乙方在签订业务购销合同时，特签订医疗器械廉洁购销协议书（合同附件）。</w:t>
      </w:r>
    </w:p>
    <w:p w:rsidR="008A5316" w:rsidRPr="000C3F86" w:rsidRDefault="00E93872">
      <w:pPr>
        <w:pStyle w:val="a4"/>
        <w:spacing w:line="440" w:lineRule="exact"/>
        <w:ind w:firstLineChars="200" w:firstLine="480"/>
        <w:jc w:val="left"/>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甲方应当严格执行医械产品购销合同验收、入库制度，对采购医械产品及发票进行查验，不得违反有关规定合同外采购、违价采购或从非规定渠道采购。</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甲方严禁接受乙方以任何名义、形式给予的回扣，不得将接受捐赠资助与采购挂钩。</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严禁甲方工作人员利用任何途径和方式，为乙方统计医师个人及临床科室有关医械产品用量信息，或为乙方统计提供便利。</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乙方不得以回扣、宴请、会议、培训等方式影响甲方工作人员采购或使用医械产品的选择权。</w:t>
      </w:r>
    </w:p>
    <w:p w:rsidR="008A5316" w:rsidRPr="000C3F86" w:rsidRDefault="00E93872">
      <w:pPr>
        <w:pStyle w:val="a4"/>
        <w:spacing w:line="440" w:lineRule="exact"/>
        <w:ind w:firstLineChars="200" w:firstLine="480"/>
        <w:jc w:val="left"/>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乙方指定的销售代表洽谈业务时，销售代表必须在工作时间到甲方指定地点联系商谈，不得到住院部、</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门诊部、</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医技科室等推销医械产品，不得无故到甲方相关领导、部门负责人及相关工作人员家中访谈并提供任何好处费。</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乙方如违反本合同，一经发现，甲方有权终止购销合同，并向有关卫生计生行政部门报告。如乙方被列入商业贿赂不良记录，则严格按照《国家卫生计生委关于建立医药购销领域商业贿赂不良记录的规定》</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（国卫法制发</w:t>
      </w:r>
      <w:r w:rsidRPr="000C3F86">
        <w:rPr>
          <w:rFonts w:ascii="Times New Roman" w:hAnsi="Times New Roman" w:hint="eastAsia"/>
          <w:snapToGrid w:val="0"/>
          <w:kern w:val="2"/>
          <w:sz w:val="24"/>
          <w:szCs w:val="24"/>
        </w:rPr>
        <w:t>[</w:t>
      </w:r>
      <w:hyperlink w:anchor="bookmark1" w:history="1">
        <w:r w:rsidRPr="000C3F86">
          <w:rPr>
            <w:rFonts w:ascii="Times New Roman" w:hAnsi="Times New Roman" w:hint="eastAsia"/>
            <w:snapToGrid w:val="0"/>
            <w:kern w:val="2"/>
            <w:sz w:val="24"/>
            <w:szCs w:val="24"/>
          </w:rPr>
          <w:t>2013</w:t>
        </w:r>
      </w:hyperlink>
      <w:r w:rsidRPr="000C3F86">
        <w:rPr>
          <w:rFonts w:ascii="Times New Roman" w:hAnsi="Times New Roman" w:hint="eastAsia"/>
          <w:snapToGrid w:val="0"/>
          <w:kern w:val="2"/>
          <w:sz w:val="24"/>
          <w:szCs w:val="24"/>
        </w:rPr>
        <w:t xml:space="preserve">]51 </w:t>
      </w:r>
      <w:r w:rsidRPr="000C3F86">
        <w:rPr>
          <w:rFonts w:ascii="Times New Roman" w:hAnsi="Times New Roman" w:hint="eastAsia"/>
          <w:snapToGrid w:val="0"/>
          <w:kern w:val="2"/>
          <w:sz w:val="24"/>
          <w:szCs w:val="24"/>
        </w:rPr>
        <w:t>号）相关规定处理。本协议书作为医械产品购销合同的组成部分，与购销合同一并执行，份数一致，具有同等的法律效力。</w:t>
      </w:r>
    </w:p>
    <w:p w:rsidR="008A5316" w:rsidRPr="000C3F86" w:rsidRDefault="008A5316">
      <w:pPr>
        <w:pStyle w:val="a5"/>
        <w:ind w:firstLine="200"/>
      </w:pPr>
    </w:p>
    <w:p w:rsidR="008A5316" w:rsidRPr="000C3F86" w:rsidRDefault="00E93872">
      <w:pPr>
        <w:pStyle w:val="21"/>
        <w:ind w:firstLineChars="0" w:firstLine="0"/>
      </w:pPr>
      <w:r w:rsidRPr="000C3F86">
        <w:rPr>
          <w:rFonts w:hint="eastAsia"/>
        </w:rPr>
        <w:t>【本页无正文】</w:t>
      </w:r>
    </w:p>
    <w:p w:rsidR="008A5316" w:rsidRPr="000C3F86" w:rsidRDefault="008A5316">
      <w:pPr>
        <w:pStyle w:val="a3"/>
      </w:pPr>
    </w:p>
    <w:tbl>
      <w:tblPr>
        <w:tblW w:w="905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4A0"/>
      </w:tblPr>
      <w:tblGrid>
        <w:gridCol w:w="5283"/>
        <w:gridCol w:w="3767"/>
      </w:tblGrid>
      <w:tr w:rsidR="008A5316" w:rsidRPr="000C3F86">
        <w:trPr>
          <w:trHeight w:val="997"/>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甲方（盖章）</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：平顶山学院附属</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口腔医院</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乙方（盖章）：</w:t>
            </w:r>
          </w:p>
        </w:tc>
      </w:tr>
      <w:tr w:rsidR="008A5316" w:rsidRPr="000C3F86">
        <w:trPr>
          <w:trHeight w:val="811"/>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法人或经办人：</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法人或经办人：</w:t>
            </w:r>
          </w:p>
        </w:tc>
      </w:tr>
      <w:tr w:rsidR="008A5316" w:rsidRPr="000C3F86">
        <w:trPr>
          <w:trHeight w:val="920"/>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电话：</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电话：</w:t>
            </w:r>
          </w:p>
        </w:tc>
      </w:tr>
      <w:tr w:rsidR="008A5316" w:rsidRPr="000C3F86">
        <w:trPr>
          <w:trHeight w:val="624"/>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签约时间：年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签约时间：年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w:t>
            </w:r>
          </w:p>
        </w:tc>
      </w:tr>
    </w:tbl>
    <w:p w:rsidR="008A5316" w:rsidRPr="000C3F86" w:rsidRDefault="008A5316">
      <w:pPr>
        <w:pStyle w:val="a4"/>
        <w:spacing w:line="440" w:lineRule="exact"/>
        <w:ind w:firstLineChars="200" w:firstLine="480"/>
        <w:rPr>
          <w:rFonts w:ascii="Times New Roman" w:hAnsi="Times New Roman"/>
          <w:snapToGrid w:val="0"/>
          <w:kern w:val="2"/>
          <w:sz w:val="24"/>
          <w:szCs w:val="24"/>
        </w:rPr>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sectPr w:rsidR="008A5316" w:rsidRPr="000C3F86">
          <w:headerReference w:type="default" r:id="rId34"/>
          <w:footerReference w:type="default" r:id="rId35"/>
          <w:pgSz w:w="11906" w:h="16838"/>
          <w:pgMar w:top="1440" w:right="1800" w:bottom="1440" w:left="1800" w:header="851" w:footer="992" w:gutter="0"/>
          <w:cols w:space="720"/>
          <w:docGrid w:type="lines" w:linePitch="312"/>
        </w:sectPr>
      </w:pPr>
    </w:p>
    <w:p w:rsidR="008A5316" w:rsidRPr="000C3F86" w:rsidRDefault="00E93872">
      <w:pPr>
        <w:pStyle w:val="1"/>
        <w:tabs>
          <w:tab w:val="left" w:pos="142"/>
        </w:tabs>
        <w:ind w:left="-77" w:firstLineChars="17" w:firstLine="75"/>
        <w:jc w:val="center"/>
      </w:pPr>
      <w:r w:rsidRPr="000C3F86">
        <w:t>第</w:t>
      </w:r>
      <w:r w:rsidRPr="000C3F86">
        <w:rPr>
          <w:rFonts w:hint="eastAsia"/>
        </w:rPr>
        <w:t>五</w:t>
      </w:r>
      <w:r w:rsidRPr="000C3F86">
        <w:t>章投标文件部分格式</w:t>
      </w:r>
      <w:bookmarkEnd w:id="604"/>
      <w:bookmarkEnd w:id="605"/>
      <w:bookmarkEnd w:id="606"/>
      <w:bookmarkEnd w:id="607"/>
      <w:bookmarkEnd w:id="608"/>
      <w:bookmarkEnd w:id="609"/>
    </w:p>
    <w:p w:rsidR="008A5316" w:rsidRPr="000C3F86" w:rsidRDefault="008A5316"/>
    <w:p w:rsidR="008A5316" w:rsidRPr="000C3F86" w:rsidRDefault="008A5316">
      <w:pPr>
        <w:ind w:firstLineChars="200" w:firstLine="420"/>
        <w:outlineLvl w:val="2"/>
      </w:pPr>
      <w:bookmarkStart w:id="610" w:name="_Toc497224713"/>
      <w:bookmarkStart w:id="611" w:name="_Toc501532541"/>
    </w:p>
    <w:p w:rsidR="008A5316" w:rsidRPr="000C3F86" w:rsidRDefault="00E93872">
      <w:pPr>
        <w:pStyle w:val="1"/>
        <w:tabs>
          <w:tab w:val="left" w:pos="142"/>
        </w:tabs>
        <w:ind w:leftChars="754" w:left="1583" w:firstLineChars="400" w:firstLine="2088"/>
        <w:rPr>
          <w:sz w:val="52"/>
          <w:szCs w:val="52"/>
        </w:rPr>
      </w:pPr>
      <w:bookmarkStart w:id="612" w:name="_Toc82524800"/>
      <w:bookmarkStart w:id="613" w:name="_Toc536541431"/>
      <w:bookmarkStart w:id="614" w:name="_Toc536542822"/>
      <w:bookmarkStart w:id="615" w:name="_Toc530989746"/>
      <w:bookmarkStart w:id="616" w:name="_Toc536541120"/>
      <w:bookmarkStart w:id="617" w:name="_Toc536542260"/>
      <w:r w:rsidRPr="000C3F86">
        <w:rPr>
          <w:sz w:val="52"/>
          <w:szCs w:val="52"/>
        </w:rPr>
        <w:t>目录</w:t>
      </w:r>
      <w:bookmarkEnd w:id="610"/>
      <w:bookmarkEnd w:id="611"/>
      <w:bookmarkEnd w:id="612"/>
      <w:bookmarkEnd w:id="613"/>
      <w:bookmarkEnd w:id="614"/>
      <w:bookmarkEnd w:id="615"/>
      <w:bookmarkEnd w:id="616"/>
      <w:bookmarkEnd w:id="617"/>
    </w:p>
    <w:p w:rsidR="008A5316" w:rsidRPr="000C3F86" w:rsidRDefault="008A5316">
      <w:pPr>
        <w:outlineLvl w:val="2"/>
      </w:pPr>
    </w:p>
    <w:p w:rsidR="008A5316" w:rsidRPr="000C3F86" w:rsidRDefault="00E93872">
      <w:pPr>
        <w:tabs>
          <w:tab w:val="left" w:pos="360"/>
        </w:tabs>
        <w:spacing w:line="360" w:lineRule="auto"/>
        <w:ind w:leftChars="-50" w:left="-105" w:firstLineChars="239" w:firstLine="669"/>
        <w:outlineLvl w:val="2"/>
        <w:rPr>
          <w:sz w:val="28"/>
        </w:rPr>
      </w:pPr>
      <w:bookmarkStart w:id="618" w:name="_Toc536542823"/>
      <w:bookmarkStart w:id="619" w:name="_Toc536542261"/>
      <w:bookmarkStart w:id="620" w:name="_Toc82524801"/>
      <w:r w:rsidRPr="000C3F86">
        <w:rPr>
          <w:sz w:val="28"/>
        </w:rPr>
        <w:t>一、投标</w:t>
      </w:r>
      <w:bookmarkEnd w:id="618"/>
      <w:bookmarkEnd w:id="619"/>
      <w:r w:rsidRPr="000C3F86">
        <w:rPr>
          <w:rFonts w:hint="eastAsia"/>
          <w:sz w:val="28"/>
        </w:rPr>
        <w:t>函</w:t>
      </w:r>
      <w:bookmarkEnd w:id="620"/>
    </w:p>
    <w:p w:rsidR="008A5316" w:rsidRPr="000C3F86" w:rsidRDefault="00E93872">
      <w:pPr>
        <w:tabs>
          <w:tab w:val="left" w:pos="360"/>
        </w:tabs>
        <w:spacing w:line="360" w:lineRule="auto"/>
        <w:ind w:leftChars="-50" w:left="-105" w:firstLineChars="239" w:firstLine="669"/>
        <w:outlineLvl w:val="2"/>
        <w:rPr>
          <w:sz w:val="28"/>
        </w:rPr>
      </w:pPr>
      <w:bookmarkStart w:id="621" w:name="_Toc536542262"/>
      <w:bookmarkStart w:id="622" w:name="_Toc536542824"/>
      <w:bookmarkStart w:id="623" w:name="_Toc82524802"/>
      <w:r w:rsidRPr="000C3F86">
        <w:rPr>
          <w:sz w:val="28"/>
        </w:rPr>
        <w:t>二、</w:t>
      </w:r>
      <w:bookmarkEnd w:id="621"/>
      <w:bookmarkEnd w:id="622"/>
      <w:r w:rsidRPr="000C3F86">
        <w:rPr>
          <w:rFonts w:hint="eastAsia"/>
          <w:sz w:val="28"/>
        </w:rPr>
        <w:t>投标函附录</w:t>
      </w:r>
      <w:bookmarkEnd w:id="623"/>
    </w:p>
    <w:p w:rsidR="008A5316" w:rsidRPr="000C3F86" w:rsidRDefault="00E93872">
      <w:pPr>
        <w:tabs>
          <w:tab w:val="left" w:pos="360"/>
        </w:tabs>
        <w:spacing w:line="360" w:lineRule="auto"/>
        <w:ind w:leftChars="-50" w:left="-105" w:firstLineChars="239" w:firstLine="669"/>
        <w:outlineLvl w:val="2"/>
        <w:rPr>
          <w:sz w:val="28"/>
        </w:rPr>
      </w:pPr>
      <w:bookmarkStart w:id="624" w:name="_Toc536542825"/>
      <w:bookmarkStart w:id="625" w:name="_Toc536542263"/>
      <w:bookmarkStart w:id="626" w:name="_Toc82524803"/>
      <w:r w:rsidRPr="000C3F86">
        <w:rPr>
          <w:sz w:val="28"/>
        </w:rPr>
        <w:t>三、</w:t>
      </w:r>
      <w:bookmarkEnd w:id="624"/>
      <w:bookmarkEnd w:id="625"/>
      <w:r w:rsidRPr="000C3F86">
        <w:rPr>
          <w:rFonts w:hint="eastAsia"/>
          <w:sz w:val="28"/>
        </w:rPr>
        <w:t>投标报价明细表</w:t>
      </w:r>
      <w:bookmarkEnd w:id="626"/>
    </w:p>
    <w:p w:rsidR="008A5316" w:rsidRPr="000C3F86" w:rsidRDefault="00E93872">
      <w:pPr>
        <w:tabs>
          <w:tab w:val="left" w:pos="360"/>
        </w:tabs>
        <w:spacing w:line="360" w:lineRule="auto"/>
        <w:ind w:leftChars="-50" w:left="-105" w:firstLineChars="239" w:firstLine="669"/>
        <w:outlineLvl w:val="2"/>
        <w:rPr>
          <w:sz w:val="28"/>
        </w:rPr>
      </w:pPr>
      <w:bookmarkStart w:id="627" w:name="_Toc536542826"/>
      <w:bookmarkStart w:id="628" w:name="_Toc82524804"/>
      <w:bookmarkStart w:id="629" w:name="_Toc536542264"/>
      <w:r w:rsidRPr="000C3F86">
        <w:rPr>
          <w:sz w:val="28"/>
        </w:rPr>
        <w:t>四、资格证明文件</w:t>
      </w:r>
      <w:bookmarkEnd w:id="627"/>
      <w:bookmarkEnd w:id="628"/>
      <w:bookmarkEnd w:id="629"/>
    </w:p>
    <w:p w:rsidR="008A5316" w:rsidRPr="000C3F86" w:rsidRDefault="00E93872">
      <w:pPr>
        <w:tabs>
          <w:tab w:val="left" w:pos="360"/>
        </w:tabs>
        <w:spacing w:line="360" w:lineRule="auto"/>
        <w:ind w:leftChars="-50" w:left="-105" w:firstLineChars="239" w:firstLine="669"/>
        <w:outlineLvl w:val="2"/>
        <w:rPr>
          <w:sz w:val="28"/>
        </w:rPr>
      </w:pPr>
      <w:bookmarkStart w:id="630" w:name="_Toc536542265"/>
      <w:bookmarkStart w:id="631" w:name="_Toc82524805"/>
      <w:bookmarkStart w:id="632" w:name="_Toc536542827"/>
      <w:r w:rsidRPr="000C3F86">
        <w:rPr>
          <w:sz w:val="28"/>
        </w:rPr>
        <w:t>五、承诺函</w:t>
      </w:r>
      <w:bookmarkEnd w:id="630"/>
      <w:bookmarkEnd w:id="631"/>
      <w:bookmarkEnd w:id="632"/>
    </w:p>
    <w:p w:rsidR="008A5316" w:rsidRPr="000C3F86" w:rsidRDefault="00E93872">
      <w:pPr>
        <w:tabs>
          <w:tab w:val="left" w:pos="360"/>
        </w:tabs>
        <w:spacing w:line="360" w:lineRule="auto"/>
        <w:ind w:leftChars="-50" w:left="-105" w:firstLineChars="239" w:firstLine="669"/>
        <w:outlineLvl w:val="2"/>
        <w:rPr>
          <w:sz w:val="28"/>
        </w:rPr>
      </w:pPr>
      <w:bookmarkStart w:id="633" w:name="_Toc536542828"/>
      <w:bookmarkStart w:id="634" w:name="_Toc536542266"/>
      <w:bookmarkStart w:id="635" w:name="_Toc82524806"/>
      <w:r w:rsidRPr="000C3F86">
        <w:rPr>
          <w:sz w:val="28"/>
        </w:rPr>
        <w:t>六、反商业贿赂承诺书</w:t>
      </w:r>
      <w:bookmarkEnd w:id="633"/>
      <w:bookmarkEnd w:id="634"/>
      <w:bookmarkEnd w:id="635"/>
    </w:p>
    <w:p w:rsidR="008A5316" w:rsidRPr="000C3F86" w:rsidRDefault="00E93872">
      <w:pPr>
        <w:tabs>
          <w:tab w:val="left" w:pos="500"/>
        </w:tabs>
        <w:spacing w:line="360" w:lineRule="auto"/>
        <w:ind w:leftChars="-50" w:left="-105" w:firstLineChars="239" w:firstLine="669"/>
        <w:outlineLvl w:val="2"/>
        <w:rPr>
          <w:b/>
          <w:sz w:val="28"/>
        </w:rPr>
      </w:pPr>
      <w:bookmarkStart w:id="636" w:name="_Toc536542830"/>
      <w:bookmarkStart w:id="637" w:name="_Toc536542268"/>
      <w:bookmarkStart w:id="638" w:name="_Toc82524807"/>
      <w:r w:rsidRPr="000C3F86">
        <w:rPr>
          <w:rFonts w:hint="eastAsia"/>
          <w:sz w:val="28"/>
        </w:rPr>
        <w:t>七</w:t>
      </w:r>
      <w:r w:rsidRPr="000C3F86">
        <w:rPr>
          <w:sz w:val="28"/>
        </w:rPr>
        <w:t>、</w:t>
      </w:r>
      <w:bookmarkEnd w:id="636"/>
      <w:bookmarkEnd w:id="637"/>
      <w:r w:rsidRPr="000C3F86">
        <w:rPr>
          <w:rFonts w:hint="eastAsia"/>
          <w:sz w:val="28"/>
        </w:rPr>
        <w:t>其他有关资料</w:t>
      </w:r>
      <w:bookmarkEnd w:id="638"/>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pStyle w:val="aff4"/>
        <w:ind w:firstLine="420"/>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E93872">
      <w:pPr>
        <w:pStyle w:val="2"/>
        <w:numPr>
          <w:ilvl w:val="0"/>
          <w:numId w:val="4"/>
        </w:numPr>
        <w:spacing w:line="416" w:lineRule="auto"/>
        <w:ind w:leftChars="-135" w:left="-77" w:hangingChars="64" w:hanging="206"/>
        <w:jc w:val="center"/>
        <w:rPr>
          <w:rFonts w:ascii="Times New Roman" w:hAnsi="Times New Roman"/>
        </w:rPr>
      </w:pPr>
      <w:bookmarkStart w:id="639" w:name="_Toc482777931"/>
      <w:bookmarkStart w:id="640" w:name="_Toc482777929"/>
      <w:bookmarkStart w:id="641" w:name="_Toc482777927"/>
      <w:bookmarkStart w:id="642" w:name="_Toc482777930"/>
      <w:bookmarkStart w:id="643" w:name="_Toc482777926"/>
      <w:bookmarkStart w:id="644" w:name="_Toc482777925"/>
      <w:bookmarkStart w:id="645" w:name="_Toc482777923"/>
      <w:bookmarkStart w:id="646" w:name="_Toc482777924"/>
      <w:bookmarkStart w:id="647" w:name="_Toc482777928"/>
      <w:bookmarkStart w:id="648" w:name="_Toc413941335"/>
      <w:bookmarkStart w:id="649" w:name="_Toc536542270"/>
      <w:bookmarkStart w:id="650" w:name="_Toc530989747"/>
      <w:bookmarkStart w:id="651" w:name="_Toc536541432"/>
      <w:bookmarkStart w:id="652" w:name="_Toc536541121"/>
      <w:bookmarkStart w:id="653" w:name="_Toc82524808"/>
      <w:bookmarkEnd w:id="639"/>
      <w:bookmarkEnd w:id="640"/>
      <w:bookmarkEnd w:id="641"/>
      <w:bookmarkEnd w:id="642"/>
      <w:bookmarkEnd w:id="643"/>
      <w:bookmarkEnd w:id="644"/>
      <w:bookmarkEnd w:id="645"/>
      <w:bookmarkEnd w:id="646"/>
      <w:bookmarkEnd w:id="647"/>
      <w:r w:rsidRPr="000C3F86">
        <w:rPr>
          <w:rFonts w:ascii="Times New Roman" w:hAnsi="Times New Roman"/>
        </w:rPr>
        <w:t>投标</w:t>
      </w:r>
      <w:bookmarkEnd w:id="648"/>
      <w:bookmarkEnd w:id="649"/>
      <w:bookmarkEnd w:id="650"/>
      <w:bookmarkEnd w:id="651"/>
      <w:bookmarkEnd w:id="652"/>
      <w:r w:rsidRPr="000C3F86">
        <w:rPr>
          <w:rFonts w:ascii="Times New Roman" w:hAnsi="Times New Roman" w:hint="eastAsia"/>
        </w:rPr>
        <w:t>函</w:t>
      </w:r>
      <w:bookmarkEnd w:id="653"/>
    </w:p>
    <w:p w:rsidR="008A5316" w:rsidRPr="000C3F86" w:rsidRDefault="00E93872" w:rsidP="00E93872">
      <w:pPr>
        <w:spacing w:line="360" w:lineRule="auto"/>
        <w:ind w:leftChars="-135" w:left="-129" w:hangingChars="64" w:hanging="154"/>
        <w:outlineLvl w:val="2"/>
        <w:rPr>
          <w:sz w:val="24"/>
        </w:rPr>
      </w:pPr>
      <w:bookmarkStart w:id="654" w:name="_Toc536542271"/>
      <w:bookmarkStart w:id="655" w:name="_Toc536542833"/>
      <w:bookmarkStart w:id="656" w:name="_Toc82524809"/>
      <w:r w:rsidRPr="000C3F86">
        <w:rPr>
          <w:sz w:val="24"/>
        </w:rPr>
        <w:t>致：</w:t>
      </w:r>
      <w:r w:rsidRPr="000C3F86">
        <w:rPr>
          <w:bCs/>
          <w:sz w:val="24"/>
          <w:u w:val="single"/>
        </w:rPr>
        <w:t>（采购人）</w:t>
      </w:r>
      <w:bookmarkEnd w:id="654"/>
      <w:bookmarkEnd w:id="655"/>
      <w:bookmarkEnd w:id="656"/>
    </w:p>
    <w:p w:rsidR="008A5316" w:rsidRPr="000C3F86" w:rsidRDefault="00E93872">
      <w:pPr>
        <w:spacing w:line="360" w:lineRule="auto"/>
        <w:ind w:leftChars="-61" w:left="-128" w:firstLineChars="200" w:firstLine="480"/>
        <w:rPr>
          <w:rFonts w:ascii="宋体" w:hAnsi="宋体"/>
          <w:sz w:val="24"/>
        </w:rPr>
      </w:pPr>
      <w:bookmarkStart w:id="657" w:name="_Toc536542272"/>
      <w:bookmarkStart w:id="658" w:name="_Toc536542834"/>
      <w:r w:rsidRPr="000C3F86">
        <w:rPr>
          <w:rFonts w:ascii="宋体" w:hAnsi="宋体"/>
          <w:sz w:val="24"/>
        </w:rPr>
        <w:t>根据贵方为</w:t>
      </w:r>
      <w:r w:rsidRPr="000C3F86">
        <w:rPr>
          <w:rFonts w:ascii="宋体" w:hAnsi="宋体"/>
          <w:bCs/>
          <w:sz w:val="24"/>
          <w:u w:val="single"/>
        </w:rPr>
        <w:t xml:space="preserve">     项目名称       </w:t>
      </w:r>
      <w:r w:rsidRPr="000C3F86">
        <w:rPr>
          <w:rFonts w:ascii="宋体" w:hAnsi="宋体"/>
          <w:sz w:val="24"/>
        </w:rPr>
        <w:t>的公开招标，</w:t>
      </w:r>
      <w:r w:rsidRPr="000C3F86">
        <w:rPr>
          <w:rFonts w:ascii="宋体" w:hAnsi="宋体" w:hint="eastAsia"/>
          <w:sz w:val="24"/>
        </w:rPr>
        <w:t>我公司愿意以</w:t>
      </w:r>
      <w:r w:rsidRPr="000C3F86">
        <w:rPr>
          <w:rFonts w:ascii="宋体" w:hAnsi="宋体"/>
          <w:sz w:val="24"/>
        </w:rPr>
        <w:t>投标总报价</w:t>
      </w:r>
      <w:r w:rsidRPr="000C3F86">
        <w:rPr>
          <w:rFonts w:ascii="宋体" w:hAnsi="宋体" w:hint="eastAsia"/>
          <w:sz w:val="24"/>
        </w:rPr>
        <w:t>（大写）</w:t>
      </w:r>
      <w:r w:rsidRPr="000C3F86">
        <w:rPr>
          <w:rFonts w:ascii="宋体" w:hAnsi="宋体" w:hint="eastAsia"/>
          <w:sz w:val="24"/>
          <w:u w:val="single"/>
        </w:rPr>
        <w:t xml:space="preserve">    </w:t>
      </w:r>
      <w:r w:rsidRPr="000C3F86">
        <w:rPr>
          <w:rFonts w:ascii="宋体" w:hAnsi="宋体" w:hint="eastAsia"/>
          <w:sz w:val="24"/>
        </w:rPr>
        <w:t>元（小写：</w:t>
      </w:r>
      <w:r w:rsidRPr="000C3F86">
        <w:rPr>
          <w:rFonts w:ascii="宋体" w:hAnsi="宋体" w:hint="eastAsia"/>
          <w:sz w:val="24"/>
          <w:u w:val="single"/>
        </w:rPr>
        <w:t xml:space="preserve">      </w:t>
      </w:r>
      <w:r w:rsidRPr="000C3F86">
        <w:rPr>
          <w:rFonts w:ascii="宋体" w:hAnsi="宋体" w:hint="eastAsia"/>
          <w:sz w:val="24"/>
        </w:rPr>
        <w:t>元），</w:t>
      </w:r>
      <w:bookmarkEnd w:id="657"/>
      <w:bookmarkEnd w:id="658"/>
      <w:r w:rsidRPr="000C3F86">
        <w:rPr>
          <w:rFonts w:hint="eastAsia"/>
          <w:sz w:val="24"/>
        </w:rPr>
        <w:t>按照招标文件要求及投标文件规定完成本项目，并对之负法律责任。</w:t>
      </w:r>
    </w:p>
    <w:p w:rsidR="008A5316" w:rsidRPr="000C3F86" w:rsidRDefault="00E93872" w:rsidP="00E93872">
      <w:pPr>
        <w:spacing w:line="360" w:lineRule="auto"/>
        <w:ind w:leftChars="-135" w:left="-129" w:hangingChars="64" w:hanging="154"/>
        <w:outlineLvl w:val="2"/>
        <w:rPr>
          <w:sz w:val="24"/>
          <w:szCs w:val="24"/>
        </w:rPr>
      </w:pPr>
      <w:bookmarkStart w:id="659" w:name="_Toc536542835"/>
      <w:bookmarkStart w:id="660" w:name="_Toc82524810"/>
      <w:bookmarkStart w:id="661" w:name="_Toc536542273"/>
      <w:r w:rsidRPr="000C3F86">
        <w:rPr>
          <w:sz w:val="24"/>
          <w:szCs w:val="24"/>
        </w:rPr>
        <w:t>据此函，</w:t>
      </w:r>
      <w:r w:rsidRPr="000C3F86">
        <w:rPr>
          <w:rFonts w:hint="eastAsia"/>
          <w:sz w:val="24"/>
          <w:szCs w:val="24"/>
        </w:rPr>
        <w:t>我公司</w:t>
      </w:r>
      <w:r w:rsidRPr="000C3F86">
        <w:rPr>
          <w:sz w:val="24"/>
          <w:szCs w:val="24"/>
        </w:rPr>
        <w:t>同意如下：</w:t>
      </w:r>
      <w:bookmarkEnd w:id="659"/>
      <w:bookmarkEnd w:id="660"/>
      <w:bookmarkEnd w:id="661"/>
    </w:p>
    <w:p w:rsidR="008A5316" w:rsidRPr="000C3F86" w:rsidRDefault="00E93872" w:rsidP="00E93872">
      <w:pPr>
        <w:spacing w:line="360" w:lineRule="auto"/>
        <w:ind w:leftChars="-135" w:left="-129" w:hangingChars="64" w:hanging="154"/>
        <w:rPr>
          <w:rFonts w:ascii="宋体" w:hAnsi="宋体"/>
          <w:b/>
          <w:bCs/>
          <w:sz w:val="24"/>
        </w:rPr>
      </w:pPr>
      <w:r w:rsidRPr="000C3F86">
        <w:rPr>
          <w:rFonts w:ascii="宋体" w:hAnsi="宋体"/>
          <w:sz w:val="24"/>
        </w:rPr>
        <w:t>（1）</w:t>
      </w:r>
      <w:r w:rsidRPr="000C3F86">
        <w:rPr>
          <w:rFonts w:ascii="宋体" w:hAnsi="宋体" w:hint="eastAsia"/>
          <w:sz w:val="24"/>
        </w:rPr>
        <w:t>本投标函</w:t>
      </w:r>
      <w:r w:rsidRPr="000C3F86">
        <w:rPr>
          <w:rFonts w:ascii="宋体" w:hAnsi="宋体"/>
          <w:sz w:val="24"/>
        </w:rPr>
        <w:t>所提供的投标报价为</w:t>
      </w:r>
      <w:r w:rsidRPr="000C3F86">
        <w:rPr>
          <w:rFonts w:ascii="宋体" w:hAnsi="宋体" w:hint="eastAsia"/>
          <w:bCs/>
          <w:sz w:val="24"/>
        </w:rPr>
        <w:t>本项目</w:t>
      </w:r>
      <w:r w:rsidRPr="000C3F86">
        <w:rPr>
          <w:rFonts w:ascii="宋体" w:hAnsi="宋体"/>
          <w:sz w:val="24"/>
        </w:rPr>
        <w:t>的最终报价，包括招标文件中所要求的其他辅助规定等。</w:t>
      </w:r>
    </w:p>
    <w:p w:rsidR="008A5316" w:rsidRPr="000C3F86" w:rsidRDefault="00E93872" w:rsidP="00E93872">
      <w:pPr>
        <w:spacing w:line="360" w:lineRule="auto"/>
        <w:ind w:leftChars="-135" w:left="-129" w:hangingChars="64" w:hanging="154"/>
        <w:rPr>
          <w:rFonts w:ascii="宋体" w:hAnsi="宋体"/>
          <w:sz w:val="24"/>
        </w:rPr>
      </w:pPr>
      <w:r w:rsidRPr="000C3F86">
        <w:rPr>
          <w:rFonts w:ascii="宋体" w:hAnsi="宋体"/>
          <w:sz w:val="24"/>
        </w:rPr>
        <w:t>（2）投标人将按招、投标文件的规定履行合同责任和义务。</w:t>
      </w:r>
    </w:p>
    <w:p w:rsidR="008A5316" w:rsidRPr="000C3F86" w:rsidRDefault="00E93872" w:rsidP="00E93872">
      <w:pPr>
        <w:spacing w:line="360" w:lineRule="auto"/>
        <w:ind w:leftChars="-135" w:left="-129" w:hangingChars="64" w:hanging="154"/>
        <w:rPr>
          <w:rFonts w:ascii="宋体" w:hAnsi="宋体"/>
          <w:sz w:val="24"/>
        </w:rPr>
      </w:pPr>
      <w:r w:rsidRPr="000C3F86">
        <w:rPr>
          <w:rFonts w:ascii="宋体" w:hAnsi="宋体"/>
          <w:sz w:val="24"/>
        </w:rPr>
        <w:t>（3）投标人已详细审查全部招标文件，包括修改文件（如有的话）及全部参考资料和有关附件，并表示我们完全理解并同意放弃对这方面有不明及误解的权利。</w:t>
      </w:r>
    </w:p>
    <w:p w:rsidR="008A5316" w:rsidRPr="000C3F86" w:rsidRDefault="00E93872" w:rsidP="00E93872">
      <w:pPr>
        <w:spacing w:line="360" w:lineRule="auto"/>
        <w:ind w:leftChars="-135" w:left="-129" w:hangingChars="64" w:hanging="154"/>
        <w:rPr>
          <w:rFonts w:ascii="宋体" w:hAnsi="宋体"/>
          <w:sz w:val="24"/>
        </w:rPr>
      </w:pPr>
      <w:r w:rsidRPr="000C3F86">
        <w:rPr>
          <w:rFonts w:ascii="宋体" w:hAnsi="宋体"/>
          <w:sz w:val="24"/>
        </w:rPr>
        <w:t>（4）投标人同意提供按照贵方可能要求的与其投标有关的一切数据或资料，完全理解贵方不一定接受最低价的投标。</w:t>
      </w:r>
    </w:p>
    <w:p w:rsidR="008A5316" w:rsidRPr="000C3F86" w:rsidRDefault="008A5316" w:rsidP="00E93872">
      <w:pPr>
        <w:spacing w:line="360" w:lineRule="auto"/>
        <w:ind w:leftChars="-135" w:left="-129" w:hangingChars="64" w:hanging="154"/>
        <w:rPr>
          <w:rFonts w:ascii="宋体" w:hAnsi="宋体"/>
          <w:sz w:val="24"/>
        </w:rPr>
      </w:pPr>
    </w:p>
    <w:p w:rsidR="008A5316" w:rsidRPr="000C3F86" w:rsidRDefault="008A5316">
      <w:pPr>
        <w:spacing w:line="360" w:lineRule="auto"/>
        <w:ind w:leftChars="-62" w:left="-130" w:firstLineChars="50" w:firstLine="120"/>
        <w:rPr>
          <w:rFonts w:ascii="宋体" w:hAnsi="宋体"/>
          <w:sz w:val="24"/>
        </w:rPr>
      </w:pPr>
    </w:p>
    <w:p w:rsidR="008A5316" w:rsidRPr="000C3F86" w:rsidRDefault="008A5316">
      <w:pPr>
        <w:pStyle w:val="aff4"/>
        <w:ind w:firstLine="420"/>
      </w:pPr>
    </w:p>
    <w:p w:rsidR="008A5316" w:rsidRPr="000C3F86" w:rsidRDefault="008A5316">
      <w:pPr>
        <w:pStyle w:val="aff4"/>
        <w:ind w:firstLine="420"/>
      </w:pPr>
    </w:p>
    <w:p w:rsidR="008A5316" w:rsidRPr="000C3F86" w:rsidRDefault="00E93872" w:rsidP="00E93872">
      <w:pPr>
        <w:spacing w:line="360" w:lineRule="auto"/>
        <w:ind w:leftChars="-135" w:left="-129" w:right="720" w:hangingChars="64" w:hanging="154"/>
        <w:jc w:val="right"/>
        <w:rPr>
          <w:rFonts w:ascii="宋体" w:hAnsi="宋体"/>
          <w:sz w:val="24"/>
          <w:u w:val="single"/>
        </w:rPr>
      </w:pPr>
      <w:r w:rsidRPr="000C3F86">
        <w:rPr>
          <w:rFonts w:ascii="宋体" w:hAnsi="宋体"/>
          <w:sz w:val="24"/>
        </w:rPr>
        <w:t>日期：     年      月      日</w:t>
      </w: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spacing w:line="360" w:lineRule="auto"/>
        <w:ind w:leftChars="-135" w:left="-149" w:hangingChars="64" w:hanging="134"/>
        <w:outlineLvl w:val="2"/>
        <w:rPr>
          <w:u w:val="single"/>
        </w:rPr>
      </w:pPr>
    </w:p>
    <w:p w:rsidR="008A5316" w:rsidRPr="000C3F86" w:rsidRDefault="008A5316"/>
    <w:p w:rsidR="008A5316" w:rsidRPr="000C3F86" w:rsidRDefault="008A5316"/>
    <w:p w:rsidR="008A5316" w:rsidRPr="000C3F86" w:rsidRDefault="00E93872">
      <w:pPr>
        <w:pStyle w:val="2"/>
        <w:ind w:leftChars="-135" w:left="-77" w:hangingChars="64" w:hanging="206"/>
        <w:jc w:val="center"/>
        <w:rPr>
          <w:rFonts w:ascii="Times New Roman" w:hAnsi="Times New Roman"/>
          <w:sz w:val="30"/>
        </w:rPr>
      </w:pPr>
      <w:bookmarkStart w:id="662" w:name="_Toc536541433"/>
      <w:bookmarkStart w:id="663" w:name="_Toc536542285"/>
      <w:bookmarkStart w:id="664" w:name="_Toc530989748"/>
      <w:bookmarkStart w:id="665" w:name="_Toc413941336"/>
      <w:bookmarkStart w:id="666" w:name="_Toc536541122"/>
      <w:bookmarkStart w:id="667" w:name="_Toc82524811"/>
      <w:r w:rsidRPr="000C3F86">
        <w:rPr>
          <w:rFonts w:ascii="Times New Roman" w:hAnsi="Times New Roman"/>
        </w:rPr>
        <w:t>二、</w:t>
      </w:r>
      <w:bookmarkEnd w:id="662"/>
      <w:bookmarkEnd w:id="663"/>
      <w:bookmarkEnd w:id="664"/>
      <w:bookmarkEnd w:id="665"/>
      <w:bookmarkEnd w:id="666"/>
      <w:r w:rsidRPr="000C3F86">
        <w:rPr>
          <w:rFonts w:ascii="Times New Roman" w:hAnsi="Times New Roman" w:hint="eastAsia"/>
        </w:rPr>
        <w:t>投标函附录</w:t>
      </w:r>
      <w:bookmarkEnd w:id="667"/>
    </w:p>
    <w:p w:rsidR="008A5316" w:rsidRPr="000C3F86" w:rsidRDefault="008A5316">
      <w:pPr>
        <w:spacing w:line="360" w:lineRule="auto"/>
        <w:ind w:leftChars="-135" w:left="-129" w:hangingChars="64" w:hanging="154"/>
        <w:jc w:val="center"/>
        <w:outlineLvl w:val="2"/>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0"/>
        <w:gridCol w:w="6251"/>
      </w:tblGrid>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68" w:name="_Toc82524814"/>
            <w:bookmarkStart w:id="669" w:name="_Toc536542288"/>
            <w:bookmarkStart w:id="670" w:name="_Toc536542850"/>
            <w:r w:rsidRPr="000C3F86">
              <w:rPr>
                <w:rFonts w:cs="Calibri"/>
                <w:sz w:val="24"/>
              </w:rPr>
              <w:t>项目名称</w:t>
            </w:r>
            <w:bookmarkEnd w:id="668"/>
            <w:bookmarkEnd w:id="669"/>
            <w:bookmarkEnd w:id="670"/>
          </w:p>
        </w:tc>
        <w:tc>
          <w:tcPr>
            <w:tcW w:w="6251" w:type="dxa"/>
            <w:vAlign w:val="center"/>
          </w:tcPr>
          <w:p w:rsidR="008A5316" w:rsidRPr="000C3F86" w:rsidRDefault="008A5316">
            <w:pPr>
              <w:spacing w:line="360" w:lineRule="auto"/>
              <w:ind w:leftChars="-135" w:left="-129" w:hangingChars="64" w:hanging="154"/>
              <w:jc w:val="center"/>
              <w:outlineLvl w:val="2"/>
              <w:rPr>
                <w:rFonts w:cs="Calibri"/>
                <w:b/>
                <w:bCs/>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71" w:name="_Toc82524815"/>
            <w:bookmarkStart w:id="672" w:name="_Toc536542289"/>
            <w:bookmarkStart w:id="673" w:name="_Toc536542851"/>
            <w:r w:rsidRPr="000C3F86">
              <w:rPr>
                <w:rFonts w:cs="Calibri"/>
                <w:sz w:val="24"/>
              </w:rPr>
              <w:t>投标单位名称</w:t>
            </w:r>
            <w:bookmarkEnd w:id="671"/>
            <w:bookmarkEnd w:id="672"/>
            <w:bookmarkEnd w:id="673"/>
          </w:p>
        </w:tc>
        <w:tc>
          <w:tcPr>
            <w:tcW w:w="6251" w:type="dxa"/>
            <w:vAlign w:val="center"/>
          </w:tcPr>
          <w:p w:rsidR="008A5316" w:rsidRPr="000C3F86" w:rsidRDefault="008A5316">
            <w:pPr>
              <w:spacing w:line="360" w:lineRule="auto"/>
              <w:ind w:leftChars="-135" w:left="-129" w:hangingChars="64" w:hanging="154"/>
              <w:jc w:val="center"/>
              <w:outlineLvl w:val="2"/>
              <w:rPr>
                <w:rFonts w:cs="Calibri"/>
                <w:b/>
                <w:bCs/>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r w:rsidRPr="000C3F86">
              <w:rPr>
                <w:rFonts w:cs="Calibri"/>
                <w:sz w:val="24"/>
              </w:rPr>
              <w:t>所投标段</w:t>
            </w:r>
          </w:p>
        </w:tc>
        <w:tc>
          <w:tcPr>
            <w:tcW w:w="6251" w:type="dxa"/>
            <w:vAlign w:val="center"/>
          </w:tcPr>
          <w:p w:rsidR="008A5316" w:rsidRPr="000C3F86" w:rsidRDefault="008A5316">
            <w:pPr>
              <w:spacing w:line="360" w:lineRule="auto"/>
              <w:ind w:leftChars="-135" w:left="-129" w:hangingChars="64" w:hanging="154"/>
              <w:jc w:val="center"/>
              <w:outlineLvl w:val="2"/>
              <w:rPr>
                <w:rFonts w:cs="Calibri"/>
                <w:b/>
                <w:bCs/>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74" w:name="_Toc536542853"/>
            <w:bookmarkStart w:id="675" w:name="_Toc536542291"/>
            <w:bookmarkStart w:id="676" w:name="_Toc82524816"/>
            <w:r w:rsidRPr="000C3F86">
              <w:rPr>
                <w:rFonts w:cs="Calibri"/>
                <w:sz w:val="24"/>
              </w:rPr>
              <w:t>投标总报价</w:t>
            </w:r>
            <w:bookmarkEnd w:id="674"/>
            <w:bookmarkEnd w:id="675"/>
            <w:bookmarkEnd w:id="676"/>
          </w:p>
        </w:tc>
        <w:tc>
          <w:tcPr>
            <w:tcW w:w="6251"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77" w:name="_Toc82524817"/>
            <w:bookmarkStart w:id="678" w:name="_Toc536542854"/>
            <w:bookmarkStart w:id="679" w:name="_Toc536542292"/>
            <w:r w:rsidRPr="000C3F86">
              <w:rPr>
                <w:rFonts w:cs="Calibri"/>
                <w:sz w:val="24"/>
              </w:rPr>
              <w:t>（大写）</w:t>
            </w:r>
            <w:bookmarkEnd w:id="677"/>
            <w:bookmarkEnd w:id="678"/>
            <w:bookmarkEnd w:id="679"/>
          </w:p>
          <w:p w:rsidR="008A5316" w:rsidRPr="000C3F86" w:rsidRDefault="00E93872" w:rsidP="00E93872">
            <w:pPr>
              <w:ind w:leftChars="-135" w:left="-129" w:hangingChars="64" w:hanging="154"/>
              <w:jc w:val="center"/>
              <w:outlineLvl w:val="2"/>
              <w:rPr>
                <w:rFonts w:cs="Calibri"/>
                <w:sz w:val="24"/>
                <w:u w:val="single"/>
              </w:rPr>
            </w:pPr>
            <w:bookmarkStart w:id="680" w:name="_Toc82524818"/>
            <w:bookmarkStart w:id="681" w:name="_Toc536542293"/>
            <w:bookmarkStart w:id="682" w:name="_Toc536542855"/>
            <w:r w:rsidRPr="000C3F86">
              <w:rPr>
                <w:rFonts w:cs="Calibri"/>
                <w:sz w:val="24"/>
              </w:rPr>
              <w:t>（小写）</w:t>
            </w:r>
            <w:bookmarkEnd w:id="680"/>
            <w:bookmarkEnd w:id="681"/>
            <w:bookmarkEnd w:id="682"/>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r w:rsidRPr="000C3F86">
              <w:rPr>
                <w:rFonts w:cs="Calibri" w:hint="eastAsia"/>
                <w:sz w:val="24"/>
              </w:rPr>
              <w:t>服务期限</w:t>
            </w:r>
          </w:p>
        </w:tc>
        <w:tc>
          <w:tcPr>
            <w:tcW w:w="6251" w:type="dxa"/>
            <w:vAlign w:val="center"/>
          </w:tcPr>
          <w:p w:rsidR="008A5316" w:rsidRPr="000C3F86" w:rsidRDefault="008A5316" w:rsidP="00E93872">
            <w:pPr>
              <w:spacing w:line="360" w:lineRule="auto"/>
              <w:ind w:leftChars="-135" w:left="-129" w:hangingChars="64" w:hanging="154"/>
              <w:jc w:val="center"/>
              <w:outlineLvl w:val="2"/>
              <w:rPr>
                <w:rFonts w:cs="Calibri"/>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r w:rsidRPr="000C3F86">
              <w:rPr>
                <w:rFonts w:cs="Calibri"/>
                <w:sz w:val="24"/>
              </w:rPr>
              <w:t>投标有效期</w:t>
            </w:r>
          </w:p>
        </w:tc>
        <w:tc>
          <w:tcPr>
            <w:tcW w:w="6251" w:type="dxa"/>
            <w:vAlign w:val="center"/>
          </w:tcPr>
          <w:p w:rsidR="008A5316" w:rsidRPr="000C3F86" w:rsidRDefault="008A5316" w:rsidP="00E93872">
            <w:pPr>
              <w:spacing w:line="360" w:lineRule="auto"/>
              <w:ind w:leftChars="-135" w:left="-129" w:hangingChars="64" w:hanging="154"/>
              <w:jc w:val="center"/>
              <w:outlineLvl w:val="2"/>
              <w:rPr>
                <w:rFonts w:cs="Calibri"/>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szCs w:val="24"/>
              </w:rPr>
            </w:pPr>
            <w:bookmarkStart w:id="683" w:name="_Toc82524820"/>
            <w:r w:rsidRPr="000C3F86">
              <w:rPr>
                <w:rFonts w:cs="Calibri"/>
                <w:sz w:val="24"/>
                <w:szCs w:val="24"/>
              </w:rPr>
              <w:t>备注</w:t>
            </w:r>
            <w:bookmarkEnd w:id="683"/>
          </w:p>
        </w:tc>
        <w:tc>
          <w:tcPr>
            <w:tcW w:w="6251" w:type="dxa"/>
            <w:vAlign w:val="center"/>
          </w:tcPr>
          <w:p w:rsidR="008A5316" w:rsidRPr="000C3F86" w:rsidRDefault="008A5316" w:rsidP="00E93872">
            <w:pPr>
              <w:spacing w:line="360" w:lineRule="auto"/>
              <w:ind w:leftChars="-135" w:left="-129" w:hangingChars="64" w:hanging="154"/>
              <w:jc w:val="center"/>
              <w:outlineLvl w:val="2"/>
              <w:rPr>
                <w:rFonts w:cs="Calibri"/>
                <w:sz w:val="24"/>
              </w:rPr>
            </w:pPr>
          </w:p>
        </w:tc>
      </w:tr>
    </w:tbl>
    <w:p w:rsidR="008A5316" w:rsidRPr="000C3F86" w:rsidRDefault="008A5316">
      <w:pPr>
        <w:spacing w:line="360" w:lineRule="auto"/>
        <w:ind w:leftChars="-135" w:left="-104" w:hangingChars="64" w:hanging="179"/>
        <w:outlineLvl w:val="2"/>
        <w:rPr>
          <w:sz w:val="28"/>
        </w:rPr>
      </w:pPr>
    </w:p>
    <w:p w:rsidR="008A5316" w:rsidRPr="000C3F86" w:rsidRDefault="008A5316">
      <w:pPr>
        <w:spacing w:line="360" w:lineRule="auto"/>
        <w:ind w:leftChars="-20" w:left="-42" w:right="480" w:firstLineChars="136" w:firstLine="326"/>
        <w:outlineLvl w:val="2"/>
        <w:rPr>
          <w:sz w:val="24"/>
        </w:rPr>
      </w:pPr>
      <w:bookmarkStart w:id="684" w:name="_Toc536542297"/>
      <w:bookmarkStart w:id="685" w:name="_Toc536542859"/>
    </w:p>
    <w:p w:rsidR="008A5316" w:rsidRPr="000C3F86" w:rsidRDefault="00E93872">
      <w:pPr>
        <w:spacing w:line="360" w:lineRule="auto"/>
        <w:ind w:leftChars="-20" w:left="-42" w:right="480" w:firstLineChars="136" w:firstLine="326"/>
        <w:jc w:val="center"/>
        <w:outlineLvl w:val="2"/>
        <w:rPr>
          <w:sz w:val="24"/>
        </w:rPr>
      </w:pPr>
      <w:bookmarkStart w:id="686" w:name="_Toc82524821"/>
      <w:r w:rsidRPr="000C3F86">
        <w:rPr>
          <w:sz w:val="24"/>
        </w:rPr>
        <w:t>年</w:t>
      </w:r>
      <w:r w:rsidRPr="000C3F86">
        <w:rPr>
          <w:sz w:val="24"/>
        </w:rPr>
        <w:tab/>
      </w:r>
      <w:r w:rsidRPr="000C3F86">
        <w:rPr>
          <w:sz w:val="24"/>
        </w:rPr>
        <w:tab/>
      </w:r>
      <w:r w:rsidRPr="000C3F86">
        <w:rPr>
          <w:sz w:val="24"/>
        </w:rPr>
        <w:t>月</w:t>
      </w:r>
      <w:r w:rsidRPr="000C3F86">
        <w:rPr>
          <w:sz w:val="24"/>
        </w:rPr>
        <w:tab/>
      </w:r>
      <w:r w:rsidRPr="000C3F86">
        <w:rPr>
          <w:sz w:val="24"/>
        </w:rPr>
        <w:tab/>
      </w:r>
      <w:r w:rsidRPr="000C3F86">
        <w:rPr>
          <w:sz w:val="24"/>
        </w:rPr>
        <w:t>日</w:t>
      </w:r>
      <w:bookmarkEnd w:id="684"/>
      <w:bookmarkEnd w:id="685"/>
      <w:bookmarkEnd w:id="686"/>
    </w:p>
    <w:p w:rsidR="008A5316" w:rsidRPr="000C3F86" w:rsidRDefault="008A5316" w:rsidP="00E93872">
      <w:pPr>
        <w:spacing w:line="360" w:lineRule="auto"/>
        <w:ind w:leftChars="-135" w:left="-129" w:right="480"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E93872">
      <w:pPr>
        <w:pStyle w:val="2"/>
        <w:jc w:val="center"/>
      </w:pPr>
      <w:bookmarkStart w:id="687" w:name="_Toc413941337"/>
      <w:bookmarkStart w:id="688" w:name="_Toc536542299"/>
      <w:bookmarkStart w:id="689" w:name="_Toc530989749"/>
      <w:bookmarkStart w:id="690" w:name="_Toc536541434"/>
      <w:bookmarkStart w:id="691" w:name="_Toc536541123"/>
      <w:bookmarkStart w:id="692" w:name="_Toc82524822"/>
      <w:r w:rsidRPr="000C3F86">
        <w:t>三、</w:t>
      </w:r>
      <w:bookmarkEnd w:id="687"/>
      <w:bookmarkEnd w:id="688"/>
      <w:bookmarkEnd w:id="689"/>
      <w:bookmarkEnd w:id="690"/>
      <w:bookmarkEnd w:id="691"/>
      <w:r w:rsidRPr="000C3F86">
        <w:rPr>
          <w:rFonts w:hint="eastAsia"/>
        </w:rPr>
        <w:t>投标报价明细表</w:t>
      </w:r>
      <w:bookmarkEnd w:id="692"/>
    </w:p>
    <w:p w:rsidR="008A5316" w:rsidRPr="000C3F86" w:rsidRDefault="00E93872">
      <w:pPr>
        <w:spacing w:line="360" w:lineRule="auto"/>
        <w:outlineLvl w:val="2"/>
        <w:rPr>
          <w:sz w:val="24"/>
          <w:szCs w:val="24"/>
          <w:u w:val="single"/>
        </w:rPr>
      </w:pPr>
      <w:bookmarkStart w:id="693" w:name="_Toc536542862"/>
      <w:bookmarkStart w:id="694" w:name="_Toc536542300"/>
      <w:bookmarkStart w:id="695" w:name="_Toc82524823"/>
      <w:r w:rsidRPr="000C3F86">
        <w:rPr>
          <w:rFonts w:cs="宋体" w:hint="eastAsia"/>
          <w:sz w:val="24"/>
          <w:szCs w:val="24"/>
        </w:rPr>
        <w:t>项目名称：</w:t>
      </w:r>
      <w:bookmarkEnd w:id="693"/>
      <w:bookmarkEnd w:id="694"/>
      <w:bookmarkEnd w:id="695"/>
    </w:p>
    <w:tbl>
      <w:tblPr>
        <w:tblW w:w="10100" w:type="dxa"/>
        <w:jc w:val="center"/>
        <w:tblLayout w:type="fixed"/>
        <w:tblCellMar>
          <w:left w:w="0" w:type="dxa"/>
          <w:right w:w="0" w:type="dxa"/>
        </w:tblCellMar>
        <w:tblLook w:val="04A0"/>
      </w:tblPr>
      <w:tblGrid>
        <w:gridCol w:w="504"/>
        <w:gridCol w:w="1020"/>
        <w:gridCol w:w="658"/>
        <w:gridCol w:w="1542"/>
        <w:gridCol w:w="1159"/>
        <w:gridCol w:w="689"/>
        <w:gridCol w:w="1034"/>
        <w:gridCol w:w="1034"/>
        <w:gridCol w:w="1034"/>
        <w:gridCol w:w="713"/>
        <w:gridCol w:w="713"/>
      </w:tblGrid>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序号</w:t>
            </w:r>
          </w:p>
        </w:tc>
        <w:tc>
          <w:tcPr>
            <w:tcW w:w="1020"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物品名称</w:t>
            </w:r>
          </w:p>
        </w:tc>
        <w:tc>
          <w:tcPr>
            <w:tcW w:w="658"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规格型号</w:t>
            </w:r>
          </w:p>
        </w:tc>
        <w:tc>
          <w:tcPr>
            <w:tcW w:w="1542"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备案号或注册证号（若有）</w:t>
            </w:r>
          </w:p>
        </w:tc>
        <w:tc>
          <w:tcPr>
            <w:tcW w:w="1159"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医保码（若有）</w:t>
            </w:r>
          </w:p>
        </w:tc>
        <w:tc>
          <w:tcPr>
            <w:tcW w:w="689"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品牌</w:t>
            </w:r>
          </w:p>
        </w:tc>
        <w:tc>
          <w:tcPr>
            <w:tcW w:w="1034" w:type="dxa"/>
            <w:tcBorders>
              <w:top w:val="single" w:sz="4" w:space="0" w:color="auto"/>
              <w:left w:val="single" w:sz="4" w:space="0" w:color="auto"/>
              <w:bottom w:val="single" w:sz="4" w:space="0" w:color="auto"/>
              <w:right w:val="single" w:sz="4" w:space="0" w:color="auto"/>
            </w:tcBorders>
          </w:tcPr>
          <w:p w:rsidR="008A5316" w:rsidRPr="000C3F86" w:rsidRDefault="00E93872">
            <w:pPr>
              <w:spacing w:before="88" w:line="222" w:lineRule="auto"/>
              <w:jc w:val="center"/>
              <w:outlineLvl w:val="0"/>
              <w:rPr>
                <w:rFonts w:cs="宋体"/>
              </w:rPr>
            </w:pPr>
            <w:r w:rsidRPr="000C3F86">
              <w:rPr>
                <w:rFonts w:ascii="仿宋_GB2312" w:eastAsia="仿宋_GB2312" w:hAnsi="仿宋_GB2312" w:cs="仿宋_GB2312" w:hint="eastAsia"/>
                <w:spacing w:val="14"/>
                <w:sz w:val="28"/>
                <w:szCs w:val="28"/>
              </w:rPr>
              <w:t>单位</w:t>
            </w:r>
          </w:p>
        </w:tc>
        <w:tc>
          <w:tcPr>
            <w:tcW w:w="1034" w:type="dxa"/>
            <w:tcBorders>
              <w:top w:val="single" w:sz="4" w:space="0" w:color="auto"/>
              <w:left w:val="single" w:sz="4" w:space="0" w:color="auto"/>
              <w:bottom w:val="single" w:sz="4" w:space="0" w:color="auto"/>
              <w:right w:val="single" w:sz="4" w:space="0" w:color="auto"/>
            </w:tcBorders>
          </w:tcPr>
          <w:p w:rsidR="008A5316" w:rsidRPr="000C3F86" w:rsidRDefault="00E93872">
            <w:pPr>
              <w:spacing w:before="88" w:line="222" w:lineRule="auto"/>
              <w:jc w:val="center"/>
              <w:outlineLvl w:val="0"/>
              <w:rPr>
                <w:rFonts w:cs="Calibri"/>
              </w:rPr>
            </w:pPr>
            <w:r w:rsidRPr="000C3F86">
              <w:rPr>
                <w:rFonts w:ascii="仿宋_GB2312" w:eastAsia="仿宋_GB2312" w:hAnsi="仿宋_GB2312" w:cs="仿宋_GB2312" w:hint="eastAsia"/>
                <w:spacing w:val="14"/>
                <w:sz w:val="28"/>
                <w:szCs w:val="28"/>
              </w:rPr>
              <w:t>单价</w:t>
            </w:r>
          </w:p>
        </w:tc>
        <w:tc>
          <w:tcPr>
            <w:tcW w:w="1034" w:type="dxa"/>
            <w:tcBorders>
              <w:top w:val="single" w:sz="4" w:space="0" w:color="auto"/>
              <w:left w:val="single" w:sz="4" w:space="0" w:color="auto"/>
              <w:bottom w:val="single" w:sz="4" w:space="0" w:color="auto"/>
              <w:right w:val="single" w:sz="4" w:space="0" w:color="auto"/>
            </w:tcBorders>
          </w:tcPr>
          <w:p w:rsidR="008A5316" w:rsidRPr="000C3F86" w:rsidRDefault="00E93872">
            <w:pPr>
              <w:spacing w:before="88" w:line="222" w:lineRule="auto"/>
              <w:jc w:val="center"/>
              <w:outlineLvl w:val="0"/>
              <w:rPr>
                <w:rFonts w:cs="Calibri"/>
              </w:rPr>
            </w:pPr>
            <w:r w:rsidRPr="000C3F86">
              <w:rPr>
                <w:rFonts w:ascii="仿宋_GB2312" w:eastAsia="仿宋_GB2312" w:hAnsi="仿宋_GB2312" w:cs="仿宋_GB2312" w:hint="eastAsia"/>
                <w:spacing w:val="14"/>
                <w:sz w:val="28"/>
                <w:szCs w:val="28"/>
              </w:rPr>
              <w:t>数量</w:t>
            </w:r>
          </w:p>
        </w:tc>
        <w:tc>
          <w:tcPr>
            <w:tcW w:w="713"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cs="Calibri"/>
              </w:rPr>
            </w:pPr>
            <w:r w:rsidRPr="000C3F86">
              <w:rPr>
                <w:rFonts w:ascii="仿宋_GB2312" w:eastAsia="仿宋_GB2312" w:hAnsi="仿宋_GB2312" w:cs="仿宋_GB2312" w:hint="eastAsia"/>
                <w:spacing w:val="14"/>
                <w:sz w:val="28"/>
                <w:szCs w:val="28"/>
              </w:rPr>
              <w:t>合计</w:t>
            </w:r>
          </w:p>
        </w:tc>
        <w:tc>
          <w:tcPr>
            <w:tcW w:w="713"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hAnsi="宋体" w:cs="宋体"/>
                <w:kern w:val="0"/>
                <w:sz w:val="20"/>
                <w:szCs w:val="20"/>
              </w:rPr>
            </w:pPr>
            <w:r w:rsidRPr="000C3F86">
              <w:rPr>
                <w:rFonts w:ascii="仿宋_GB2312" w:eastAsia="仿宋_GB2312" w:hAnsi="仿宋_GB2312" w:cs="仿宋_GB2312" w:hint="eastAsia"/>
                <w:spacing w:val="14"/>
                <w:sz w:val="28"/>
                <w:szCs w:val="28"/>
              </w:rPr>
              <w:t>备注</w:t>
            </w: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1524" w:type="dxa"/>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E93872">
            <w:pPr>
              <w:spacing w:line="360" w:lineRule="auto"/>
              <w:jc w:val="center"/>
              <w:outlineLvl w:val="2"/>
              <w:rPr>
                <w:rFonts w:cs="Calibri"/>
              </w:rPr>
            </w:pPr>
            <w:r w:rsidRPr="000C3F86">
              <w:rPr>
                <w:rFonts w:cs="Calibri" w:hint="eastAsia"/>
              </w:rPr>
              <w:t>总计</w:t>
            </w:r>
          </w:p>
        </w:tc>
        <w:tc>
          <w:tcPr>
            <w:tcW w:w="8576" w:type="dxa"/>
            <w:gridSpan w:val="9"/>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E93872">
            <w:pPr>
              <w:spacing w:line="360" w:lineRule="auto"/>
              <w:outlineLvl w:val="2"/>
              <w:rPr>
                <w:rFonts w:cs="Calibri"/>
                <w:u w:val="single"/>
              </w:rPr>
            </w:pPr>
            <w:r w:rsidRPr="000C3F86">
              <w:rPr>
                <w:rStyle w:val="NormalCharacter"/>
                <w:rFonts w:ascii="宋体" w:hAnsi="宋体" w:cs="Calibri" w:hint="eastAsia"/>
                <w:b/>
                <w:sz w:val="24"/>
                <w:szCs w:val="24"/>
              </w:rPr>
              <w:t>人民币（大写）   整 ；          （小写）¥    元</w:t>
            </w:r>
          </w:p>
        </w:tc>
      </w:tr>
    </w:tbl>
    <w:p w:rsidR="008A5316" w:rsidRPr="000C3F86" w:rsidRDefault="008A5316">
      <w:pPr>
        <w:pStyle w:val="a5"/>
        <w:ind w:firstLine="240"/>
        <w:rPr>
          <w:sz w:val="24"/>
          <w:szCs w:val="24"/>
          <w:u w:val="single"/>
        </w:rPr>
      </w:pPr>
    </w:p>
    <w:p w:rsidR="008A5316" w:rsidRPr="000C3F86" w:rsidRDefault="008A5316">
      <w:pPr>
        <w:spacing w:line="360" w:lineRule="auto"/>
        <w:jc w:val="right"/>
        <w:outlineLvl w:val="2"/>
      </w:pPr>
    </w:p>
    <w:p w:rsidR="008A5316" w:rsidRPr="000C3F86" w:rsidRDefault="00E93872">
      <w:pPr>
        <w:spacing w:line="360" w:lineRule="auto"/>
        <w:outlineLvl w:val="2"/>
        <w:rPr>
          <w:sz w:val="28"/>
          <w:szCs w:val="28"/>
        </w:rPr>
      </w:pPr>
      <w:bookmarkStart w:id="696" w:name="_Toc536542312"/>
      <w:bookmarkStart w:id="697" w:name="_Toc536542874"/>
      <w:bookmarkStart w:id="698" w:name="_Toc82524836"/>
      <w:r w:rsidRPr="000C3F86">
        <w:rPr>
          <w:rFonts w:cs="宋体" w:hint="eastAsia"/>
          <w:sz w:val="28"/>
          <w:szCs w:val="28"/>
        </w:rPr>
        <w:t>（该表格仅供参考）</w:t>
      </w:r>
      <w:bookmarkEnd w:id="696"/>
      <w:bookmarkEnd w:id="697"/>
      <w:bookmarkEnd w:id="698"/>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pStyle w:val="a5"/>
        <w:ind w:firstLine="200"/>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E93872">
      <w:pPr>
        <w:jc w:val="center"/>
        <w:outlineLvl w:val="2"/>
        <w:rPr>
          <w:b/>
          <w:bCs/>
          <w:sz w:val="28"/>
          <w:szCs w:val="28"/>
        </w:rPr>
      </w:pPr>
      <w:bookmarkStart w:id="699" w:name="_Toc536542317"/>
      <w:bookmarkStart w:id="700" w:name="_Toc82524837"/>
      <w:bookmarkStart w:id="701" w:name="_Toc536542879"/>
      <w:r w:rsidRPr="000C3F86">
        <w:rPr>
          <w:rFonts w:cs="宋体" w:hint="eastAsia"/>
          <w:b/>
          <w:bCs/>
          <w:sz w:val="28"/>
          <w:szCs w:val="28"/>
        </w:rPr>
        <w:t>技术参数偏离表</w:t>
      </w:r>
      <w:bookmarkEnd w:id="699"/>
      <w:bookmarkEnd w:id="700"/>
      <w:bookmarkEnd w:id="701"/>
    </w:p>
    <w:p w:rsidR="008A5316" w:rsidRPr="000C3F86" w:rsidRDefault="008A5316">
      <w:pPr>
        <w:tabs>
          <w:tab w:val="left" w:pos="6930"/>
        </w:tabs>
        <w:ind w:right="9"/>
        <w:jc w:val="center"/>
        <w:outlineLvl w:val="2"/>
        <w:rPr>
          <w:rFonts w:ascii="宋体"/>
          <w:b/>
          <w:bCs/>
          <w:sz w:val="28"/>
          <w:szCs w:val="28"/>
        </w:rPr>
      </w:pPr>
    </w:p>
    <w:tbl>
      <w:tblPr>
        <w:tblW w:w="10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8"/>
        <w:gridCol w:w="1525"/>
        <w:gridCol w:w="2555"/>
        <w:gridCol w:w="2364"/>
        <w:gridCol w:w="3037"/>
      </w:tblGrid>
      <w:tr w:rsidR="008A5316" w:rsidRPr="000C3F86">
        <w:trPr>
          <w:trHeight w:val="704"/>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02" w:name="_Toc536542318"/>
            <w:bookmarkStart w:id="703" w:name="_Toc82524838"/>
            <w:bookmarkStart w:id="704" w:name="_Toc536542880"/>
            <w:r w:rsidRPr="000C3F86">
              <w:rPr>
                <w:rFonts w:ascii="宋体" w:hAnsi="宋体" w:cs="宋体" w:hint="eastAsia"/>
                <w:b/>
                <w:bCs/>
                <w:sz w:val="28"/>
                <w:szCs w:val="28"/>
              </w:rPr>
              <w:t>序号</w:t>
            </w:r>
            <w:bookmarkEnd w:id="702"/>
            <w:bookmarkEnd w:id="703"/>
            <w:bookmarkEnd w:id="704"/>
          </w:p>
        </w:tc>
        <w:tc>
          <w:tcPr>
            <w:tcW w:w="1525" w:type="dxa"/>
            <w:vAlign w:val="center"/>
          </w:tcPr>
          <w:p w:rsidR="008A5316" w:rsidRPr="000C3F86" w:rsidRDefault="00E93872">
            <w:pPr>
              <w:tabs>
                <w:tab w:val="left" w:pos="6930"/>
              </w:tabs>
              <w:ind w:right="9"/>
              <w:jc w:val="center"/>
              <w:outlineLvl w:val="2"/>
              <w:rPr>
                <w:rFonts w:ascii="宋体" w:cs="Calibri"/>
                <w:b/>
                <w:bCs/>
                <w:sz w:val="28"/>
                <w:szCs w:val="28"/>
              </w:rPr>
            </w:pPr>
            <w:r w:rsidRPr="000C3F86">
              <w:rPr>
                <w:rFonts w:ascii="宋体" w:cs="Calibri"/>
                <w:b/>
                <w:bCs/>
                <w:sz w:val="28"/>
                <w:szCs w:val="28"/>
              </w:rPr>
              <w:t>产品名称</w:t>
            </w:r>
          </w:p>
        </w:tc>
        <w:tc>
          <w:tcPr>
            <w:tcW w:w="2555" w:type="dxa"/>
            <w:vAlign w:val="center"/>
          </w:tcPr>
          <w:p w:rsidR="008A5316" w:rsidRPr="000C3F86" w:rsidRDefault="00E93872">
            <w:pPr>
              <w:tabs>
                <w:tab w:val="left" w:pos="6930"/>
              </w:tabs>
              <w:ind w:right="9"/>
              <w:jc w:val="center"/>
              <w:outlineLvl w:val="2"/>
              <w:rPr>
                <w:rFonts w:ascii="宋体" w:cs="Calibri"/>
                <w:b/>
                <w:bCs/>
                <w:sz w:val="28"/>
                <w:szCs w:val="28"/>
              </w:rPr>
            </w:pPr>
            <w:bookmarkStart w:id="705" w:name="_Toc82524839"/>
            <w:bookmarkStart w:id="706" w:name="_Toc536542319"/>
            <w:bookmarkStart w:id="707" w:name="_Toc536542881"/>
            <w:r w:rsidRPr="000C3F86">
              <w:rPr>
                <w:rFonts w:ascii="宋体" w:hAnsi="宋体" w:cs="宋体" w:hint="eastAsia"/>
                <w:b/>
                <w:bCs/>
                <w:sz w:val="28"/>
                <w:szCs w:val="28"/>
              </w:rPr>
              <w:t>采购技术</w:t>
            </w:r>
            <w:bookmarkEnd w:id="705"/>
            <w:bookmarkEnd w:id="706"/>
            <w:bookmarkEnd w:id="707"/>
            <w:r w:rsidRPr="000C3F86">
              <w:rPr>
                <w:rFonts w:ascii="宋体" w:hAnsi="宋体" w:cs="宋体" w:hint="eastAsia"/>
                <w:b/>
                <w:bCs/>
                <w:sz w:val="28"/>
                <w:szCs w:val="28"/>
              </w:rPr>
              <w:t>要求</w:t>
            </w:r>
          </w:p>
        </w:tc>
        <w:tc>
          <w:tcPr>
            <w:tcW w:w="2364" w:type="dxa"/>
            <w:vAlign w:val="center"/>
          </w:tcPr>
          <w:p w:rsidR="008A5316" w:rsidRPr="000C3F86" w:rsidRDefault="00E93872">
            <w:pPr>
              <w:tabs>
                <w:tab w:val="left" w:pos="6930"/>
              </w:tabs>
              <w:ind w:right="9"/>
              <w:jc w:val="center"/>
              <w:outlineLvl w:val="2"/>
              <w:rPr>
                <w:rFonts w:ascii="宋体" w:cs="Calibri"/>
                <w:b/>
                <w:bCs/>
                <w:sz w:val="28"/>
                <w:szCs w:val="28"/>
              </w:rPr>
            </w:pPr>
            <w:bookmarkStart w:id="708" w:name="_Toc82524840"/>
            <w:bookmarkStart w:id="709" w:name="_Toc536542320"/>
            <w:bookmarkStart w:id="710" w:name="_Toc536542882"/>
            <w:r w:rsidRPr="000C3F86">
              <w:rPr>
                <w:rFonts w:ascii="宋体" w:hAnsi="宋体" w:cs="宋体" w:hint="eastAsia"/>
                <w:b/>
                <w:bCs/>
                <w:sz w:val="28"/>
                <w:szCs w:val="28"/>
              </w:rPr>
              <w:t>所投产品参数</w:t>
            </w:r>
            <w:bookmarkEnd w:id="708"/>
            <w:bookmarkEnd w:id="709"/>
            <w:bookmarkEnd w:id="710"/>
          </w:p>
        </w:tc>
        <w:tc>
          <w:tcPr>
            <w:tcW w:w="3037" w:type="dxa"/>
            <w:vAlign w:val="center"/>
          </w:tcPr>
          <w:p w:rsidR="008A5316" w:rsidRPr="000C3F86" w:rsidRDefault="00E93872">
            <w:pPr>
              <w:tabs>
                <w:tab w:val="left" w:pos="6930"/>
              </w:tabs>
              <w:ind w:right="9"/>
              <w:jc w:val="center"/>
              <w:outlineLvl w:val="2"/>
              <w:rPr>
                <w:rFonts w:ascii="宋体" w:cs="Calibri"/>
                <w:b/>
                <w:bCs/>
                <w:sz w:val="28"/>
                <w:szCs w:val="28"/>
              </w:rPr>
            </w:pPr>
            <w:bookmarkStart w:id="711" w:name="_Toc536542883"/>
            <w:bookmarkStart w:id="712" w:name="_Toc82524841"/>
            <w:bookmarkStart w:id="713" w:name="_Toc536542321"/>
            <w:r w:rsidRPr="000C3F86">
              <w:rPr>
                <w:rFonts w:ascii="宋体" w:hAnsi="宋体" w:cs="宋体" w:hint="eastAsia"/>
                <w:b/>
                <w:bCs/>
                <w:sz w:val="28"/>
                <w:szCs w:val="28"/>
              </w:rPr>
              <w:t>偏离情况</w:t>
            </w:r>
            <w:bookmarkEnd w:id="711"/>
            <w:bookmarkEnd w:id="712"/>
            <w:bookmarkEnd w:id="713"/>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14" w:name="_Toc536542322"/>
            <w:bookmarkStart w:id="715" w:name="_Toc82524842"/>
            <w:bookmarkStart w:id="716" w:name="_Toc536542884"/>
            <w:r w:rsidRPr="000C3F86">
              <w:rPr>
                <w:rFonts w:ascii="宋体" w:hAnsi="宋体" w:cs="宋体"/>
                <w:b/>
                <w:bCs/>
                <w:sz w:val="28"/>
                <w:szCs w:val="28"/>
              </w:rPr>
              <w:t>1</w:t>
            </w:r>
            <w:bookmarkEnd w:id="714"/>
            <w:bookmarkEnd w:id="715"/>
            <w:bookmarkEnd w:id="716"/>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17" w:name="_Toc536542885"/>
            <w:bookmarkStart w:id="718" w:name="_Toc536542323"/>
            <w:bookmarkStart w:id="719" w:name="_Toc82524843"/>
            <w:r w:rsidRPr="000C3F86">
              <w:rPr>
                <w:rFonts w:ascii="宋体" w:hAnsi="宋体" w:cs="宋体"/>
                <w:b/>
                <w:bCs/>
                <w:sz w:val="28"/>
                <w:szCs w:val="28"/>
              </w:rPr>
              <w:t>2</w:t>
            </w:r>
            <w:bookmarkEnd w:id="717"/>
            <w:bookmarkEnd w:id="718"/>
            <w:bookmarkEnd w:id="719"/>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0" w:name="_Toc536542324"/>
            <w:bookmarkStart w:id="721" w:name="_Toc536542886"/>
            <w:bookmarkStart w:id="722" w:name="_Toc82524844"/>
            <w:r w:rsidRPr="000C3F86">
              <w:rPr>
                <w:rFonts w:ascii="宋体" w:hAnsi="宋体" w:cs="宋体"/>
                <w:b/>
                <w:bCs/>
                <w:sz w:val="28"/>
                <w:szCs w:val="28"/>
              </w:rPr>
              <w:t>3</w:t>
            </w:r>
            <w:bookmarkEnd w:id="720"/>
            <w:bookmarkEnd w:id="721"/>
            <w:bookmarkEnd w:id="722"/>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3" w:name="_Toc536542325"/>
            <w:bookmarkStart w:id="724" w:name="_Toc536542887"/>
            <w:bookmarkStart w:id="725" w:name="_Toc82524845"/>
            <w:r w:rsidRPr="000C3F86">
              <w:rPr>
                <w:rFonts w:ascii="宋体" w:hAnsi="宋体" w:cs="宋体"/>
                <w:b/>
                <w:bCs/>
                <w:sz w:val="28"/>
                <w:szCs w:val="28"/>
              </w:rPr>
              <w:t>4</w:t>
            </w:r>
            <w:bookmarkEnd w:id="723"/>
            <w:bookmarkEnd w:id="724"/>
            <w:bookmarkEnd w:id="725"/>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6" w:name="_Toc536542888"/>
            <w:bookmarkStart w:id="727" w:name="_Toc536542326"/>
            <w:bookmarkStart w:id="728" w:name="_Toc82524846"/>
            <w:r w:rsidRPr="000C3F86">
              <w:rPr>
                <w:rFonts w:ascii="宋体" w:hAnsi="宋体" w:cs="宋体"/>
                <w:b/>
                <w:bCs/>
                <w:sz w:val="28"/>
                <w:szCs w:val="28"/>
              </w:rPr>
              <w:t>5</w:t>
            </w:r>
            <w:bookmarkEnd w:id="726"/>
            <w:bookmarkEnd w:id="727"/>
            <w:bookmarkEnd w:id="728"/>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9" w:name="_Toc536542889"/>
            <w:bookmarkStart w:id="730" w:name="_Toc82524847"/>
            <w:bookmarkStart w:id="731" w:name="_Toc536542327"/>
            <w:r w:rsidRPr="000C3F86">
              <w:rPr>
                <w:rFonts w:ascii="宋体" w:hAnsi="宋体" w:cs="宋体"/>
                <w:b/>
                <w:bCs/>
                <w:sz w:val="28"/>
                <w:szCs w:val="28"/>
              </w:rPr>
              <w:t>6</w:t>
            </w:r>
            <w:bookmarkEnd w:id="729"/>
            <w:bookmarkEnd w:id="730"/>
            <w:bookmarkEnd w:id="731"/>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32" w:name="_Toc82524848"/>
            <w:bookmarkStart w:id="733" w:name="_Toc536542890"/>
            <w:bookmarkStart w:id="734" w:name="_Toc536542328"/>
            <w:r w:rsidRPr="000C3F86">
              <w:rPr>
                <w:rFonts w:ascii="宋体" w:hAnsi="宋体" w:cs="宋体" w:hint="eastAsia"/>
                <w:b/>
                <w:bCs/>
                <w:sz w:val="28"/>
                <w:szCs w:val="28"/>
              </w:rPr>
              <w:t>……</w:t>
            </w:r>
            <w:bookmarkEnd w:id="732"/>
            <w:bookmarkEnd w:id="733"/>
            <w:bookmarkEnd w:id="734"/>
          </w:p>
        </w:tc>
        <w:tc>
          <w:tcPr>
            <w:tcW w:w="1525" w:type="dxa"/>
            <w:vAlign w:val="center"/>
          </w:tcPr>
          <w:p w:rsidR="008A5316" w:rsidRPr="000C3F86" w:rsidRDefault="00E93872">
            <w:pPr>
              <w:tabs>
                <w:tab w:val="left" w:pos="6930"/>
              </w:tabs>
              <w:ind w:right="9"/>
              <w:jc w:val="center"/>
              <w:outlineLvl w:val="2"/>
              <w:rPr>
                <w:rFonts w:ascii="宋体" w:cs="Calibri"/>
                <w:b/>
                <w:bCs/>
                <w:sz w:val="28"/>
                <w:szCs w:val="28"/>
              </w:rPr>
            </w:pPr>
            <w:r w:rsidRPr="000C3F86">
              <w:rPr>
                <w:rFonts w:ascii="宋体" w:hAnsi="宋体" w:cs="宋体" w:hint="eastAsia"/>
                <w:b/>
                <w:bCs/>
                <w:sz w:val="28"/>
                <w:szCs w:val="28"/>
              </w:rPr>
              <w:t>……</w:t>
            </w:r>
          </w:p>
        </w:tc>
        <w:tc>
          <w:tcPr>
            <w:tcW w:w="2555" w:type="dxa"/>
            <w:vAlign w:val="center"/>
          </w:tcPr>
          <w:p w:rsidR="008A5316" w:rsidRPr="000C3F86" w:rsidRDefault="00E93872">
            <w:pPr>
              <w:jc w:val="center"/>
            </w:pPr>
            <w:r w:rsidRPr="000C3F86">
              <w:rPr>
                <w:rFonts w:ascii="宋体" w:hAnsi="宋体" w:cs="宋体" w:hint="eastAsia"/>
                <w:b/>
                <w:bCs/>
                <w:sz w:val="28"/>
                <w:szCs w:val="28"/>
              </w:rPr>
              <w:t>……</w:t>
            </w:r>
          </w:p>
        </w:tc>
        <w:tc>
          <w:tcPr>
            <w:tcW w:w="2364" w:type="dxa"/>
            <w:vAlign w:val="center"/>
          </w:tcPr>
          <w:p w:rsidR="008A5316" w:rsidRPr="000C3F86" w:rsidRDefault="00E93872">
            <w:pPr>
              <w:jc w:val="center"/>
            </w:pPr>
            <w:r w:rsidRPr="000C3F86">
              <w:rPr>
                <w:rFonts w:ascii="宋体" w:hAnsi="宋体" w:cs="宋体" w:hint="eastAsia"/>
                <w:b/>
                <w:bCs/>
                <w:sz w:val="28"/>
                <w:szCs w:val="28"/>
              </w:rPr>
              <w:t>……</w:t>
            </w:r>
          </w:p>
        </w:tc>
        <w:tc>
          <w:tcPr>
            <w:tcW w:w="3037" w:type="dxa"/>
            <w:vAlign w:val="center"/>
          </w:tcPr>
          <w:p w:rsidR="008A5316" w:rsidRPr="000C3F86" w:rsidRDefault="00E93872">
            <w:pPr>
              <w:jc w:val="center"/>
            </w:pPr>
            <w:r w:rsidRPr="000C3F86">
              <w:rPr>
                <w:rFonts w:ascii="宋体" w:hAnsi="宋体" w:cs="宋体" w:hint="eastAsia"/>
                <w:b/>
                <w:bCs/>
                <w:sz w:val="28"/>
                <w:szCs w:val="28"/>
              </w:rPr>
              <w:t>……</w:t>
            </w:r>
          </w:p>
        </w:tc>
      </w:tr>
    </w:tbl>
    <w:p w:rsidR="008A5316" w:rsidRPr="000C3F86" w:rsidRDefault="008A5316">
      <w:pPr>
        <w:spacing w:line="360" w:lineRule="auto"/>
        <w:ind w:leftChars="-170" w:left="-357" w:firstLineChars="250" w:firstLine="602"/>
        <w:outlineLvl w:val="2"/>
        <w:rPr>
          <w:b/>
          <w:bCs/>
          <w:sz w:val="24"/>
          <w:szCs w:val="24"/>
        </w:rPr>
      </w:pPr>
    </w:p>
    <w:p w:rsidR="008A5316" w:rsidRPr="000C3F86" w:rsidRDefault="00E93872">
      <w:pPr>
        <w:spacing w:line="360" w:lineRule="auto"/>
        <w:outlineLvl w:val="2"/>
        <w:rPr>
          <w:sz w:val="28"/>
          <w:szCs w:val="28"/>
        </w:rPr>
      </w:pPr>
      <w:bookmarkStart w:id="735" w:name="_Toc536542894"/>
      <w:bookmarkStart w:id="736" w:name="_Toc536542332"/>
      <w:bookmarkStart w:id="737" w:name="_Toc82524852"/>
      <w:r w:rsidRPr="000C3F86">
        <w:rPr>
          <w:rFonts w:cs="宋体" w:hint="eastAsia"/>
          <w:sz w:val="28"/>
          <w:szCs w:val="28"/>
        </w:rPr>
        <w:t>（该表格仅供参考，若不适用可自行调整）</w:t>
      </w:r>
      <w:bookmarkEnd w:id="735"/>
      <w:bookmarkEnd w:id="736"/>
      <w:bookmarkEnd w:id="737"/>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 w:rsidR="008A5316" w:rsidRPr="000C3F86" w:rsidRDefault="00E93872">
      <w:pPr>
        <w:pStyle w:val="2"/>
        <w:ind w:leftChars="-135" w:left="-77" w:hangingChars="64" w:hanging="206"/>
        <w:jc w:val="center"/>
        <w:rPr>
          <w:rFonts w:ascii="Times New Roman" w:hAnsi="Times New Roman"/>
        </w:rPr>
      </w:pPr>
      <w:bookmarkStart w:id="738" w:name="_Toc536541124"/>
      <w:bookmarkStart w:id="739" w:name="_Toc536542333"/>
      <w:bookmarkStart w:id="740" w:name="_Toc530989750"/>
      <w:bookmarkStart w:id="741" w:name="_Toc82524853"/>
      <w:bookmarkStart w:id="742" w:name="_Toc413941338"/>
      <w:bookmarkStart w:id="743" w:name="_Toc536541435"/>
      <w:r w:rsidRPr="000C3F86">
        <w:rPr>
          <w:rFonts w:ascii="Times New Roman" w:hAnsi="Times New Roman"/>
        </w:rPr>
        <w:t>四、资格证明文件</w:t>
      </w:r>
      <w:bookmarkEnd w:id="738"/>
      <w:bookmarkEnd w:id="739"/>
      <w:bookmarkEnd w:id="740"/>
      <w:bookmarkEnd w:id="741"/>
      <w:bookmarkEnd w:id="742"/>
      <w:bookmarkEnd w:id="743"/>
    </w:p>
    <w:p w:rsidR="008A5316" w:rsidRPr="000C3F86" w:rsidRDefault="00E93872">
      <w:pPr>
        <w:spacing w:line="360" w:lineRule="auto"/>
        <w:ind w:leftChars="-135" w:left="-129" w:hangingChars="64" w:hanging="154"/>
        <w:outlineLvl w:val="2"/>
        <w:rPr>
          <w:b/>
          <w:kern w:val="1"/>
          <w:sz w:val="24"/>
        </w:rPr>
      </w:pPr>
      <w:bookmarkStart w:id="744" w:name="_Toc82524854"/>
      <w:r w:rsidRPr="000C3F86">
        <w:rPr>
          <w:rFonts w:hint="eastAsia"/>
          <w:b/>
          <w:kern w:val="1"/>
          <w:sz w:val="24"/>
        </w:rPr>
        <w:t>一、投标人资格要求需提供资料：</w:t>
      </w:r>
      <w:bookmarkEnd w:id="744"/>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r w:rsidRPr="000C3F86">
        <w:rPr>
          <w:rFonts w:ascii="宋体" w:hAnsi="宋体" w:hint="eastAsia"/>
          <w:b/>
          <w:kern w:val="2"/>
          <w:sz w:val="24"/>
          <w:szCs w:val="24"/>
        </w:rPr>
        <w:t>（请投标人按照第三章技术要求中所列产品顺序填写下列表格）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418"/>
        <w:gridCol w:w="2835"/>
        <w:gridCol w:w="4394"/>
      </w:tblGrid>
      <w:tr w:rsidR="008A5316" w:rsidRPr="000C3F86">
        <w:tc>
          <w:tcPr>
            <w:tcW w:w="817" w:type="dxa"/>
            <w:vAlign w:val="center"/>
          </w:tcPr>
          <w:p w:rsidR="008A5316" w:rsidRPr="000C3F86" w:rsidRDefault="00E93872">
            <w:pPr>
              <w:pStyle w:val="21"/>
              <w:ind w:firstLineChars="0" w:firstLine="0"/>
              <w:jc w:val="center"/>
            </w:pPr>
            <w:r w:rsidRPr="000C3F86">
              <w:rPr>
                <w:rFonts w:hint="eastAsia"/>
              </w:rPr>
              <w:t>序号</w:t>
            </w:r>
          </w:p>
        </w:tc>
        <w:tc>
          <w:tcPr>
            <w:tcW w:w="1418" w:type="dxa"/>
            <w:vAlign w:val="center"/>
          </w:tcPr>
          <w:p w:rsidR="008A5316" w:rsidRPr="000C3F86" w:rsidRDefault="00E93872">
            <w:pPr>
              <w:pStyle w:val="21"/>
              <w:ind w:firstLineChars="0" w:firstLine="0"/>
              <w:jc w:val="center"/>
            </w:pPr>
            <w:r w:rsidRPr="000C3F86">
              <w:rPr>
                <w:rFonts w:hint="eastAsia"/>
              </w:rPr>
              <w:t>产品名称</w:t>
            </w:r>
          </w:p>
        </w:tc>
        <w:tc>
          <w:tcPr>
            <w:tcW w:w="2835" w:type="dxa"/>
            <w:vAlign w:val="center"/>
          </w:tcPr>
          <w:p w:rsidR="008A5316" w:rsidRPr="000C3F86" w:rsidRDefault="00E93872">
            <w:pPr>
              <w:pStyle w:val="21"/>
              <w:ind w:firstLineChars="0" w:firstLine="0"/>
              <w:jc w:val="center"/>
            </w:pPr>
            <w:r w:rsidRPr="000C3F86">
              <w:rPr>
                <w:rFonts w:hint="eastAsia"/>
              </w:rPr>
              <w:t>类别</w:t>
            </w:r>
          </w:p>
        </w:tc>
        <w:tc>
          <w:tcPr>
            <w:tcW w:w="4394" w:type="dxa"/>
            <w:vAlign w:val="center"/>
          </w:tcPr>
          <w:p w:rsidR="008A5316" w:rsidRPr="000C3F86" w:rsidRDefault="00E93872">
            <w:pPr>
              <w:pStyle w:val="21"/>
              <w:ind w:firstLine="480"/>
              <w:jc w:val="center"/>
            </w:pPr>
            <w:r w:rsidRPr="000C3F86">
              <w:rPr>
                <w:rFonts w:hint="eastAsia"/>
              </w:rPr>
              <w:t>证明资料</w:t>
            </w:r>
          </w:p>
        </w:tc>
      </w:tr>
      <w:tr w:rsidR="008A5316" w:rsidRPr="000C3F86">
        <w:tc>
          <w:tcPr>
            <w:tcW w:w="817" w:type="dxa"/>
            <w:vAlign w:val="center"/>
          </w:tcPr>
          <w:p w:rsidR="008A5316" w:rsidRPr="000C3F86" w:rsidRDefault="008A5316">
            <w:pPr>
              <w:pStyle w:val="21"/>
              <w:ind w:firstLineChars="0" w:firstLine="0"/>
              <w:jc w:val="center"/>
            </w:pPr>
          </w:p>
        </w:tc>
        <w:tc>
          <w:tcPr>
            <w:tcW w:w="1418" w:type="dxa"/>
            <w:vAlign w:val="center"/>
          </w:tcPr>
          <w:p w:rsidR="008A5316" w:rsidRPr="000C3F86" w:rsidRDefault="008A5316">
            <w:pPr>
              <w:pStyle w:val="21"/>
              <w:ind w:firstLineChars="0" w:firstLine="0"/>
              <w:jc w:val="center"/>
            </w:pPr>
          </w:p>
        </w:tc>
        <w:tc>
          <w:tcPr>
            <w:tcW w:w="2835" w:type="dxa"/>
            <w:vAlign w:val="center"/>
          </w:tcPr>
          <w:p w:rsidR="008A5316" w:rsidRPr="000C3F86" w:rsidRDefault="00E93872">
            <w:pPr>
              <w:pStyle w:val="21"/>
              <w:ind w:firstLineChars="0" w:firstLine="0"/>
              <w:jc w:val="center"/>
            </w:pPr>
            <w:r w:rsidRPr="000C3F86">
              <w:rPr>
                <w:rFonts w:hint="eastAsia"/>
              </w:rPr>
              <w:t>该项填写产品归属第几类医疗器械</w:t>
            </w:r>
          </w:p>
        </w:tc>
        <w:tc>
          <w:tcPr>
            <w:tcW w:w="4394" w:type="dxa"/>
            <w:vAlign w:val="center"/>
          </w:tcPr>
          <w:p w:rsidR="008A5316" w:rsidRPr="000C3F86" w:rsidRDefault="008A5316">
            <w:pPr>
              <w:pStyle w:val="21"/>
              <w:ind w:firstLineChars="0" w:firstLine="0"/>
              <w:jc w:val="center"/>
            </w:pPr>
          </w:p>
        </w:tc>
      </w:tr>
    </w:tbl>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bookmarkStart w:id="745" w:name="OLE_LINK25"/>
      <w:r w:rsidRPr="000C3F86">
        <w:rPr>
          <w:rFonts w:ascii="宋体" w:hAnsi="宋体" w:hint="eastAsia"/>
          <w:b/>
          <w:kern w:val="2"/>
          <w:sz w:val="24"/>
          <w:szCs w:val="24"/>
        </w:rPr>
        <w:t>（请投标人按照第三章技术要求中所列产品顺序填写下列表格）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1281"/>
        <w:gridCol w:w="7761"/>
      </w:tblGrid>
      <w:tr w:rsidR="008A5316" w:rsidRPr="000C3F86">
        <w:tc>
          <w:tcPr>
            <w:tcW w:w="670" w:type="dxa"/>
            <w:vAlign w:val="center"/>
          </w:tcPr>
          <w:p w:rsidR="008A5316" w:rsidRPr="000C3F86" w:rsidRDefault="00E93872">
            <w:pPr>
              <w:pStyle w:val="21"/>
              <w:ind w:firstLineChars="0" w:firstLine="0"/>
              <w:jc w:val="center"/>
            </w:pPr>
            <w:r w:rsidRPr="000C3F86">
              <w:rPr>
                <w:rFonts w:hint="eastAsia"/>
              </w:rPr>
              <w:t>序号</w:t>
            </w:r>
          </w:p>
        </w:tc>
        <w:tc>
          <w:tcPr>
            <w:tcW w:w="1281" w:type="dxa"/>
            <w:vAlign w:val="center"/>
          </w:tcPr>
          <w:p w:rsidR="008A5316" w:rsidRPr="000C3F86" w:rsidRDefault="00E93872">
            <w:pPr>
              <w:pStyle w:val="21"/>
              <w:ind w:firstLineChars="0" w:firstLine="0"/>
              <w:jc w:val="center"/>
            </w:pPr>
            <w:r w:rsidRPr="000C3F86">
              <w:rPr>
                <w:rFonts w:hint="eastAsia"/>
              </w:rPr>
              <w:t>产品名称</w:t>
            </w:r>
          </w:p>
        </w:tc>
        <w:tc>
          <w:tcPr>
            <w:tcW w:w="7761" w:type="dxa"/>
            <w:vAlign w:val="center"/>
          </w:tcPr>
          <w:p w:rsidR="008A5316" w:rsidRPr="000C3F86" w:rsidRDefault="00E93872">
            <w:pPr>
              <w:pStyle w:val="21"/>
              <w:ind w:firstLineChars="0" w:firstLine="0"/>
              <w:jc w:val="center"/>
            </w:pPr>
            <w:r w:rsidRPr="000C3F86">
              <w:rPr>
                <w:rFonts w:hint="eastAsia"/>
              </w:rPr>
              <w:t>授权书</w:t>
            </w:r>
          </w:p>
        </w:tc>
      </w:tr>
      <w:tr w:rsidR="008A5316" w:rsidRPr="000C3F86">
        <w:tc>
          <w:tcPr>
            <w:tcW w:w="670" w:type="dxa"/>
            <w:vAlign w:val="center"/>
          </w:tcPr>
          <w:p w:rsidR="008A5316" w:rsidRPr="000C3F86" w:rsidRDefault="008A5316">
            <w:pPr>
              <w:pStyle w:val="21"/>
              <w:ind w:firstLineChars="0" w:firstLine="0"/>
              <w:jc w:val="center"/>
            </w:pPr>
          </w:p>
        </w:tc>
        <w:tc>
          <w:tcPr>
            <w:tcW w:w="1281" w:type="dxa"/>
            <w:vAlign w:val="center"/>
          </w:tcPr>
          <w:p w:rsidR="008A5316" w:rsidRPr="000C3F86" w:rsidRDefault="008A5316">
            <w:pPr>
              <w:pStyle w:val="21"/>
              <w:ind w:firstLineChars="0" w:firstLine="0"/>
              <w:jc w:val="center"/>
            </w:pPr>
          </w:p>
        </w:tc>
        <w:tc>
          <w:tcPr>
            <w:tcW w:w="7761" w:type="dxa"/>
            <w:vAlign w:val="center"/>
          </w:tcPr>
          <w:p w:rsidR="008A5316" w:rsidRPr="000C3F86" w:rsidRDefault="008A5316">
            <w:pPr>
              <w:pStyle w:val="21"/>
              <w:ind w:firstLineChars="0" w:firstLine="0"/>
              <w:jc w:val="center"/>
            </w:pPr>
          </w:p>
        </w:tc>
      </w:tr>
    </w:tbl>
    <w:bookmarkEnd w:id="745"/>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8A5316" w:rsidRPr="000C3F86" w:rsidRDefault="008A5316">
      <w:pPr>
        <w:pStyle w:val="a3"/>
      </w:pPr>
      <w:bookmarkStart w:id="746" w:name="_Toc82524855"/>
    </w:p>
    <w:p w:rsidR="008A5316" w:rsidRPr="000C3F86" w:rsidRDefault="00E93872">
      <w:pPr>
        <w:spacing w:line="360" w:lineRule="auto"/>
        <w:ind w:leftChars="-135" w:left="-129" w:hangingChars="64" w:hanging="154"/>
        <w:outlineLvl w:val="2"/>
        <w:rPr>
          <w:b/>
          <w:sz w:val="24"/>
        </w:rPr>
      </w:pPr>
      <w:r w:rsidRPr="000C3F86">
        <w:rPr>
          <w:b/>
          <w:sz w:val="24"/>
        </w:rPr>
        <w:t>二</w:t>
      </w:r>
      <w:r w:rsidRPr="000C3F86">
        <w:rPr>
          <w:rFonts w:hint="eastAsia"/>
          <w:b/>
          <w:sz w:val="24"/>
        </w:rPr>
        <w:t>、招标文件中要求的其他证明资料。</w:t>
      </w:r>
      <w:bookmarkEnd w:id="746"/>
    </w:p>
    <w:p w:rsidR="008A5316" w:rsidRPr="000C3F86" w:rsidRDefault="008A5316" w:rsidP="00E93872">
      <w:pPr>
        <w:spacing w:line="360" w:lineRule="auto"/>
        <w:ind w:leftChars="-135" w:left="-129" w:hangingChars="64" w:hanging="154"/>
        <w:outlineLvl w:val="2"/>
        <w:rPr>
          <w:sz w:val="24"/>
        </w:rPr>
      </w:pPr>
    </w:p>
    <w:p w:rsidR="008A5316" w:rsidRPr="000C3F86" w:rsidRDefault="00E93872" w:rsidP="00E93872">
      <w:pPr>
        <w:tabs>
          <w:tab w:val="left" w:pos="550"/>
        </w:tabs>
        <w:spacing w:line="360" w:lineRule="auto"/>
        <w:ind w:leftChars="-135" w:left="-129" w:hangingChars="64" w:hanging="154"/>
        <w:outlineLvl w:val="2"/>
        <w:rPr>
          <w:sz w:val="24"/>
        </w:rPr>
      </w:pPr>
      <w:r w:rsidRPr="000C3F86">
        <w:rPr>
          <w:sz w:val="24"/>
        </w:rPr>
        <w:tab/>
      </w:r>
      <w:r w:rsidRPr="000C3F86">
        <w:rPr>
          <w:sz w:val="24"/>
        </w:rPr>
        <w:tab/>
      </w: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8A5316">
      <w:pPr>
        <w:pStyle w:val="a5"/>
        <w:ind w:firstLine="200"/>
      </w:pPr>
    </w:p>
    <w:p w:rsidR="008A5316" w:rsidRPr="000C3F86" w:rsidRDefault="008A5316">
      <w:pPr>
        <w:pStyle w:val="21"/>
        <w:ind w:firstLine="480"/>
      </w:pPr>
    </w:p>
    <w:p w:rsidR="008A5316" w:rsidRPr="000C3F86" w:rsidRDefault="00E93872">
      <w:pPr>
        <w:spacing w:line="360" w:lineRule="auto"/>
        <w:ind w:leftChars="-135" w:left="-103" w:hangingChars="64" w:hanging="180"/>
        <w:outlineLvl w:val="2"/>
        <w:rPr>
          <w:b/>
          <w:kern w:val="1"/>
          <w:sz w:val="28"/>
        </w:rPr>
      </w:pPr>
      <w:bookmarkStart w:id="747" w:name="_Toc536542337"/>
      <w:bookmarkStart w:id="748" w:name="_Toc82524856"/>
      <w:bookmarkStart w:id="749" w:name="_Toc536542899"/>
      <w:r w:rsidRPr="000C3F86">
        <w:rPr>
          <w:b/>
          <w:kern w:val="1"/>
          <w:sz w:val="28"/>
        </w:rPr>
        <w:t>附件：</w:t>
      </w:r>
      <w:bookmarkEnd w:id="747"/>
      <w:bookmarkEnd w:id="748"/>
      <w:bookmarkEnd w:id="749"/>
    </w:p>
    <w:p w:rsidR="008A5316" w:rsidRPr="000C3F86" w:rsidRDefault="00E93872">
      <w:pPr>
        <w:spacing w:line="360" w:lineRule="auto"/>
        <w:ind w:leftChars="-135" w:left="-103" w:hangingChars="64" w:hanging="180"/>
        <w:jc w:val="center"/>
        <w:outlineLvl w:val="2"/>
        <w:rPr>
          <w:b/>
          <w:kern w:val="1"/>
          <w:sz w:val="28"/>
        </w:rPr>
      </w:pPr>
      <w:bookmarkStart w:id="750" w:name="_Toc82524857"/>
      <w:bookmarkStart w:id="751" w:name="_Toc536542338"/>
      <w:bookmarkStart w:id="752" w:name="_Toc536542900"/>
      <w:r w:rsidRPr="000C3F86">
        <w:rPr>
          <w:b/>
          <w:kern w:val="1"/>
          <w:sz w:val="28"/>
        </w:rPr>
        <w:t>投标人资格声明函</w:t>
      </w:r>
      <w:bookmarkEnd w:id="750"/>
      <w:bookmarkEnd w:id="751"/>
      <w:bookmarkEnd w:id="752"/>
    </w:p>
    <w:p w:rsidR="008A5316" w:rsidRPr="000C3F86" w:rsidRDefault="008A5316">
      <w:pPr>
        <w:spacing w:line="360" w:lineRule="auto"/>
        <w:ind w:leftChars="-135" w:left="-103" w:hangingChars="64" w:hanging="180"/>
        <w:jc w:val="left"/>
        <w:outlineLvl w:val="2"/>
        <w:rPr>
          <w:b/>
          <w:kern w:val="1"/>
          <w:sz w:val="28"/>
        </w:rPr>
      </w:pPr>
    </w:p>
    <w:p w:rsidR="008A5316" w:rsidRPr="000C3F86" w:rsidRDefault="00E93872" w:rsidP="00E93872">
      <w:pPr>
        <w:spacing w:line="360" w:lineRule="auto"/>
        <w:ind w:leftChars="-135" w:left="-129" w:hangingChars="64" w:hanging="154"/>
        <w:outlineLvl w:val="2"/>
        <w:rPr>
          <w:kern w:val="1"/>
          <w:sz w:val="24"/>
        </w:rPr>
      </w:pPr>
      <w:bookmarkStart w:id="753" w:name="_Toc536542901"/>
      <w:bookmarkStart w:id="754" w:name="_Toc536542339"/>
      <w:bookmarkStart w:id="755" w:name="_Toc82524858"/>
      <w:r w:rsidRPr="000C3F86">
        <w:rPr>
          <w:kern w:val="1"/>
          <w:sz w:val="24"/>
        </w:rPr>
        <w:t>致：招标代理机构</w:t>
      </w:r>
      <w:r w:rsidRPr="000C3F86">
        <w:rPr>
          <w:kern w:val="1"/>
          <w:sz w:val="24"/>
        </w:rPr>
        <w:t>/</w:t>
      </w:r>
      <w:r w:rsidRPr="000C3F86">
        <w:rPr>
          <w:kern w:val="1"/>
          <w:sz w:val="24"/>
        </w:rPr>
        <w:t>招标人</w:t>
      </w:r>
      <w:bookmarkEnd w:id="753"/>
      <w:bookmarkEnd w:id="754"/>
      <w:bookmarkEnd w:id="755"/>
    </w:p>
    <w:p w:rsidR="008A5316" w:rsidRPr="000C3F86" w:rsidRDefault="00E93872" w:rsidP="00E93872">
      <w:pPr>
        <w:spacing w:line="360" w:lineRule="auto"/>
        <w:ind w:leftChars="-135" w:left="-129" w:hangingChars="64" w:hanging="154"/>
        <w:outlineLvl w:val="2"/>
        <w:rPr>
          <w:kern w:val="1"/>
          <w:sz w:val="24"/>
        </w:rPr>
      </w:pPr>
      <w:bookmarkStart w:id="756" w:name="_Toc536542902"/>
      <w:bookmarkStart w:id="757" w:name="_Toc536542340"/>
      <w:bookmarkStart w:id="758" w:name="_Toc82524859"/>
      <w:r w:rsidRPr="000C3F86">
        <w:rPr>
          <w:kern w:val="1"/>
          <w:sz w:val="24"/>
        </w:rPr>
        <w:t>为响应招标文件</w:t>
      </w:r>
      <w:r w:rsidRPr="000C3F86">
        <w:rPr>
          <w:kern w:val="1"/>
          <w:sz w:val="24"/>
        </w:rPr>
        <w:t xml:space="preserve"> [</w:t>
      </w:r>
      <w:r w:rsidRPr="000C3F86">
        <w:rPr>
          <w:kern w:val="1"/>
          <w:sz w:val="24"/>
        </w:rPr>
        <w:t>项目名称：招标编号：</w:t>
      </w:r>
      <w:r w:rsidRPr="000C3F86">
        <w:rPr>
          <w:kern w:val="1"/>
          <w:sz w:val="24"/>
        </w:rPr>
        <w:t xml:space="preserve">                 ]</w:t>
      </w:r>
      <w:r w:rsidRPr="000C3F86">
        <w:rPr>
          <w:kern w:val="1"/>
          <w:sz w:val="24"/>
        </w:rPr>
        <w:t>，</w:t>
      </w:r>
      <w:r w:rsidRPr="000C3F86">
        <w:rPr>
          <w:rFonts w:hint="eastAsia"/>
          <w:kern w:val="1"/>
          <w:sz w:val="24"/>
        </w:rPr>
        <w:t>我公司</w:t>
      </w:r>
      <w:r w:rsidRPr="000C3F86">
        <w:rPr>
          <w:kern w:val="1"/>
          <w:sz w:val="24"/>
        </w:rPr>
        <w:t>愿参与投标，提交资格证明文件，全部资料及说明是真实的和正确的。</w:t>
      </w:r>
      <w:bookmarkEnd w:id="756"/>
      <w:bookmarkEnd w:id="757"/>
      <w:bookmarkEnd w:id="758"/>
    </w:p>
    <w:p w:rsidR="008A5316" w:rsidRPr="000C3F86" w:rsidRDefault="00E93872" w:rsidP="00E93872">
      <w:pPr>
        <w:spacing w:line="360" w:lineRule="auto"/>
        <w:ind w:leftChars="-135" w:left="-129" w:hangingChars="64" w:hanging="154"/>
        <w:outlineLvl w:val="2"/>
        <w:rPr>
          <w:kern w:val="1"/>
          <w:sz w:val="24"/>
        </w:rPr>
      </w:pPr>
      <w:bookmarkStart w:id="759" w:name="_Toc536542341"/>
      <w:bookmarkStart w:id="760" w:name="_Toc536542903"/>
      <w:bookmarkStart w:id="761" w:name="_Toc82524860"/>
      <w:r w:rsidRPr="000C3F86">
        <w:rPr>
          <w:kern w:val="1"/>
          <w:sz w:val="24"/>
        </w:rPr>
        <w:t>（</w:t>
      </w:r>
      <w:r w:rsidRPr="000C3F86">
        <w:rPr>
          <w:kern w:val="1"/>
          <w:sz w:val="24"/>
        </w:rPr>
        <w:t>1</w:t>
      </w:r>
      <w:r w:rsidRPr="000C3F86">
        <w:rPr>
          <w:kern w:val="1"/>
          <w:sz w:val="24"/>
        </w:rPr>
        <w:t>）</w:t>
      </w:r>
      <w:r w:rsidRPr="000C3F86">
        <w:rPr>
          <w:rFonts w:hint="eastAsia"/>
          <w:kern w:val="1"/>
          <w:sz w:val="24"/>
        </w:rPr>
        <w:t>我公司</w:t>
      </w:r>
      <w:r w:rsidRPr="000C3F86">
        <w:rPr>
          <w:kern w:val="1"/>
          <w:sz w:val="24"/>
        </w:rPr>
        <w:t>保证资格证明文件中的内容是真实的和正确的；</w:t>
      </w:r>
      <w:bookmarkEnd w:id="759"/>
      <w:bookmarkEnd w:id="760"/>
      <w:bookmarkEnd w:id="761"/>
    </w:p>
    <w:p w:rsidR="008A5316" w:rsidRPr="000C3F86" w:rsidRDefault="00E93872" w:rsidP="00E93872">
      <w:pPr>
        <w:spacing w:line="360" w:lineRule="auto"/>
        <w:ind w:leftChars="-135" w:left="-129" w:hangingChars="64" w:hanging="154"/>
        <w:outlineLvl w:val="2"/>
        <w:rPr>
          <w:kern w:val="1"/>
          <w:sz w:val="24"/>
        </w:rPr>
      </w:pPr>
      <w:bookmarkStart w:id="762" w:name="_Toc82524861"/>
      <w:bookmarkStart w:id="763" w:name="_Toc536542904"/>
      <w:bookmarkStart w:id="764" w:name="_Toc536542342"/>
      <w:r w:rsidRPr="000C3F86">
        <w:rPr>
          <w:kern w:val="1"/>
          <w:sz w:val="24"/>
        </w:rPr>
        <w:t>（</w:t>
      </w:r>
      <w:r w:rsidRPr="000C3F86">
        <w:rPr>
          <w:kern w:val="1"/>
          <w:sz w:val="24"/>
        </w:rPr>
        <w:t>2</w:t>
      </w:r>
      <w:r w:rsidRPr="000C3F86">
        <w:rPr>
          <w:kern w:val="1"/>
          <w:sz w:val="24"/>
        </w:rPr>
        <w:t>）如果我公司提供的资料证明文件，存在虚假或欺诈，并由此造成不良后果，由我公司承担全部责任。</w:t>
      </w:r>
      <w:bookmarkEnd w:id="762"/>
      <w:bookmarkEnd w:id="763"/>
      <w:bookmarkEnd w:id="764"/>
    </w:p>
    <w:p w:rsidR="008A5316" w:rsidRPr="000C3F86" w:rsidRDefault="00E93872" w:rsidP="00E93872">
      <w:pPr>
        <w:widowControl/>
        <w:spacing w:line="360" w:lineRule="auto"/>
        <w:ind w:leftChars="-135" w:left="-129" w:hangingChars="64" w:hanging="154"/>
        <w:jc w:val="left"/>
        <w:outlineLvl w:val="2"/>
        <w:rPr>
          <w:kern w:val="1"/>
          <w:sz w:val="24"/>
        </w:rPr>
      </w:pPr>
      <w:bookmarkStart w:id="765" w:name="_Toc536542905"/>
      <w:bookmarkStart w:id="766" w:name="_Toc536542343"/>
      <w:bookmarkStart w:id="767" w:name="_Toc82524862"/>
      <w:r w:rsidRPr="000C3F86">
        <w:rPr>
          <w:kern w:val="1"/>
          <w:sz w:val="24"/>
        </w:rPr>
        <w:t>（</w:t>
      </w:r>
      <w:r w:rsidRPr="000C3F86">
        <w:rPr>
          <w:kern w:val="1"/>
          <w:sz w:val="24"/>
        </w:rPr>
        <w:t>3</w:t>
      </w:r>
      <w:r w:rsidRPr="000C3F86">
        <w:rPr>
          <w:kern w:val="1"/>
          <w:sz w:val="24"/>
        </w:rPr>
        <w:t>）我方是依法注册的法人，在法律上、财务上和运作上完全独立于</w:t>
      </w:r>
      <w:r w:rsidRPr="000C3F86">
        <w:rPr>
          <w:i/>
          <w:kern w:val="1"/>
          <w:sz w:val="24"/>
          <w:u w:val="single"/>
        </w:rPr>
        <w:t>（采购人名称）</w:t>
      </w:r>
      <w:r w:rsidRPr="000C3F86">
        <w:rPr>
          <w:kern w:val="1"/>
          <w:sz w:val="24"/>
        </w:rPr>
        <w:t>（采购人）及</w:t>
      </w:r>
      <w:r w:rsidRPr="000C3F86">
        <w:rPr>
          <w:rFonts w:hint="eastAsia"/>
          <w:kern w:val="1"/>
          <w:sz w:val="24"/>
        </w:rPr>
        <w:t>河南中恒招投标代理有限公司</w:t>
      </w:r>
      <w:r w:rsidRPr="000C3F86">
        <w:rPr>
          <w:kern w:val="1"/>
          <w:sz w:val="24"/>
        </w:rPr>
        <w:t>（采购代理机构）；</w:t>
      </w:r>
      <w:bookmarkEnd w:id="765"/>
      <w:bookmarkEnd w:id="766"/>
      <w:bookmarkEnd w:id="767"/>
    </w:p>
    <w:p w:rsidR="008A5316" w:rsidRPr="000C3F86" w:rsidRDefault="00E93872" w:rsidP="00E93872">
      <w:pPr>
        <w:widowControl/>
        <w:spacing w:line="360" w:lineRule="auto"/>
        <w:ind w:leftChars="-135" w:left="-129" w:hangingChars="64" w:hanging="154"/>
        <w:jc w:val="left"/>
        <w:outlineLvl w:val="2"/>
        <w:rPr>
          <w:kern w:val="1"/>
          <w:sz w:val="24"/>
        </w:rPr>
      </w:pPr>
      <w:bookmarkStart w:id="768" w:name="_Toc536542906"/>
      <w:bookmarkStart w:id="769" w:name="_Toc536542344"/>
      <w:bookmarkStart w:id="770" w:name="_Toc82524863"/>
      <w:r w:rsidRPr="000C3F86">
        <w:rPr>
          <w:kern w:val="1"/>
          <w:sz w:val="24"/>
        </w:rPr>
        <w:t>（</w:t>
      </w:r>
      <w:r w:rsidRPr="000C3F86">
        <w:rPr>
          <w:kern w:val="1"/>
          <w:sz w:val="24"/>
        </w:rPr>
        <w:t>4</w:t>
      </w:r>
      <w:r w:rsidRPr="000C3F86">
        <w:rPr>
          <w:kern w:val="1"/>
          <w:sz w:val="24"/>
        </w:rPr>
        <w:t>）我方在参加本次投标前</w:t>
      </w:r>
      <w:r w:rsidRPr="000C3F86">
        <w:rPr>
          <w:rFonts w:hint="eastAsia"/>
          <w:kern w:val="1"/>
          <w:sz w:val="24"/>
          <w:u w:val="single"/>
        </w:rPr>
        <w:t xml:space="preserve">    </w:t>
      </w:r>
      <w:r w:rsidRPr="000C3F86">
        <w:rPr>
          <w:kern w:val="1"/>
          <w:sz w:val="24"/>
        </w:rPr>
        <w:t>年内，在经营活动及参与政府采购活动中没有重大违法活动及涉嫌违规行为，并没有因而被有关部门警告或处分的记录。</w:t>
      </w:r>
      <w:bookmarkEnd w:id="768"/>
      <w:bookmarkEnd w:id="769"/>
      <w:bookmarkEnd w:id="770"/>
    </w:p>
    <w:p w:rsidR="008A5316" w:rsidRPr="000C3F86" w:rsidRDefault="008A5316" w:rsidP="00E93872">
      <w:pPr>
        <w:spacing w:line="360" w:lineRule="auto"/>
        <w:ind w:leftChars="-135" w:left="-129" w:hangingChars="64" w:hanging="154"/>
        <w:outlineLvl w:val="2"/>
        <w:rPr>
          <w:kern w:val="1"/>
          <w:sz w:val="24"/>
        </w:rPr>
      </w:pPr>
    </w:p>
    <w:p w:rsidR="008A5316" w:rsidRPr="000C3F86" w:rsidRDefault="008A5316">
      <w:pPr>
        <w:spacing w:line="360" w:lineRule="auto"/>
        <w:ind w:leftChars="-135" w:left="-104" w:hangingChars="64" w:hanging="179"/>
        <w:jc w:val="left"/>
        <w:outlineLvl w:val="2"/>
        <w:rPr>
          <w:kern w:val="1"/>
          <w:sz w:val="28"/>
        </w:rPr>
      </w:pPr>
    </w:p>
    <w:p w:rsidR="008A5316" w:rsidRPr="000C3F86" w:rsidRDefault="008A5316">
      <w:pPr>
        <w:spacing w:line="360" w:lineRule="auto"/>
        <w:ind w:leftChars="-135" w:left="-104" w:hangingChars="64" w:hanging="179"/>
        <w:jc w:val="left"/>
        <w:outlineLvl w:val="2"/>
        <w:rPr>
          <w:kern w:val="1"/>
          <w:sz w:val="28"/>
        </w:rPr>
      </w:pPr>
    </w:p>
    <w:p w:rsidR="008A5316" w:rsidRPr="000C3F86" w:rsidRDefault="008A5316">
      <w:pPr>
        <w:spacing w:line="360" w:lineRule="auto"/>
        <w:ind w:leftChars="-135" w:left="-104" w:hangingChars="64" w:hanging="179"/>
        <w:jc w:val="left"/>
        <w:outlineLvl w:val="2"/>
        <w:rPr>
          <w:kern w:val="1"/>
          <w:sz w:val="28"/>
        </w:rPr>
      </w:pPr>
    </w:p>
    <w:p w:rsidR="008A5316" w:rsidRPr="000C3F86" w:rsidRDefault="00E93872" w:rsidP="00E93872">
      <w:pPr>
        <w:spacing w:line="360" w:lineRule="auto"/>
        <w:ind w:leftChars="-135" w:left="-129" w:hangingChars="64" w:hanging="154"/>
        <w:outlineLvl w:val="2"/>
        <w:rPr>
          <w:kern w:val="1"/>
          <w:sz w:val="24"/>
        </w:rPr>
      </w:pPr>
      <w:bookmarkStart w:id="771" w:name="_Toc536542907"/>
      <w:bookmarkStart w:id="772" w:name="_Toc82524864"/>
      <w:bookmarkStart w:id="773" w:name="_Toc536542345"/>
      <w:r w:rsidRPr="000C3F86">
        <w:rPr>
          <w:kern w:val="1"/>
          <w:sz w:val="24"/>
        </w:rPr>
        <w:t>投标人名称：</w:t>
      </w:r>
      <w:r w:rsidRPr="000C3F86">
        <w:rPr>
          <w:kern w:val="1"/>
          <w:sz w:val="24"/>
        </w:rPr>
        <w:t>___________________________</w:t>
      </w:r>
      <w:bookmarkEnd w:id="771"/>
      <w:bookmarkEnd w:id="772"/>
      <w:bookmarkEnd w:id="773"/>
    </w:p>
    <w:p w:rsidR="008A5316" w:rsidRPr="000C3F86" w:rsidRDefault="00E93872" w:rsidP="00E93872">
      <w:pPr>
        <w:spacing w:line="360" w:lineRule="auto"/>
        <w:ind w:leftChars="-135" w:left="-129" w:hangingChars="64" w:hanging="154"/>
        <w:outlineLvl w:val="2"/>
        <w:rPr>
          <w:kern w:val="1"/>
          <w:sz w:val="24"/>
        </w:rPr>
      </w:pPr>
      <w:bookmarkStart w:id="774" w:name="_Toc82524865"/>
      <w:bookmarkStart w:id="775" w:name="_Toc536542347"/>
      <w:bookmarkStart w:id="776" w:name="_Toc536542909"/>
      <w:r w:rsidRPr="000C3F86">
        <w:rPr>
          <w:kern w:val="1"/>
          <w:sz w:val="24"/>
        </w:rPr>
        <w:t>地址：</w:t>
      </w:r>
      <w:r w:rsidRPr="000C3F86">
        <w:rPr>
          <w:kern w:val="1"/>
          <w:sz w:val="24"/>
        </w:rPr>
        <w:t>___________________________</w:t>
      </w:r>
      <w:bookmarkEnd w:id="774"/>
    </w:p>
    <w:p w:rsidR="008A5316" w:rsidRPr="000C3F86" w:rsidRDefault="00E93872" w:rsidP="00E93872">
      <w:pPr>
        <w:spacing w:line="360" w:lineRule="auto"/>
        <w:ind w:leftChars="-135" w:left="-129" w:hangingChars="64" w:hanging="154"/>
        <w:outlineLvl w:val="2"/>
        <w:rPr>
          <w:kern w:val="1"/>
          <w:sz w:val="24"/>
        </w:rPr>
      </w:pPr>
      <w:bookmarkStart w:id="777" w:name="_Toc82524866"/>
      <w:r w:rsidRPr="000C3F86">
        <w:rPr>
          <w:kern w:val="1"/>
          <w:sz w:val="24"/>
        </w:rPr>
        <w:t>电话：</w:t>
      </w:r>
      <w:r w:rsidRPr="000C3F86">
        <w:rPr>
          <w:kern w:val="1"/>
          <w:sz w:val="24"/>
        </w:rPr>
        <w:t>______________________</w:t>
      </w:r>
      <w:bookmarkEnd w:id="775"/>
      <w:bookmarkEnd w:id="776"/>
      <w:bookmarkEnd w:id="777"/>
    </w:p>
    <w:p w:rsidR="008A5316" w:rsidRPr="000C3F86" w:rsidRDefault="00E93872" w:rsidP="00E93872">
      <w:pPr>
        <w:spacing w:line="360" w:lineRule="auto"/>
        <w:ind w:leftChars="-135" w:left="-129" w:hangingChars="64" w:hanging="154"/>
        <w:outlineLvl w:val="2"/>
        <w:rPr>
          <w:kern w:val="1"/>
          <w:sz w:val="24"/>
        </w:rPr>
      </w:pPr>
      <w:bookmarkStart w:id="778" w:name="_Toc82524867"/>
      <w:bookmarkStart w:id="779" w:name="_Toc536542348"/>
      <w:bookmarkStart w:id="780" w:name="_Toc536542910"/>
      <w:r w:rsidRPr="000C3F86">
        <w:rPr>
          <w:kern w:val="1"/>
          <w:sz w:val="24"/>
        </w:rPr>
        <w:t>被授权人联系方式：</w:t>
      </w:r>
      <w:r w:rsidRPr="000C3F86">
        <w:rPr>
          <w:kern w:val="1"/>
          <w:sz w:val="24"/>
        </w:rPr>
        <w:t>___________________________</w:t>
      </w:r>
      <w:bookmarkEnd w:id="778"/>
    </w:p>
    <w:p w:rsidR="008A5316" w:rsidRPr="000C3F86" w:rsidRDefault="00E93872" w:rsidP="00E93872">
      <w:pPr>
        <w:spacing w:line="360" w:lineRule="auto"/>
        <w:ind w:leftChars="-135" w:left="-129" w:hangingChars="64" w:hanging="154"/>
        <w:outlineLvl w:val="2"/>
        <w:rPr>
          <w:kern w:val="1"/>
          <w:sz w:val="24"/>
        </w:rPr>
      </w:pPr>
      <w:bookmarkStart w:id="781" w:name="_Toc82524868"/>
      <w:bookmarkEnd w:id="779"/>
      <w:bookmarkEnd w:id="780"/>
      <w:r w:rsidRPr="000C3F86">
        <w:rPr>
          <w:rFonts w:hint="eastAsia"/>
          <w:kern w:val="1"/>
          <w:sz w:val="24"/>
        </w:rPr>
        <w:t>邮箱：</w:t>
      </w:r>
      <w:r w:rsidRPr="000C3F86">
        <w:rPr>
          <w:kern w:val="1"/>
          <w:sz w:val="24"/>
        </w:rPr>
        <w:t>______________________</w:t>
      </w:r>
      <w:bookmarkEnd w:id="781"/>
    </w:p>
    <w:p w:rsidR="008A5316" w:rsidRPr="000C3F86" w:rsidRDefault="008A5316" w:rsidP="00E93872">
      <w:pPr>
        <w:spacing w:line="360" w:lineRule="auto"/>
        <w:ind w:leftChars="-135" w:left="-129" w:hangingChars="64" w:hanging="154"/>
        <w:outlineLvl w:val="2"/>
        <w:rPr>
          <w:kern w:val="1"/>
          <w:sz w:val="24"/>
        </w:rPr>
      </w:pPr>
    </w:p>
    <w:p w:rsidR="008A5316" w:rsidRPr="000C3F86" w:rsidRDefault="008A5316">
      <w:pPr>
        <w:spacing w:line="360" w:lineRule="auto"/>
        <w:ind w:leftChars="-135" w:left="-103" w:hangingChars="64" w:hanging="180"/>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 w:rsidR="008A5316" w:rsidRPr="000C3F86" w:rsidRDefault="008A5316">
      <w:pPr>
        <w:pStyle w:val="a4"/>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pPr>
        <w:spacing w:line="360" w:lineRule="auto"/>
        <w:ind w:leftChars="-135" w:left="-103" w:hangingChars="64" w:hanging="180"/>
        <w:jc w:val="center"/>
        <w:outlineLvl w:val="2"/>
        <w:rPr>
          <w:b/>
          <w:kern w:val="1"/>
          <w:sz w:val="28"/>
        </w:rPr>
      </w:pPr>
      <w:bookmarkStart w:id="782" w:name="_Toc82524869"/>
      <w:bookmarkStart w:id="783" w:name="_Toc536542911"/>
      <w:bookmarkStart w:id="784" w:name="_Toc536542349"/>
      <w:r w:rsidRPr="000C3F86">
        <w:rPr>
          <w:b/>
          <w:kern w:val="1"/>
          <w:sz w:val="28"/>
        </w:rPr>
        <w:t>法定代表人身份证明书</w:t>
      </w:r>
      <w:bookmarkEnd w:id="782"/>
      <w:bookmarkEnd w:id="783"/>
      <w:bookmarkEnd w:id="784"/>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rsidP="00E93872">
      <w:pPr>
        <w:spacing w:line="360" w:lineRule="auto"/>
        <w:ind w:leftChars="-135" w:left="-129" w:hangingChars="64" w:hanging="154"/>
        <w:outlineLvl w:val="2"/>
        <w:rPr>
          <w:kern w:val="1"/>
          <w:sz w:val="24"/>
          <w:szCs w:val="24"/>
        </w:rPr>
      </w:pPr>
      <w:bookmarkStart w:id="785" w:name="_Toc82524870"/>
      <w:bookmarkStart w:id="786" w:name="_Toc536542350"/>
      <w:bookmarkStart w:id="787" w:name="_Toc536542912"/>
      <w:r w:rsidRPr="000C3F86">
        <w:rPr>
          <w:kern w:val="1"/>
          <w:sz w:val="24"/>
          <w:szCs w:val="24"/>
        </w:rPr>
        <w:t>单位名称</w:t>
      </w:r>
      <w:r w:rsidRPr="000C3F86">
        <w:rPr>
          <w:kern w:val="1"/>
          <w:sz w:val="24"/>
          <w:szCs w:val="24"/>
        </w:rPr>
        <w:t>:</w:t>
      </w:r>
      <w:bookmarkEnd w:id="785"/>
      <w:bookmarkEnd w:id="786"/>
      <w:bookmarkEnd w:id="787"/>
    </w:p>
    <w:p w:rsidR="008A5316" w:rsidRPr="000C3F86" w:rsidRDefault="00E93872" w:rsidP="00E93872">
      <w:pPr>
        <w:spacing w:line="360" w:lineRule="auto"/>
        <w:ind w:leftChars="-135" w:left="-129" w:hangingChars="64" w:hanging="154"/>
        <w:outlineLvl w:val="2"/>
        <w:rPr>
          <w:kern w:val="1"/>
          <w:sz w:val="24"/>
          <w:szCs w:val="24"/>
        </w:rPr>
      </w:pPr>
      <w:bookmarkStart w:id="788" w:name="_Toc536542913"/>
      <w:bookmarkStart w:id="789" w:name="_Toc82524871"/>
      <w:bookmarkStart w:id="790" w:name="_Toc536542351"/>
      <w:r w:rsidRPr="000C3F86">
        <w:rPr>
          <w:kern w:val="1"/>
          <w:sz w:val="24"/>
          <w:szCs w:val="24"/>
        </w:rPr>
        <w:t>地址</w:t>
      </w:r>
      <w:r w:rsidRPr="000C3F86">
        <w:rPr>
          <w:kern w:val="1"/>
          <w:sz w:val="24"/>
          <w:szCs w:val="24"/>
        </w:rPr>
        <w:t>:</w:t>
      </w:r>
      <w:bookmarkEnd w:id="788"/>
      <w:bookmarkEnd w:id="789"/>
      <w:bookmarkEnd w:id="790"/>
    </w:p>
    <w:p w:rsidR="008A5316" w:rsidRPr="000C3F86" w:rsidRDefault="00E93872" w:rsidP="00E93872">
      <w:pPr>
        <w:spacing w:line="360" w:lineRule="auto"/>
        <w:ind w:leftChars="-135" w:left="-129" w:hangingChars="64" w:hanging="154"/>
        <w:outlineLvl w:val="2"/>
        <w:rPr>
          <w:kern w:val="1"/>
          <w:sz w:val="24"/>
          <w:szCs w:val="24"/>
          <w:u w:val="single"/>
        </w:rPr>
      </w:pPr>
      <w:bookmarkStart w:id="791" w:name="_Toc536542914"/>
      <w:bookmarkStart w:id="792" w:name="_Toc536542352"/>
      <w:bookmarkStart w:id="793" w:name="_Toc82524872"/>
      <w:r w:rsidRPr="000C3F86">
        <w:rPr>
          <w:kern w:val="1"/>
          <w:sz w:val="24"/>
          <w:szCs w:val="24"/>
        </w:rPr>
        <w:t>姓名</w:t>
      </w:r>
      <w:r w:rsidRPr="000C3F86">
        <w:rPr>
          <w:kern w:val="1"/>
          <w:sz w:val="24"/>
          <w:szCs w:val="24"/>
        </w:rPr>
        <w:t xml:space="preserve">: </w:t>
      </w:r>
      <w:r w:rsidRPr="000C3F86">
        <w:rPr>
          <w:kern w:val="1"/>
          <w:sz w:val="24"/>
          <w:szCs w:val="24"/>
        </w:rPr>
        <w:t>性别</w:t>
      </w:r>
      <w:r w:rsidRPr="000C3F86">
        <w:rPr>
          <w:kern w:val="1"/>
          <w:sz w:val="24"/>
          <w:szCs w:val="24"/>
        </w:rPr>
        <w:t xml:space="preserve">: </w:t>
      </w:r>
      <w:r w:rsidRPr="000C3F86">
        <w:rPr>
          <w:kern w:val="1"/>
          <w:sz w:val="24"/>
          <w:szCs w:val="24"/>
        </w:rPr>
        <w:t>年龄</w:t>
      </w:r>
      <w:r w:rsidRPr="000C3F86">
        <w:rPr>
          <w:kern w:val="1"/>
          <w:sz w:val="24"/>
          <w:szCs w:val="24"/>
        </w:rPr>
        <w:t xml:space="preserve">: </w:t>
      </w:r>
      <w:r w:rsidRPr="000C3F86">
        <w:rPr>
          <w:kern w:val="1"/>
          <w:sz w:val="24"/>
          <w:szCs w:val="24"/>
        </w:rPr>
        <w:t>职务</w:t>
      </w:r>
      <w:r w:rsidRPr="000C3F86">
        <w:rPr>
          <w:kern w:val="1"/>
          <w:sz w:val="24"/>
          <w:szCs w:val="24"/>
        </w:rPr>
        <w:t>:</w:t>
      </w:r>
      <w:bookmarkEnd w:id="791"/>
      <w:bookmarkEnd w:id="792"/>
      <w:r w:rsidRPr="000C3F86">
        <w:rPr>
          <w:rFonts w:hint="eastAsia"/>
          <w:kern w:val="1"/>
          <w:sz w:val="24"/>
          <w:szCs w:val="24"/>
        </w:rPr>
        <w:t>联系方式：</w:t>
      </w:r>
      <w:bookmarkEnd w:id="793"/>
    </w:p>
    <w:p w:rsidR="008A5316" w:rsidRPr="000C3F86" w:rsidRDefault="00E93872" w:rsidP="00E93872">
      <w:pPr>
        <w:spacing w:line="360" w:lineRule="auto"/>
        <w:ind w:leftChars="-135" w:left="-129" w:hangingChars="64" w:hanging="154"/>
        <w:outlineLvl w:val="2"/>
        <w:rPr>
          <w:kern w:val="1"/>
          <w:sz w:val="24"/>
          <w:szCs w:val="24"/>
        </w:rPr>
      </w:pPr>
      <w:bookmarkStart w:id="794" w:name="_Toc536542353"/>
      <w:bookmarkStart w:id="795" w:name="_Toc536542915"/>
      <w:bookmarkStart w:id="796" w:name="_Toc82524873"/>
      <w:r w:rsidRPr="000C3F86">
        <w:rPr>
          <w:kern w:val="1"/>
          <w:sz w:val="24"/>
          <w:szCs w:val="24"/>
        </w:rPr>
        <w:t>系</w:t>
      </w:r>
      <w:r w:rsidRPr="000C3F86">
        <w:rPr>
          <w:kern w:val="1"/>
          <w:sz w:val="24"/>
          <w:szCs w:val="24"/>
          <w:u w:val="single"/>
        </w:rPr>
        <w:t>（投标单位名称）</w:t>
      </w:r>
      <w:r w:rsidRPr="000C3F86">
        <w:rPr>
          <w:kern w:val="1"/>
          <w:sz w:val="24"/>
          <w:szCs w:val="24"/>
        </w:rPr>
        <w:t>的法定代表人。为</w:t>
      </w:r>
      <w:r w:rsidRPr="000C3F86">
        <w:rPr>
          <w:kern w:val="1"/>
          <w:sz w:val="24"/>
          <w:szCs w:val="24"/>
          <w:u w:val="single"/>
        </w:rPr>
        <w:t>（项目编号、名称）</w:t>
      </w:r>
      <w:r w:rsidRPr="000C3F86">
        <w:rPr>
          <w:kern w:val="1"/>
          <w:sz w:val="24"/>
          <w:szCs w:val="24"/>
        </w:rPr>
        <w:t>，签署上述本项目的投标文件、进行合同谈判、签署合同和处理与之有关的一切事务。</w:t>
      </w:r>
      <w:bookmarkEnd w:id="794"/>
      <w:bookmarkEnd w:id="795"/>
      <w:bookmarkEnd w:id="796"/>
    </w:p>
    <w:p w:rsidR="008A5316" w:rsidRPr="000C3F86" w:rsidRDefault="00E93872" w:rsidP="00E93872">
      <w:pPr>
        <w:spacing w:line="360" w:lineRule="auto"/>
        <w:ind w:leftChars="-135" w:left="-129" w:hangingChars="64" w:hanging="154"/>
        <w:outlineLvl w:val="2"/>
        <w:rPr>
          <w:kern w:val="1"/>
          <w:sz w:val="24"/>
          <w:szCs w:val="24"/>
        </w:rPr>
      </w:pPr>
      <w:bookmarkStart w:id="797" w:name="_Toc82524874"/>
      <w:bookmarkStart w:id="798" w:name="_Toc536542354"/>
      <w:bookmarkStart w:id="799" w:name="_Toc536542916"/>
      <w:r w:rsidRPr="000C3F86">
        <w:rPr>
          <w:kern w:val="1"/>
          <w:sz w:val="24"/>
          <w:szCs w:val="24"/>
        </w:rPr>
        <w:t>特此证明。</w:t>
      </w:r>
      <w:bookmarkEnd w:id="797"/>
      <w:bookmarkEnd w:id="798"/>
      <w:bookmarkEnd w:id="799"/>
    </w:p>
    <w:p w:rsidR="008A5316" w:rsidRPr="000C3F86" w:rsidRDefault="00E93872" w:rsidP="00E93872">
      <w:pPr>
        <w:spacing w:line="360" w:lineRule="auto"/>
        <w:ind w:leftChars="-135" w:left="-129" w:hangingChars="64" w:hanging="154"/>
        <w:jc w:val="center"/>
        <w:outlineLvl w:val="2"/>
        <w:rPr>
          <w:kern w:val="1"/>
          <w:sz w:val="24"/>
          <w:szCs w:val="24"/>
        </w:rPr>
      </w:pPr>
      <w:bookmarkStart w:id="800" w:name="_Toc536542355"/>
      <w:bookmarkStart w:id="801" w:name="_Toc82524875"/>
      <w:bookmarkStart w:id="802" w:name="_Toc536542917"/>
      <w:r w:rsidRPr="000C3F86">
        <w:rPr>
          <w:kern w:val="1"/>
          <w:sz w:val="24"/>
          <w:szCs w:val="24"/>
        </w:rPr>
        <w:t>身份证复印件</w:t>
      </w:r>
      <w:bookmarkEnd w:id="800"/>
      <w:bookmarkEnd w:id="801"/>
      <w:bookmarkEnd w:id="802"/>
    </w:p>
    <w:p w:rsidR="008A5316" w:rsidRPr="000C3F86" w:rsidRDefault="008A5316" w:rsidP="00E93872">
      <w:pPr>
        <w:spacing w:line="360" w:lineRule="auto"/>
        <w:ind w:leftChars="-135" w:left="-129" w:hangingChars="64" w:hanging="154"/>
        <w:jc w:val="center"/>
        <w:outlineLvl w:val="2"/>
        <w:rPr>
          <w:kern w:val="1"/>
          <w:sz w:val="24"/>
          <w:szCs w:val="24"/>
        </w:rPr>
      </w:pPr>
    </w:p>
    <w:p w:rsidR="008A5316" w:rsidRPr="000C3F86" w:rsidRDefault="00E93872" w:rsidP="00E93872">
      <w:pPr>
        <w:spacing w:line="360" w:lineRule="auto"/>
        <w:ind w:leftChars="-135" w:left="-129" w:hangingChars="64" w:hanging="154"/>
        <w:outlineLvl w:val="2"/>
        <w:rPr>
          <w:kern w:val="1"/>
          <w:sz w:val="24"/>
          <w:szCs w:val="24"/>
        </w:rPr>
      </w:pPr>
      <w:bookmarkStart w:id="803" w:name="_Toc82524876"/>
      <w:bookmarkStart w:id="804" w:name="_Toc536542918"/>
      <w:bookmarkStart w:id="805" w:name="_Toc536542356"/>
      <w:r w:rsidRPr="000C3F86">
        <w:rPr>
          <w:kern w:val="1"/>
          <w:sz w:val="24"/>
          <w:szCs w:val="24"/>
        </w:rPr>
        <w:t>投标人名称</w:t>
      </w:r>
      <w:r w:rsidRPr="000C3F86">
        <w:rPr>
          <w:kern w:val="1"/>
          <w:sz w:val="24"/>
          <w:szCs w:val="24"/>
        </w:rPr>
        <w:t>(</w:t>
      </w:r>
      <w:r w:rsidRPr="000C3F86">
        <w:rPr>
          <w:rFonts w:hint="eastAsia"/>
          <w:kern w:val="1"/>
          <w:sz w:val="24"/>
          <w:szCs w:val="24"/>
        </w:rPr>
        <w:t>电子签章</w:t>
      </w:r>
      <w:r w:rsidRPr="000C3F86">
        <w:rPr>
          <w:kern w:val="1"/>
          <w:sz w:val="24"/>
          <w:szCs w:val="24"/>
        </w:rPr>
        <w:t>):</w:t>
      </w:r>
      <w:bookmarkEnd w:id="803"/>
      <w:bookmarkEnd w:id="804"/>
      <w:bookmarkEnd w:id="805"/>
    </w:p>
    <w:p w:rsidR="008A5316" w:rsidRPr="000C3F86" w:rsidRDefault="008A5316" w:rsidP="00E93872">
      <w:pPr>
        <w:spacing w:line="360" w:lineRule="auto"/>
        <w:ind w:leftChars="-135" w:left="-129" w:hangingChars="64" w:hanging="154"/>
        <w:outlineLvl w:val="2"/>
        <w:rPr>
          <w:kern w:val="1"/>
          <w:sz w:val="24"/>
          <w:szCs w:val="24"/>
        </w:rPr>
      </w:pPr>
    </w:p>
    <w:p w:rsidR="008A5316" w:rsidRPr="000C3F86" w:rsidRDefault="00E93872" w:rsidP="00E93872">
      <w:pPr>
        <w:spacing w:line="360" w:lineRule="auto"/>
        <w:ind w:leftChars="-135" w:left="-129" w:hangingChars="64" w:hanging="154"/>
        <w:outlineLvl w:val="2"/>
        <w:rPr>
          <w:kern w:val="1"/>
          <w:sz w:val="24"/>
          <w:szCs w:val="24"/>
        </w:rPr>
      </w:pPr>
      <w:bookmarkStart w:id="806" w:name="_Toc82524877"/>
      <w:bookmarkStart w:id="807" w:name="_Toc536542357"/>
      <w:bookmarkStart w:id="808" w:name="_Toc536542919"/>
      <w:r w:rsidRPr="000C3F86">
        <w:rPr>
          <w:kern w:val="1"/>
          <w:sz w:val="24"/>
          <w:szCs w:val="24"/>
        </w:rPr>
        <w:t>日期</w:t>
      </w:r>
      <w:r w:rsidRPr="000C3F86">
        <w:rPr>
          <w:kern w:val="1"/>
          <w:sz w:val="24"/>
          <w:szCs w:val="24"/>
        </w:rPr>
        <w:t xml:space="preserve">:   </w:t>
      </w:r>
      <w:r w:rsidRPr="000C3F86">
        <w:rPr>
          <w:kern w:val="1"/>
          <w:sz w:val="24"/>
          <w:szCs w:val="24"/>
        </w:rPr>
        <w:t>年月日</w:t>
      </w:r>
      <w:bookmarkEnd w:id="806"/>
      <w:bookmarkEnd w:id="807"/>
      <w:bookmarkEnd w:id="808"/>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pPr>
        <w:spacing w:line="360" w:lineRule="auto"/>
        <w:ind w:leftChars="-135" w:left="-103" w:hangingChars="64" w:hanging="180"/>
        <w:jc w:val="center"/>
        <w:outlineLvl w:val="2"/>
        <w:rPr>
          <w:b/>
          <w:kern w:val="1"/>
          <w:sz w:val="28"/>
        </w:rPr>
      </w:pPr>
      <w:bookmarkStart w:id="809" w:name="_Toc82524878"/>
      <w:bookmarkStart w:id="810" w:name="_Toc536542920"/>
      <w:bookmarkStart w:id="811" w:name="_Toc536542358"/>
      <w:r w:rsidRPr="000C3F86">
        <w:rPr>
          <w:b/>
          <w:kern w:val="1"/>
          <w:sz w:val="28"/>
        </w:rPr>
        <w:t>法定代表人授权委托书</w:t>
      </w:r>
      <w:bookmarkEnd w:id="809"/>
      <w:bookmarkEnd w:id="810"/>
      <w:bookmarkEnd w:id="811"/>
    </w:p>
    <w:p w:rsidR="008A5316" w:rsidRPr="000C3F86" w:rsidRDefault="008A5316">
      <w:pPr>
        <w:spacing w:line="360" w:lineRule="auto"/>
        <w:ind w:leftChars="-135" w:left="-103" w:hangingChars="64" w:hanging="180"/>
        <w:jc w:val="left"/>
        <w:outlineLvl w:val="2"/>
        <w:rPr>
          <w:b/>
          <w:kern w:val="1"/>
          <w:sz w:val="28"/>
        </w:rPr>
      </w:pPr>
    </w:p>
    <w:p w:rsidR="008A5316" w:rsidRPr="000C3F86" w:rsidRDefault="00E93872" w:rsidP="00E93872">
      <w:pPr>
        <w:spacing w:line="360" w:lineRule="auto"/>
        <w:ind w:leftChars="-135" w:left="-129" w:hangingChars="64" w:hanging="154"/>
        <w:outlineLvl w:val="2"/>
        <w:rPr>
          <w:kern w:val="1"/>
          <w:sz w:val="24"/>
          <w:szCs w:val="24"/>
        </w:rPr>
      </w:pPr>
      <w:bookmarkStart w:id="812" w:name="_Toc82524879"/>
      <w:bookmarkStart w:id="813" w:name="_Toc536542359"/>
      <w:bookmarkStart w:id="814" w:name="_Toc536542921"/>
      <w:r w:rsidRPr="000C3F86">
        <w:rPr>
          <w:kern w:val="1"/>
          <w:sz w:val="24"/>
          <w:szCs w:val="24"/>
        </w:rPr>
        <w:t>我</w:t>
      </w:r>
      <w:r w:rsidRPr="000C3F86">
        <w:rPr>
          <w:kern w:val="1"/>
          <w:sz w:val="24"/>
          <w:szCs w:val="24"/>
          <w:u w:val="single"/>
        </w:rPr>
        <w:t>（法人代表）</w:t>
      </w:r>
      <w:r w:rsidRPr="000C3F86">
        <w:rPr>
          <w:kern w:val="1"/>
          <w:sz w:val="24"/>
          <w:szCs w:val="24"/>
        </w:rPr>
        <w:t>代表</w:t>
      </w:r>
      <w:r w:rsidRPr="000C3F86">
        <w:rPr>
          <w:kern w:val="1"/>
          <w:sz w:val="24"/>
          <w:szCs w:val="24"/>
          <w:u w:val="single"/>
        </w:rPr>
        <w:t>（投标单位）</w:t>
      </w:r>
      <w:r w:rsidRPr="000C3F86">
        <w:rPr>
          <w:kern w:val="1"/>
          <w:sz w:val="24"/>
          <w:szCs w:val="24"/>
        </w:rPr>
        <w:t>授权</w:t>
      </w:r>
      <w:r w:rsidRPr="000C3F86">
        <w:rPr>
          <w:kern w:val="1"/>
          <w:sz w:val="24"/>
          <w:szCs w:val="24"/>
          <w:u w:val="single"/>
        </w:rPr>
        <w:t>（被授权代表）</w:t>
      </w:r>
      <w:r w:rsidRPr="000C3F86">
        <w:rPr>
          <w:kern w:val="1"/>
          <w:sz w:val="24"/>
          <w:szCs w:val="24"/>
        </w:rPr>
        <w:t>代表本单位参加</w:t>
      </w:r>
      <w:r w:rsidRPr="000C3F86">
        <w:rPr>
          <w:kern w:val="1"/>
          <w:sz w:val="24"/>
          <w:szCs w:val="24"/>
          <w:u w:val="single"/>
        </w:rPr>
        <w:t>（项目编号、名称）</w:t>
      </w:r>
      <w:r w:rsidRPr="000C3F86">
        <w:rPr>
          <w:kern w:val="1"/>
          <w:sz w:val="24"/>
          <w:szCs w:val="24"/>
        </w:rPr>
        <w:t>项目投标，就本次投标一切行为我公司承认合法、有效。</w:t>
      </w:r>
      <w:bookmarkEnd w:id="812"/>
      <w:bookmarkEnd w:id="813"/>
      <w:bookmarkEnd w:id="814"/>
    </w:p>
    <w:p w:rsidR="008A5316" w:rsidRPr="000C3F86" w:rsidRDefault="008A5316" w:rsidP="00E93872">
      <w:pPr>
        <w:spacing w:line="360" w:lineRule="auto"/>
        <w:ind w:leftChars="-135" w:left="-129" w:hangingChars="64" w:hanging="154"/>
        <w:outlineLvl w:val="2"/>
        <w:rPr>
          <w:kern w:val="1"/>
          <w:sz w:val="24"/>
          <w:szCs w:val="24"/>
        </w:rPr>
      </w:pPr>
    </w:p>
    <w:p w:rsidR="008A5316" w:rsidRPr="000C3F86" w:rsidRDefault="00E93872" w:rsidP="00E93872">
      <w:pPr>
        <w:spacing w:line="360" w:lineRule="auto"/>
        <w:ind w:leftChars="-135" w:left="-129" w:hangingChars="64" w:hanging="154"/>
        <w:outlineLvl w:val="2"/>
        <w:rPr>
          <w:kern w:val="1"/>
          <w:sz w:val="24"/>
          <w:szCs w:val="24"/>
        </w:rPr>
      </w:pPr>
      <w:bookmarkStart w:id="815" w:name="_Toc82524880"/>
      <w:bookmarkStart w:id="816" w:name="_Toc536542922"/>
      <w:bookmarkStart w:id="817" w:name="_Toc536542360"/>
      <w:r w:rsidRPr="000C3F86">
        <w:rPr>
          <w:kern w:val="1"/>
          <w:sz w:val="24"/>
          <w:szCs w:val="24"/>
        </w:rPr>
        <w:t>公司名称（</w:t>
      </w:r>
      <w:r w:rsidRPr="000C3F86">
        <w:rPr>
          <w:rFonts w:hint="eastAsia"/>
          <w:kern w:val="1"/>
          <w:sz w:val="24"/>
          <w:szCs w:val="24"/>
        </w:rPr>
        <w:t>电子签章</w:t>
      </w:r>
      <w:r w:rsidRPr="000C3F86">
        <w:rPr>
          <w:kern w:val="1"/>
          <w:sz w:val="24"/>
          <w:szCs w:val="24"/>
        </w:rPr>
        <w:t>）：</w:t>
      </w:r>
      <w:bookmarkEnd w:id="815"/>
      <w:bookmarkEnd w:id="816"/>
      <w:bookmarkEnd w:id="817"/>
    </w:p>
    <w:p w:rsidR="008A5316" w:rsidRPr="000C3F86" w:rsidRDefault="00E93872" w:rsidP="00E93872">
      <w:pPr>
        <w:spacing w:line="360" w:lineRule="auto"/>
        <w:ind w:leftChars="-135" w:left="-129" w:hangingChars="64" w:hanging="154"/>
        <w:outlineLvl w:val="2"/>
        <w:rPr>
          <w:kern w:val="1"/>
          <w:sz w:val="24"/>
          <w:szCs w:val="24"/>
        </w:rPr>
      </w:pPr>
      <w:bookmarkStart w:id="818" w:name="_Toc536542361"/>
      <w:bookmarkStart w:id="819" w:name="_Toc82524881"/>
      <w:bookmarkStart w:id="820" w:name="_Toc536542923"/>
      <w:r w:rsidRPr="000C3F86">
        <w:rPr>
          <w:rFonts w:hint="eastAsia"/>
          <w:kern w:val="1"/>
          <w:sz w:val="24"/>
          <w:szCs w:val="24"/>
        </w:rPr>
        <w:t>法定代表人（电子签章）</w:t>
      </w:r>
      <w:r w:rsidRPr="000C3F86">
        <w:rPr>
          <w:kern w:val="1"/>
          <w:sz w:val="24"/>
          <w:szCs w:val="24"/>
        </w:rPr>
        <w:t>：</w:t>
      </w:r>
      <w:bookmarkEnd w:id="818"/>
      <w:bookmarkEnd w:id="819"/>
      <w:bookmarkEnd w:id="820"/>
    </w:p>
    <w:p w:rsidR="008A5316" w:rsidRPr="000C3F86" w:rsidRDefault="00E93872" w:rsidP="00E93872">
      <w:pPr>
        <w:spacing w:line="360" w:lineRule="auto"/>
        <w:ind w:leftChars="-135" w:left="-129" w:hangingChars="64" w:hanging="154"/>
        <w:outlineLvl w:val="2"/>
        <w:rPr>
          <w:kern w:val="1"/>
          <w:sz w:val="24"/>
          <w:szCs w:val="24"/>
        </w:rPr>
      </w:pPr>
      <w:bookmarkStart w:id="821" w:name="_Toc82524882"/>
      <w:bookmarkStart w:id="822" w:name="_Toc536542924"/>
      <w:bookmarkStart w:id="823" w:name="_Toc536542362"/>
      <w:r w:rsidRPr="000C3F86">
        <w:rPr>
          <w:kern w:val="1"/>
          <w:sz w:val="24"/>
          <w:szCs w:val="24"/>
        </w:rPr>
        <w:t>日期：</w:t>
      </w:r>
      <w:bookmarkEnd w:id="821"/>
      <w:bookmarkEnd w:id="822"/>
      <w:bookmarkEnd w:id="823"/>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rsidP="00E93872">
      <w:pPr>
        <w:spacing w:line="360" w:lineRule="auto"/>
        <w:ind w:leftChars="-135" w:left="-129" w:hangingChars="64" w:hanging="154"/>
        <w:outlineLvl w:val="2"/>
        <w:rPr>
          <w:b/>
          <w:kern w:val="1"/>
          <w:sz w:val="28"/>
        </w:rPr>
      </w:pPr>
      <w:bookmarkStart w:id="824" w:name="_Toc536542925"/>
      <w:bookmarkStart w:id="825" w:name="_Toc536542363"/>
      <w:bookmarkStart w:id="826" w:name="_Toc82524883"/>
      <w:r w:rsidRPr="000C3F86">
        <w:rPr>
          <w:bCs/>
          <w:kern w:val="1"/>
          <w:sz w:val="24"/>
          <w:szCs w:val="24"/>
        </w:rPr>
        <w:t>法人代表身份证复印件被授权人身份证复印件</w:t>
      </w:r>
      <w:bookmarkEnd w:id="824"/>
      <w:bookmarkEnd w:id="825"/>
      <w:bookmarkEnd w:id="826"/>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spacing w:line="360" w:lineRule="auto"/>
        <w:ind w:leftChars="-135" w:left="-103" w:hangingChars="64" w:hanging="180"/>
        <w:jc w:val="center"/>
        <w:outlineLvl w:val="2"/>
        <w:rPr>
          <w:b/>
          <w:kern w:val="1"/>
          <w:sz w:val="28"/>
        </w:rPr>
      </w:pPr>
      <w:bookmarkStart w:id="827" w:name="_Toc536542365"/>
      <w:bookmarkStart w:id="828" w:name="_Toc536542927"/>
      <w:bookmarkStart w:id="829" w:name="_Toc82524884"/>
    </w:p>
    <w:p w:rsidR="008A5316" w:rsidRPr="000C3F86" w:rsidRDefault="00E93872">
      <w:pPr>
        <w:spacing w:line="360" w:lineRule="auto"/>
        <w:ind w:leftChars="-135" w:left="-103" w:hangingChars="64" w:hanging="180"/>
        <w:jc w:val="center"/>
        <w:outlineLvl w:val="2"/>
        <w:rPr>
          <w:b/>
          <w:kern w:val="1"/>
          <w:sz w:val="28"/>
        </w:rPr>
      </w:pPr>
      <w:r w:rsidRPr="000C3F86">
        <w:rPr>
          <w:b/>
          <w:kern w:val="1"/>
          <w:sz w:val="28"/>
        </w:rPr>
        <w:t>基本情况说明：</w:t>
      </w:r>
      <w:bookmarkEnd w:id="827"/>
      <w:bookmarkEnd w:id="828"/>
      <w:bookmarkEnd w:id="829"/>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30" w:name="_Toc536542928"/>
      <w:bookmarkStart w:id="831" w:name="_Toc82524885"/>
      <w:bookmarkStart w:id="832" w:name="_Toc536542366"/>
      <w:r w:rsidRPr="000C3F86">
        <w:rPr>
          <w:kern w:val="1"/>
          <w:sz w:val="24"/>
        </w:rPr>
        <w:t>1</w:t>
      </w:r>
      <w:r w:rsidRPr="000C3F86">
        <w:rPr>
          <w:kern w:val="1"/>
          <w:sz w:val="24"/>
        </w:rPr>
        <w:t>、公司名称：电话号码：</w:t>
      </w:r>
      <w:bookmarkEnd w:id="830"/>
      <w:bookmarkEnd w:id="831"/>
      <w:bookmarkEnd w:id="832"/>
    </w:p>
    <w:p w:rsidR="008A5316" w:rsidRPr="000C3F86" w:rsidRDefault="00E93872" w:rsidP="00E93872">
      <w:pPr>
        <w:spacing w:before="120" w:after="120" w:line="360" w:lineRule="exact"/>
        <w:ind w:leftChars="-135" w:left="-129" w:hangingChars="64" w:hanging="154"/>
        <w:outlineLvl w:val="2"/>
        <w:rPr>
          <w:kern w:val="1"/>
          <w:sz w:val="24"/>
        </w:rPr>
      </w:pPr>
      <w:bookmarkStart w:id="833" w:name="_Toc536542367"/>
      <w:bookmarkStart w:id="834" w:name="_Toc536542929"/>
      <w:bookmarkStart w:id="835" w:name="_Toc82524886"/>
      <w:r w:rsidRPr="000C3F86">
        <w:rPr>
          <w:kern w:val="1"/>
          <w:sz w:val="24"/>
        </w:rPr>
        <w:t>2</w:t>
      </w:r>
      <w:r w:rsidRPr="000C3F86">
        <w:rPr>
          <w:kern w:val="1"/>
          <w:sz w:val="24"/>
        </w:rPr>
        <w:t>、地址：传真：</w:t>
      </w:r>
      <w:bookmarkEnd w:id="833"/>
      <w:bookmarkEnd w:id="834"/>
      <w:bookmarkEnd w:id="835"/>
    </w:p>
    <w:p w:rsidR="008A5316" w:rsidRPr="000C3F86" w:rsidRDefault="00E93872" w:rsidP="00E93872">
      <w:pPr>
        <w:spacing w:before="120" w:after="120" w:line="360" w:lineRule="exact"/>
        <w:ind w:leftChars="-135" w:left="-129" w:hangingChars="64" w:hanging="154"/>
        <w:outlineLvl w:val="2"/>
        <w:rPr>
          <w:kern w:val="1"/>
          <w:sz w:val="24"/>
          <w:u w:val="single"/>
        </w:rPr>
      </w:pPr>
      <w:bookmarkStart w:id="836" w:name="_Toc536542368"/>
      <w:bookmarkStart w:id="837" w:name="_Toc82524887"/>
      <w:bookmarkStart w:id="838" w:name="_Toc536542930"/>
      <w:r w:rsidRPr="000C3F86">
        <w:rPr>
          <w:kern w:val="1"/>
          <w:sz w:val="24"/>
        </w:rPr>
        <w:t>3</w:t>
      </w:r>
      <w:r w:rsidRPr="000C3F86">
        <w:rPr>
          <w:kern w:val="1"/>
          <w:sz w:val="24"/>
        </w:rPr>
        <w:t>、注册资金：经济性质：</w:t>
      </w:r>
      <w:bookmarkEnd w:id="836"/>
      <w:bookmarkEnd w:id="837"/>
      <w:bookmarkEnd w:id="838"/>
    </w:p>
    <w:p w:rsidR="008A5316" w:rsidRPr="000C3F86" w:rsidRDefault="00E93872" w:rsidP="00E93872">
      <w:pPr>
        <w:spacing w:before="120" w:after="120" w:line="360" w:lineRule="exact"/>
        <w:ind w:leftChars="-135" w:left="-129" w:hangingChars="64" w:hanging="154"/>
        <w:outlineLvl w:val="2"/>
        <w:rPr>
          <w:kern w:val="1"/>
          <w:sz w:val="24"/>
        </w:rPr>
      </w:pPr>
      <w:bookmarkStart w:id="839" w:name="_Toc536542931"/>
      <w:bookmarkStart w:id="840" w:name="_Toc536542369"/>
      <w:bookmarkStart w:id="841" w:name="_Toc82524888"/>
      <w:r w:rsidRPr="000C3F86">
        <w:rPr>
          <w:kern w:val="1"/>
          <w:sz w:val="24"/>
        </w:rPr>
        <w:t>4</w:t>
      </w:r>
      <w:r w:rsidRPr="000C3F86">
        <w:rPr>
          <w:kern w:val="1"/>
          <w:sz w:val="24"/>
        </w:rPr>
        <w:t>、公司开户银行名称及账号：地址：</w:t>
      </w:r>
      <w:bookmarkEnd w:id="839"/>
      <w:bookmarkEnd w:id="840"/>
      <w:bookmarkEnd w:id="841"/>
    </w:p>
    <w:p w:rsidR="008A5316" w:rsidRPr="000C3F86" w:rsidRDefault="008A5316" w:rsidP="00E93872">
      <w:pPr>
        <w:spacing w:before="120" w:after="120" w:line="360" w:lineRule="exact"/>
        <w:ind w:leftChars="-135" w:left="-129" w:hangingChars="64" w:hanging="154"/>
        <w:outlineLvl w:val="2"/>
        <w:rPr>
          <w:kern w:val="1"/>
          <w:sz w:val="24"/>
          <w:u w:val="single"/>
        </w:rPr>
      </w:pPr>
    </w:p>
    <w:p w:rsidR="008A5316" w:rsidRPr="000C3F86" w:rsidRDefault="008A5316" w:rsidP="00E93872">
      <w:pPr>
        <w:spacing w:before="120" w:after="120" w:line="360" w:lineRule="exact"/>
        <w:ind w:leftChars="-135" w:left="-129" w:hangingChars="64" w:hanging="154"/>
        <w:outlineLvl w:val="2"/>
        <w:rPr>
          <w:kern w:val="1"/>
          <w:sz w:val="24"/>
          <w:u w:val="single"/>
        </w:rPr>
      </w:pPr>
    </w:p>
    <w:p w:rsidR="008A5316" w:rsidRPr="000C3F86" w:rsidRDefault="00E93872" w:rsidP="00E93872">
      <w:pPr>
        <w:tabs>
          <w:tab w:val="left" w:pos="420"/>
        </w:tabs>
        <w:spacing w:before="120" w:after="120" w:line="360" w:lineRule="exact"/>
        <w:ind w:leftChars="-135" w:left="-129" w:hangingChars="64" w:hanging="154"/>
        <w:outlineLvl w:val="2"/>
        <w:rPr>
          <w:kern w:val="1"/>
          <w:sz w:val="24"/>
        </w:rPr>
      </w:pPr>
      <w:bookmarkStart w:id="842" w:name="_Toc536542932"/>
      <w:bookmarkStart w:id="843" w:name="_Toc536542370"/>
      <w:bookmarkStart w:id="844" w:name="_Toc82524889"/>
      <w:r w:rsidRPr="000C3F86">
        <w:rPr>
          <w:kern w:val="1"/>
          <w:sz w:val="24"/>
        </w:rPr>
        <w:t>5</w:t>
      </w:r>
      <w:r w:rsidRPr="000C3F86">
        <w:rPr>
          <w:kern w:val="1"/>
          <w:sz w:val="24"/>
        </w:rPr>
        <w:t>、营业执照注册号：</w:t>
      </w:r>
      <w:bookmarkEnd w:id="842"/>
      <w:bookmarkEnd w:id="843"/>
      <w:bookmarkEnd w:id="844"/>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45" w:name="_Toc536542371"/>
      <w:bookmarkStart w:id="846" w:name="_Toc536542933"/>
      <w:bookmarkStart w:id="847" w:name="_Toc82524890"/>
      <w:r w:rsidRPr="000C3F86">
        <w:rPr>
          <w:kern w:val="1"/>
          <w:sz w:val="24"/>
        </w:rPr>
        <w:t>6</w:t>
      </w:r>
      <w:r w:rsidRPr="000C3F86">
        <w:rPr>
          <w:kern w:val="1"/>
          <w:sz w:val="24"/>
        </w:rPr>
        <w:t>、经营范围：</w:t>
      </w:r>
      <w:bookmarkEnd w:id="845"/>
      <w:bookmarkEnd w:id="846"/>
      <w:bookmarkEnd w:id="847"/>
    </w:p>
    <w:p w:rsidR="008A5316" w:rsidRPr="000C3F86" w:rsidRDefault="00E93872" w:rsidP="00E93872">
      <w:pPr>
        <w:spacing w:before="120" w:after="120" w:line="360" w:lineRule="exact"/>
        <w:ind w:leftChars="-135" w:left="-129" w:hangingChars="64" w:hanging="154"/>
        <w:outlineLvl w:val="2"/>
        <w:rPr>
          <w:kern w:val="1"/>
          <w:sz w:val="24"/>
        </w:rPr>
      </w:pPr>
      <w:bookmarkStart w:id="848" w:name="_Toc82524891"/>
      <w:bookmarkStart w:id="849" w:name="_Toc536542934"/>
      <w:bookmarkStart w:id="850" w:name="_Toc536542372"/>
      <w:r w:rsidRPr="000C3F86">
        <w:rPr>
          <w:kern w:val="1"/>
          <w:sz w:val="24"/>
        </w:rPr>
        <w:t>（自行描述）</w:t>
      </w:r>
      <w:bookmarkEnd w:id="848"/>
      <w:bookmarkEnd w:id="849"/>
      <w:bookmarkEnd w:id="850"/>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51" w:name="_Toc82524892"/>
      <w:bookmarkStart w:id="852" w:name="_Toc536542935"/>
      <w:bookmarkStart w:id="853" w:name="_Toc536542373"/>
      <w:r w:rsidRPr="000C3F86">
        <w:rPr>
          <w:kern w:val="1"/>
          <w:sz w:val="24"/>
        </w:rPr>
        <w:t>我</w:t>
      </w:r>
      <w:r w:rsidRPr="000C3F86">
        <w:rPr>
          <w:kern w:val="1"/>
          <w:sz w:val="24"/>
        </w:rPr>
        <w:t>/</w:t>
      </w:r>
      <w:r w:rsidRPr="000C3F86">
        <w:rPr>
          <w:kern w:val="1"/>
          <w:sz w:val="24"/>
        </w:rPr>
        <w:t>我们声明以上所述是正确无误的，您有权进行您认为必要的所有调查。</w:t>
      </w:r>
      <w:bookmarkEnd w:id="851"/>
      <w:bookmarkEnd w:id="852"/>
      <w:bookmarkEnd w:id="853"/>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54" w:name="_Toc536542936"/>
      <w:bookmarkStart w:id="855" w:name="_Toc536542374"/>
      <w:bookmarkStart w:id="856" w:name="_Toc82524893"/>
      <w:r w:rsidRPr="000C3F86">
        <w:rPr>
          <w:kern w:val="1"/>
          <w:sz w:val="24"/>
        </w:rPr>
        <w:t>投标人名称：</w:t>
      </w:r>
      <w:r w:rsidRPr="000C3F86">
        <w:rPr>
          <w:kern w:val="1"/>
          <w:sz w:val="24"/>
        </w:rPr>
        <w:t xml:space="preserve">            (</w:t>
      </w:r>
      <w:r w:rsidRPr="000C3F86">
        <w:rPr>
          <w:rFonts w:hint="eastAsia"/>
          <w:kern w:val="1"/>
          <w:sz w:val="24"/>
          <w:szCs w:val="24"/>
        </w:rPr>
        <w:t>电子签章</w:t>
      </w:r>
      <w:r w:rsidRPr="000C3F86">
        <w:rPr>
          <w:kern w:val="1"/>
          <w:sz w:val="24"/>
        </w:rPr>
        <w:t>)</w:t>
      </w:r>
      <w:bookmarkEnd w:id="854"/>
      <w:bookmarkEnd w:id="855"/>
      <w:bookmarkEnd w:id="856"/>
    </w:p>
    <w:p w:rsidR="008A5316" w:rsidRPr="000C3F86" w:rsidRDefault="00E93872" w:rsidP="00E93872">
      <w:pPr>
        <w:spacing w:before="120" w:after="120" w:line="360" w:lineRule="exact"/>
        <w:ind w:leftChars="-135" w:left="-129" w:hangingChars="64" w:hanging="154"/>
        <w:outlineLvl w:val="2"/>
        <w:rPr>
          <w:kern w:val="1"/>
          <w:sz w:val="24"/>
        </w:rPr>
      </w:pPr>
      <w:bookmarkStart w:id="857" w:name="_Toc536542375"/>
      <w:bookmarkStart w:id="858" w:name="_Toc536542937"/>
      <w:bookmarkStart w:id="859" w:name="_Toc82524894"/>
      <w:r w:rsidRPr="000C3F86">
        <w:rPr>
          <w:kern w:val="1"/>
          <w:sz w:val="24"/>
        </w:rPr>
        <w:t>日期：</w:t>
      </w:r>
      <w:bookmarkStart w:id="860" w:name="_表3-8__项目经理简历表"/>
      <w:bookmarkStart w:id="861" w:name="_Hlt109816547"/>
      <w:bookmarkEnd w:id="857"/>
      <w:bookmarkEnd w:id="858"/>
      <w:bookmarkEnd w:id="859"/>
      <w:bookmarkEnd w:id="860"/>
      <w:bookmarkEnd w:id="861"/>
    </w:p>
    <w:p w:rsidR="008A5316" w:rsidRPr="000C3F86" w:rsidRDefault="008A5316">
      <w:pPr>
        <w:spacing w:before="120" w:after="120" w:line="360" w:lineRule="exact"/>
        <w:ind w:leftChars="-135" w:left="-104" w:hangingChars="64" w:hanging="179"/>
        <w:outlineLvl w:val="2"/>
        <w:rPr>
          <w:kern w:val="1"/>
          <w:sz w:val="28"/>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E93872">
      <w:pPr>
        <w:spacing w:line="360" w:lineRule="auto"/>
        <w:ind w:leftChars="-135" w:left="-103" w:hangingChars="64" w:hanging="180"/>
        <w:jc w:val="center"/>
        <w:outlineLvl w:val="2"/>
        <w:rPr>
          <w:b/>
          <w:kern w:val="1"/>
          <w:sz w:val="28"/>
        </w:rPr>
      </w:pPr>
      <w:r w:rsidRPr="000C3F86">
        <w:rPr>
          <w:b/>
          <w:kern w:val="1"/>
          <w:sz w:val="28"/>
        </w:rPr>
        <w:t>授权书信息统计表</w:t>
      </w:r>
    </w:p>
    <w:p w:rsidR="008A5316" w:rsidRPr="000C3F86" w:rsidRDefault="008A5316" w:rsidP="00E93872">
      <w:pPr>
        <w:ind w:leftChars="-135" w:left="-129" w:hangingChars="64" w:hanging="154"/>
        <w:jc w:val="center"/>
        <w:outlineLvl w:val="2"/>
        <w:rPr>
          <w:kern w:val="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3"/>
        <w:gridCol w:w="1245"/>
        <w:gridCol w:w="1530"/>
        <w:gridCol w:w="1425"/>
        <w:gridCol w:w="1575"/>
        <w:gridCol w:w="1440"/>
        <w:gridCol w:w="1394"/>
      </w:tblGrid>
      <w:tr w:rsidR="008A5316" w:rsidRPr="000C3F86">
        <w:tc>
          <w:tcPr>
            <w:tcW w:w="1103" w:type="dxa"/>
            <w:vMerge w:val="restart"/>
            <w:vAlign w:val="center"/>
          </w:tcPr>
          <w:p w:rsidR="008A5316" w:rsidRPr="000C3F86" w:rsidRDefault="00E93872">
            <w:pPr>
              <w:pStyle w:val="21"/>
              <w:ind w:firstLineChars="0" w:firstLine="0"/>
              <w:jc w:val="center"/>
            </w:pPr>
            <w:r w:rsidRPr="000C3F86">
              <w:rPr>
                <w:rFonts w:hint="eastAsia"/>
              </w:rPr>
              <w:t>序号、产品名称</w:t>
            </w:r>
          </w:p>
        </w:tc>
        <w:tc>
          <w:tcPr>
            <w:tcW w:w="4200" w:type="dxa"/>
            <w:gridSpan w:val="3"/>
            <w:vAlign w:val="center"/>
          </w:tcPr>
          <w:p w:rsidR="008A5316" w:rsidRPr="000C3F86" w:rsidRDefault="00E93872">
            <w:pPr>
              <w:pStyle w:val="21"/>
              <w:ind w:firstLineChars="0" w:firstLine="0"/>
              <w:jc w:val="center"/>
            </w:pPr>
            <w:r w:rsidRPr="000C3F86">
              <w:rPr>
                <w:rFonts w:hint="eastAsia"/>
              </w:rPr>
              <w:t>授权方</w:t>
            </w:r>
          </w:p>
        </w:tc>
        <w:tc>
          <w:tcPr>
            <w:tcW w:w="4409" w:type="dxa"/>
            <w:gridSpan w:val="3"/>
            <w:vAlign w:val="center"/>
          </w:tcPr>
          <w:p w:rsidR="008A5316" w:rsidRPr="000C3F86" w:rsidRDefault="00E93872">
            <w:pPr>
              <w:pStyle w:val="21"/>
              <w:ind w:firstLineChars="0" w:firstLine="0"/>
              <w:jc w:val="center"/>
            </w:pPr>
            <w:r w:rsidRPr="000C3F86">
              <w:rPr>
                <w:rFonts w:hint="eastAsia"/>
              </w:rPr>
              <w:t>被授权方</w:t>
            </w:r>
          </w:p>
        </w:tc>
      </w:tr>
      <w:tr w:rsidR="008A5316" w:rsidRPr="000C3F86">
        <w:tc>
          <w:tcPr>
            <w:tcW w:w="1103" w:type="dxa"/>
            <w:vMerge/>
            <w:vAlign w:val="center"/>
          </w:tcPr>
          <w:p w:rsidR="008A5316" w:rsidRPr="000C3F86" w:rsidRDefault="008A5316">
            <w:pPr>
              <w:pStyle w:val="21"/>
              <w:ind w:firstLineChars="0" w:firstLine="0"/>
              <w:jc w:val="center"/>
            </w:pPr>
          </w:p>
        </w:tc>
        <w:tc>
          <w:tcPr>
            <w:tcW w:w="1245" w:type="dxa"/>
            <w:vAlign w:val="center"/>
          </w:tcPr>
          <w:p w:rsidR="008A5316" w:rsidRPr="000C3F86" w:rsidRDefault="00E93872">
            <w:pPr>
              <w:pStyle w:val="21"/>
              <w:ind w:firstLineChars="0" w:firstLine="0"/>
              <w:jc w:val="center"/>
            </w:pPr>
            <w:r w:rsidRPr="000C3F86">
              <w:rPr>
                <w:rFonts w:hint="eastAsia"/>
              </w:rPr>
              <w:t>单位名称</w:t>
            </w:r>
          </w:p>
        </w:tc>
        <w:tc>
          <w:tcPr>
            <w:tcW w:w="1530" w:type="dxa"/>
            <w:vAlign w:val="center"/>
          </w:tcPr>
          <w:p w:rsidR="008A5316" w:rsidRPr="000C3F86" w:rsidRDefault="00E93872">
            <w:pPr>
              <w:pStyle w:val="21"/>
              <w:ind w:firstLineChars="0" w:firstLine="0"/>
              <w:jc w:val="center"/>
            </w:pPr>
            <w:r w:rsidRPr="000C3F86">
              <w:rPr>
                <w:rFonts w:hint="eastAsia"/>
              </w:rPr>
              <w:t>统一社会信用代码</w:t>
            </w:r>
          </w:p>
        </w:tc>
        <w:tc>
          <w:tcPr>
            <w:tcW w:w="1425" w:type="dxa"/>
            <w:vAlign w:val="center"/>
          </w:tcPr>
          <w:p w:rsidR="008A5316" w:rsidRPr="000C3F86" w:rsidRDefault="00E93872">
            <w:pPr>
              <w:pStyle w:val="21"/>
              <w:ind w:firstLineChars="0" w:firstLine="0"/>
              <w:jc w:val="center"/>
            </w:pPr>
            <w:r w:rsidRPr="000C3F86">
              <w:rPr>
                <w:rFonts w:hint="eastAsia"/>
              </w:rPr>
              <w:t>经营许可证号</w:t>
            </w:r>
          </w:p>
        </w:tc>
        <w:tc>
          <w:tcPr>
            <w:tcW w:w="1575" w:type="dxa"/>
            <w:vAlign w:val="center"/>
          </w:tcPr>
          <w:p w:rsidR="008A5316" w:rsidRPr="000C3F86" w:rsidRDefault="00E93872">
            <w:pPr>
              <w:pStyle w:val="21"/>
              <w:ind w:firstLineChars="0" w:firstLine="0"/>
              <w:jc w:val="center"/>
            </w:pPr>
            <w:r w:rsidRPr="000C3F86">
              <w:rPr>
                <w:rFonts w:hint="eastAsia"/>
              </w:rPr>
              <w:t>单位名称</w:t>
            </w:r>
          </w:p>
        </w:tc>
        <w:tc>
          <w:tcPr>
            <w:tcW w:w="1440" w:type="dxa"/>
            <w:vAlign w:val="center"/>
          </w:tcPr>
          <w:p w:rsidR="008A5316" w:rsidRPr="000C3F86" w:rsidRDefault="00E93872">
            <w:pPr>
              <w:pStyle w:val="21"/>
              <w:ind w:firstLineChars="0" w:firstLine="0"/>
              <w:jc w:val="center"/>
            </w:pPr>
            <w:r w:rsidRPr="000C3F86">
              <w:rPr>
                <w:rFonts w:hint="eastAsia"/>
              </w:rPr>
              <w:t>统一社会信用代码</w:t>
            </w:r>
          </w:p>
        </w:tc>
        <w:tc>
          <w:tcPr>
            <w:tcW w:w="1394" w:type="dxa"/>
            <w:vAlign w:val="center"/>
          </w:tcPr>
          <w:p w:rsidR="008A5316" w:rsidRPr="000C3F86" w:rsidRDefault="00E93872">
            <w:pPr>
              <w:pStyle w:val="21"/>
              <w:ind w:firstLineChars="0" w:firstLine="0"/>
              <w:jc w:val="center"/>
            </w:pPr>
            <w:r w:rsidRPr="000C3F86">
              <w:rPr>
                <w:rFonts w:hint="eastAsia"/>
              </w:rPr>
              <w:t>经营许可证号</w:t>
            </w:r>
          </w:p>
        </w:tc>
      </w:tr>
      <w:tr w:rsidR="008A5316" w:rsidRPr="000C3F86">
        <w:trPr>
          <w:trHeight w:val="673"/>
        </w:trPr>
        <w:tc>
          <w:tcPr>
            <w:tcW w:w="1103" w:type="dxa"/>
            <w:vAlign w:val="center"/>
          </w:tcPr>
          <w:p w:rsidR="008A5316" w:rsidRPr="000C3F86" w:rsidRDefault="008A5316">
            <w:pPr>
              <w:pStyle w:val="21"/>
              <w:ind w:firstLineChars="0" w:firstLine="0"/>
              <w:jc w:val="center"/>
            </w:pP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r w:rsidR="008A5316" w:rsidRPr="000C3F86">
        <w:trPr>
          <w:trHeight w:val="673"/>
        </w:trPr>
        <w:tc>
          <w:tcPr>
            <w:tcW w:w="1103" w:type="dxa"/>
            <w:vAlign w:val="center"/>
          </w:tcPr>
          <w:p w:rsidR="008A5316" w:rsidRPr="000C3F86" w:rsidRDefault="008A5316">
            <w:pPr>
              <w:pStyle w:val="21"/>
              <w:ind w:firstLineChars="0" w:firstLine="0"/>
              <w:jc w:val="center"/>
            </w:pP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r w:rsidR="008A5316" w:rsidRPr="000C3F86">
        <w:trPr>
          <w:trHeight w:val="788"/>
        </w:trPr>
        <w:tc>
          <w:tcPr>
            <w:tcW w:w="1103" w:type="dxa"/>
            <w:vAlign w:val="center"/>
          </w:tcPr>
          <w:p w:rsidR="008A5316" w:rsidRPr="000C3F86" w:rsidRDefault="008A5316">
            <w:pPr>
              <w:pStyle w:val="21"/>
              <w:ind w:firstLineChars="0" w:firstLine="0"/>
              <w:jc w:val="center"/>
            </w:pP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r w:rsidR="008A5316" w:rsidRPr="000C3F86">
        <w:trPr>
          <w:trHeight w:val="788"/>
        </w:trPr>
        <w:tc>
          <w:tcPr>
            <w:tcW w:w="1103" w:type="dxa"/>
            <w:vAlign w:val="center"/>
          </w:tcPr>
          <w:p w:rsidR="008A5316" w:rsidRPr="000C3F86" w:rsidRDefault="00E93872">
            <w:pPr>
              <w:pStyle w:val="21"/>
              <w:ind w:firstLineChars="0" w:firstLine="0"/>
              <w:jc w:val="center"/>
            </w:pPr>
            <w:r w:rsidRPr="000C3F86">
              <w:rPr>
                <w:rFonts w:hint="eastAsia"/>
              </w:rPr>
              <w:t>···</w:t>
            </w: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bl>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E93872">
      <w:pPr>
        <w:pStyle w:val="2"/>
        <w:ind w:leftChars="-135" w:left="-77" w:hangingChars="64" w:hanging="206"/>
        <w:jc w:val="center"/>
        <w:rPr>
          <w:rFonts w:ascii="Times New Roman" w:hAnsi="Times New Roman"/>
        </w:rPr>
      </w:pPr>
      <w:bookmarkStart w:id="862" w:name="_Toc536541436"/>
      <w:bookmarkStart w:id="863" w:name="_Toc536542376"/>
      <w:bookmarkStart w:id="864" w:name="_Toc82524895"/>
      <w:bookmarkStart w:id="865" w:name="_Toc413941339"/>
      <w:bookmarkStart w:id="866" w:name="_Toc536541125"/>
      <w:bookmarkStart w:id="867" w:name="_Toc530989751"/>
      <w:r w:rsidRPr="000C3F86">
        <w:rPr>
          <w:rFonts w:ascii="Times New Roman" w:hAnsi="Times New Roman"/>
        </w:rPr>
        <w:t>五、承诺函</w:t>
      </w:r>
      <w:bookmarkEnd w:id="862"/>
      <w:bookmarkEnd w:id="863"/>
      <w:bookmarkEnd w:id="864"/>
      <w:bookmarkEnd w:id="865"/>
      <w:bookmarkEnd w:id="866"/>
      <w:bookmarkEnd w:id="867"/>
    </w:p>
    <w:p w:rsidR="008A5316" w:rsidRPr="000C3F86" w:rsidRDefault="008A5316" w:rsidP="00E93872">
      <w:pPr>
        <w:spacing w:line="360" w:lineRule="auto"/>
        <w:ind w:leftChars="-135" w:left="-129" w:hangingChars="64" w:hanging="154"/>
        <w:outlineLvl w:val="2"/>
        <w:rPr>
          <w:sz w:val="24"/>
        </w:rPr>
      </w:pPr>
      <w:bookmarkStart w:id="868" w:name="_Toc536542377"/>
      <w:bookmarkStart w:id="869" w:name="_Toc536542939"/>
      <w:bookmarkStart w:id="870" w:name="_Toc82524896"/>
    </w:p>
    <w:p w:rsidR="008A5316" w:rsidRPr="000C3F86" w:rsidRDefault="008A5316" w:rsidP="00E93872">
      <w:pPr>
        <w:spacing w:line="360" w:lineRule="auto"/>
        <w:ind w:leftChars="-135" w:left="-129" w:hangingChars="64" w:hanging="154"/>
        <w:outlineLvl w:val="2"/>
        <w:rPr>
          <w:sz w:val="24"/>
        </w:rPr>
      </w:pPr>
    </w:p>
    <w:p w:rsidR="008A5316" w:rsidRPr="000C3F86" w:rsidRDefault="00E93872" w:rsidP="00E93872">
      <w:pPr>
        <w:spacing w:line="360" w:lineRule="auto"/>
        <w:ind w:leftChars="-135" w:left="-129" w:hangingChars="64" w:hanging="154"/>
        <w:outlineLvl w:val="2"/>
        <w:rPr>
          <w:sz w:val="24"/>
        </w:rPr>
      </w:pPr>
      <w:r w:rsidRPr="000C3F86">
        <w:rPr>
          <w:sz w:val="24"/>
        </w:rPr>
        <w:t>内容包括如下：</w:t>
      </w:r>
      <w:bookmarkEnd w:id="868"/>
      <w:bookmarkEnd w:id="869"/>
      <w:bookmarkEnd w:id="870"/>
    </w:p>
    <w:p w:rsidR="008A5316" w:rsidRPr="000C3F86" w:rsidRDefault="00E93872" w:rsidP="00E93872">
      <w:pPr>
        <w:spacing w:line="360" w:lineRule="auto"/>
        <w:ind w:leftChars="-135" w:left="-129" w:hangingChars="64" w:hanging="154"/>
        <w:outlineLvl w:val="2"/>
        <w:rPr>
          <w:sz w:val="24"/>
        </w:rPr>
      </w:pPr>
      <w:bookmarkStart w:id="871" w:name="_Toc536542940"/>
      <w:bookmarkStart w:id="872" w:name="_Toc536542378"/>
      <w:bookmarkStart w:id="873" w:name="_Toc82524897"/>
      <w:r w:rsidRPr="000C3F86">
        <w:rPr>
          <w:sz w:val="24"/>
        </w:rPr>
        <w:t>1</w:t>
      </w:r>
      <w:r w:rsidRPr="000C3F86">
        <w:rPr>
          <w:sz w:val="24"/>
        </w:rPr>
        <w:t>、对</w:t>
      </w:r>
      <w:r w:rsidRPr="000C3F86">
        <w:rPr>
          <w:rFonts w:hint="eastAsia"/>
          <w:sz w:val="24"/>
        </w:rPr>
        <w:t>服务期限</w:t>
      </w:r>
      <w:r w:rsidRPr="000C3F86">
        <w:rPr>
          <w:sz w:val="24"/>
        </w:rPr>
        <w:t>的承诺；</w:t>
      </w:r>
      <w:bookmarkEnd w:id="871"/>
      <w:bookmarkEnd w:id="872"/>
      <w:bookmarkEnd w:id="873"/>
    </w:p>
    <w:p w:rsidR="008A5316" w:rsidRPr="000C3F86" w:rsidRDefault="00E93872" w:rsidP="00E93872">
      <w:pPr>
        <w:spacing w:line="360" w:lineRule="auto"/>
        <w:ind w:leftChars="-135" w:left="-129" w:hangingChars="64" w:hanging="154"/>
        <w:outlineLvl w:val="2"/>
        <w:rPr>
          <w:sz w:val="24"/>
        </w:rPr>
      </w:pPr>
      <w:bookmarkStart w:id="874" w:name="_Toc536542941"/>
      <w:bookmarkStart w:id="875" w:name="_Toc82524898"/>
      <w:bookmarkStart w:id="876" w:name="_Toc536542379"/>
      <w:r w:rsidRPr="000C3F86">
        <w:rPr>
          <w:sz w:val="24"/>
        </w:rPr>
        <w:t>2</w:t>
      </w:r>
      <w:r w:rsidRPr="000C3F86">
        <w:rPr>
          <w:sz w:val="24"/>
        </w:rPr>
        <w:t>、对交货地点的承诺；</w:t>
      </w:r>
      <w:bookmarkEnd w:id="874"/>
      <w:bookmarkEnd w:id="875"/>
      <w:bookmarkEnd w:id="876"/>
    </w:p>
    <w:p w:rsidR="008A5316" w:rsidRPr="000C3F86" w:rsidRDefault="00E93872" w:rsidP="00E93872">
      <w:pPr>
        <w:spacing w:line="360" w:lineRule="auto"/>
        <w:ind w:leftChars="-135" w:left="-129" w:hangingChars="64" w:hanging="154"/>
        <w:outlineLvl w:val="2"/>
        <w:rPr>
          <w:sz w:val="24"/>
        </w:rPr>
      </w:pPr>
      <w:bookmarkStart w:id="877" w:name="_Toc536542942"/>
      <w:bookmarkStart w:id="878" w:name="_Toc82524899"/>
      <w:bookmarkStart w:id="879" w:name="_Toc536542380"/>
      <w:r w:rsidRPr="000C3F86">
        <w:rPr>
          <w:sz w:val="24"/>
        </w:rPr>
        <w:t>3</w:t>
      </w:r>
      <w:r w:rsidRPr="000C3F86">
        <w:rPr>
          <w:sz w:val="24"/>
        </w:rPr>
        <w:t>、</w:t>
      </w:r>
      <w:bookmarkStart w:id="880" w:name="_Toc82524901"/>
      <w:bookmarkStart w:id="881" w:name="_Toc536542382"/>
      <w:bookmarkStart w:id="882" w:name="_Toc536542944"/>
      <w:bookmarkEnd w:id="877"/>
      <w:bookmarkEnd w:id="878"/>
      <w:bookmarkEnd w:id="879"/>
      <w:r w:rsidRPr="000C3F86">
        <w:rPr>
          <w:sz w:val="24"/>
        </w:rPr>
        <w:t>招标文件规定的其他须承诺事项的承诺。</w:t>
      </w:r>
      <w:bookmarkEnd w:id="880"/>
      <w:bookmarkEnd w:id="881"/>
      <w:bookmarkEnd w:id="882"/>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spacing w:line="360" w:lineRule="auto"/>
        <w:ind w:leftChars="-135" w:left="-77" w:hangingChars="64" w:hanging="206"/>
        <w:jc w:val="left"/>
        <w:outlineLvl w:val="2"/>
        <w:rPr>
          <w:b/>
          <w:sz w:val="32"/>
        </w:rPr>
      </w:pPr>
    </w:p>
    <w:p w:rsidR="008A5316" w:rsidRPr="000C3F86" w:rsidRDefault="008A5316">
      <w:pPr>
        <w:spacing w:line="360" w:lineRule="auto"/>
        <w:ind w:leftChars="-135" w:left="-77" w:hangingChars="64" w:hanging="206"/>
        <w:jc w:val="left"/>
        <w:outlineLvl w:val="2"/>
        <w:rPr>
          <w:b/>
          <w:sz w:val="32"/>
        </w:rPr>
      </w:pPr>
    </w:p>
    <w:p w:rsidR="008A5316" w:rsidRPr="000C3F86" w:rsidRDefault="008A5316">
      <w:pPr>
        <w:spacing w:line="360" w:lineRule="auto"/>
        <w:ind w:leftChars="-135" w:left="-77" w:hangingChars="64" w:hanging="206"/>
        <w:jc w:val="left"/>
        <w:outlineLvl w:val="2"/>
        <w:rPr>
          <w:b/>
          <w:sz w:val="32"/>
        </w:rPr>
      </w:pPr>
    </w:p>
    <w:p w:rsidR="008A5316" w:rsidRPr="000C3F86" w:rsidRDefault="008A5316" w:rsidP="00E93872">
      <w:pPr>
        <w:spacing w:line="360" w:lineRule="auto"/>
        <w:ind w:leftChars="-135" w:left="-129" w:hangingChars="64" w:hanging="154"/>
        <w:jc w:val="left"/>
        <w:outlineLvl w:val="2"/>
        <w:rPr>
          <w:sz w:val="24"/>
        </w:rPr>
      </w:pPr>
    </w:p>
    <w:p w:rsidR="008A5316" w:rsidRPr="000C3F86" w:rsidRDefault="008A5316" w:rsidP="00E93872">
      <w:pPr>
        <w:spacing w:line="360" w:lineRule="auto"/>
        <w:ind w:leftChars="-135" w:left="-129" w:hangingChars="64" w:hanging="154"/>
        <w:jc w:val="left"/>
        <w:outlineLvl w:val="2"/>
        <w:rPr>
          <w:sz w:val="24"/>
        </w:rPr>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rsidP="00E93872">
      <w:pPr>
        <w:spacing w:line="360" w:lineRule="auto"/>
        <w:ind w:leftChars="-135" w:left="-129" w:hangingChars="64" w:hanging="154"/>
        <w:jc w:val="left"/>
        <w:outlineLvl w:val="2"/>
        <w:rPr>
          <w:sz w:val="24"/>
        </w:rPr>
      </w:pPr>
    </w:p>
    <w:p w:rsidR="008A5316" w:rsidRPr="000C3F86" w:rsidRDefault="008A5316" w:rsidP="00E93872">
      <w:pPr>
        <w:spacing w:line="360" w:lineRule="auto"/>
        <w:ind w:leftChars="-135" w:left="-78" w:hangingChars="64" w:hanging="205"/>
        <w:outlineLvl w:val="2"/>
        <w:rPr>
          <w:sz w:val="32"/>
        </w:rPr>
      </w:pPr>
    </w:p>
    <w:p w:rsidR="008A5316" w:rsidRPr="000C3F86" w:rsidRDefault="008A5316" w:rsidP="00E93872">
      <w:pPr>
        <w:spacing w:line="360" w:lineRule="auto"/>
        <w:ind w:leftChars="-135" w:left="-78" w:hangingChars="64" w:hanging="205"/>
        <w:jc w:val="center"/>
        <w:outlineLvl w:val="2"/>
        <w:rPr>
          <w:sz w:val="32"/>
        </w:rPr>
      </w:pPr>
    </w:p>
    <w:p w:rsidR="008A5316" w:rsidRPr="000C3F86" w:rsidRDefault="008A5316" w:rsidP="00E93872">
      <w:pPr>
        <w:spacing w:line="360" w:lineRule="auto"/>
        <w:ind w:leftChars="-135" w:left="-78" w:hangingChars="64" w:hanging="205"/>
        <w:outlineLvl w:val="2"/>
        <w:rPr>
          <w:sz w:val="32"/>
        </w:rPr>
      </w:pPr>
    </w:p>
    <w:p w:rsidR="008A5316" w:rsidRPr="000C3F86" w:rsidRDefault="008A5316" w:rsidP="00E93872">
      <w:pPr>
        <w:spacing w:line="360" w:lineRule="auto"/>
        <w:ind w:leftChars="-135" w:left="-78" w:hangingChars="64" w:hanging="205"/>
        <w:outlineLvl w:val="2"/>
        <w:rPr>
          <w:sz w:val="32"/>
        </w:rPr>
      </w:pPr>
    </w:p>
    <w:p w:rsidR="008A5316" w:rsidRPr="000C3F86" w:rsidRDefault="008A5316" w:rsidP="00E93872">
      <w:pPr>
        <w:spacing w:line="360" w:lineRule="auto"/>
        <w:ind w:leftChars="-135" w:left="-129" w:hangingChars="64" w:hanging="154"/>
        <w:jc w:val="center"/>
        <w:outlineLvl w:val="2"/>
        <w:rPr>
          <w:sz w:val="24"/>
        </w:rPr>
      </w:pPr>
    </w:p>
    <w:p w:rsidR="008A5316" w:rsidRPr="000C3F86" w:rsidRDefault="008A5316">
      <w:bookmarkStart w:id="883" w:name="_Toc413941340"/>
      <w:bookmarkStart w:id="884" w:name="_Toc536542386"/>
      <w:bookmarkStart w:id="885" w:name="_Toc530989752"/>
      <w:bookmarkStart w:id="886" w:name="_Toc536541437"/>
      <w:bookmarkStart w:id="887" w:name="_Toc536541126"/>
      <w:bookmarkStart w:id="888" w:name="_Toc82524902"/>
    </w:p>
    <w:p w:rsidR="008A5316" w:rsidRPr="000C3F86" w:rsidRDefault="008A5316"/>
    <w:p w:rsidR="008A5316" w:rsidRPr="000C3F86" w:rsidRDefault="008A5316" w:rsidP="00E93872">
      <w:pPr>
        <w:spacing w:line="360" w:lineRule="auto"/>
        <w:ind w:leftChars="-135" w:left="-129" w:hangingChars="64" w:hanging="154"/>
        <w:outlineLvl w:val="2"/>
        <w:rPr>
          <w:sz w:val="24"/>
        </w:rPr>
      </w:pPr>
    </w:p>
    <w:p w:rsidR="008A5316" w:rsidRPr="000C3F86" w:rsidRDefault="00E93872">
      <w:pPr>
        <w:pStyle w:val="2"/>
        <w:ind w:leftChars="-135" w:left="-77" w:hangingChars="64" w:hanging="206"/>
        <w:jc w:val="center"/>
        <w:rPr>
          <w:rFonts w:ascii="Times New Roman" w:hAnsi="Times New Roman"/>
        </w:rPr>
      </w:pPr>
      <w:r w:rsidRPr="000C3F86">
        <w:rPr>
          <w:rFonts w:ascii="Times New Roman" w:hAnsi="Times New Roman"/>
        </w:rPr>
        <w:t>六、反商业贿赂承诺书</w:t>
      </w:r>
      <w:bookmarkEnd w:id="883"/>
      <w:bookmarkEnd w:id="884"/>
      <w:bookmarkEnd w:id="885"/>
      <w:bookmarkEnd w:id="886"/>
      <w:bookmarkEnd w:id="887"/>
      <w:bookmarkEnd w:id="888"/>
    </w:p>
    <w:p w:rsidR="008A5316" w:rsidRPr="000C3F86" w:rsidRDefault="00E93872" w:rsidP="00E93872">
      <w:pPr>
        <w:spacing w:line="360" w:lineRule="auto"/>
        <w:ind w:leftChars="-135" w:left="-129" w:hangingChars="64" w:hanging="154"/>
        <w:outlineLvl w:val="2"/>
        <w:rPr>
          <w:sz w:val="24"/>
        </w:rPr>
      </w:pPr>
      <w:bookmarkStart w:id="889" w:name="_Toc536542387"/>
      <w:bookmarkStart w:id="890" w:name="_Toc82524903"/>
      <w:bookmarkStart w:id="891" w:name="_Toc536542949"/>
      <w:r w:rsidRPr="000C3F86">
        <w:rPr>
          <w:sz w:val="24"/>
        </w:rPr>
        <w:t>我公司承诺：</w:t>
      </w:r>
      <w:bookmarkEnd w:id="889"/>
      <w:bookmarkEnd w:id="890"/>
      <w:bookmarkEnd w:id="891"/>
    </w:p>
    <w:p w:rsidR="008A5316" w:rsidRPr="000C3F86" w:rsidRDefault="00E93872" w:rsidP="00E93872">
      <w:pPr>
        <w:spacing w:line="360" w:lineRule="auto"/>
        <w:ind w:leftChars="-135" w:left="-129" w:hangingChars="64" w:hanging="154"/>
        <w:outlineLvl w:val="2"/>
        <w:rPr>
          <w:sz w:val="24"/>
        </w:rPr>
      </w:pPr>
      <w:bookmarkStart w:id="892" w:name="_Toc536542950"/>
      <w:bookmarkStart w:id="893" w:name="_Toc536542388"/>
      <w:bookmarkStart w:id="894" w:name="_Toc82524904"/>
      <w:r w:rsidRPr="000C3F86">
        <w:rPr>
          <w:sz w:val="24"/>
        </w:rPr>
        <w:t>在</w:t>
      </w:r>
      <w:r w:rsidRPr="000C3F86">
        <w:rPr>
          <w:sz w:val="24"/>
          <w:u w:val="single"/>
        </w:rPr>
        <w:t>（投标项目名称）</w:t>
      </w:r>
      <w:r w:rsidRPr="000C3F86">
        <w:rPr>
          <w:sz w:val="24"/>
        </w:rPr>
        <w:t>招标活动中，我公司保证做到：</w:t>
      </w:r>
      <w:bookmarkEnd w:id="892"/>
      <w:bookmarkEnd w:id="893"/>
      <w:bookmarkEnd w:id="894"/>
    </w:p>
    <w:p w:rsidR="008A5316" w:rsidRPr="000C3F86" w:rsidRDefault="00E93872" w:rsidP="00E93872">
      <w:pPr>
        <w:spacing w:line="360" w:lineRule="auto"/>
        <w:ind w:leftChars="-135" w:left="-129" w:hangingChars="64" w:hanging="154"/>
        <w:outlineLvl w:val="2"/>
        <w:rPr>
          <w:sz w:val="24"/>
        </w:rPr>
      </w:pPr>
      <w:bookmarkStart w:id="895" w:name="_Toc82524905"/>
      <w:bookmarkStart w:id="896" w:name="_Toc536542951"/>
      <w:bookmarkStart w:id="897" w:name="_Toc536542389"/>
      <w:r w:rsidRPr="000C3F86">
        <w:rPr>
          <w:sz w:val="24"/>
        </w:rPr>
        <w:t>一、公平竞争参加本次招标活动。</w:t>
      </w:r>
      <w:bookmarkEnd w:id="895"/>
      <w:bookmarkEnd w:id="896"/>
      <w:bookmarkEnd w:id="897"/>
    </w:p>
    <w:p w:rsidR="008A5316" w:rsidRPr="000C3F86" w:rsidRDefault="00E93872" w:rsidP="00E93872">
      <w:pPr>
        <w:spacing w:line="360" w:lineRule="auto"/>
        <w:ind w:leftChars="-135" w:left="-129" w:hangingChars="64" w:hanging="154"/>
        <w:outlineLvl w:val="2"/>
        <w:rPr>
          <w:sz w:val="24"/>
        </w:rPr>
      </w:pPr>
      <w:bookmarkStart w:id="898" w:name="_Toc82524906"/>
      <w:bookmarkStart w:id="899" w:name="_Toc536542952"/>
      <w:bookmarkStart w:id="900" w:name="_Toc536542390"/>
      <w:r w:rsidRPr="000C3F86">
        <w:rPr>
          <w:sz w:val="24"/>
        </w:rPr>
        <w:t>二、杜绝任何形式的商业贿赂行为。不向国家工作人员、政府采购代理机构工作人员、评审专家及其亲属提供礼品礼金、有价证券、购物券、回扣、佣金、咨询费、劳务费、赞助费、宣传费、宴请；不为其报销各种报销凭证，不支付其旅游、娱乐等费用。</w:t>
      </w:r>
      <w:bookmarkEnd w:id="898"/>
      <w:bookmarkEnd w:id="899"/>
      <w:bookmarkEnd w:id="900"/>
    </w:p>
    <w:p w:rsidR="008A5316" w:rsidRPr="000C3F86" w:rsidRDefault="00E93872" w:rsidP="00E93872">
      <w:pPr>
        <w:spacing w:line="360" w:lineRule="auto"/>
        <w:ind w:leftChars="-135" w:left="-129" w:hangingChars="64" w:hanging="154"/>
        <w:outlineLvl w:val="2"/>
        <w:rPr>
          <w:sz w:val="24"/>
        </w:rPr>
      </w:pPr>
      <w:bookmarkStart w:id="901" w:name="_Toc536542391"/>
      <w:bookmarkStart w:id="902" w:name="_Toc536542953"/>
      <w:bookmarkStart w:id="903" w:name="_Toc82524907"/>
      <w:r w:rsidRPr="000C3F86">
        <w:rPr>
          <w:sz w:val="24"/>
        </w:rPr>
        <w:t>三、若出现上述行为，我公司及参与投标的工作人员愿意接受按照国家法律法规等有关规定给予的处罚。</w:t>
      </w:r>
      <w:bookmarkEnd w:id="901"/>
      <w:bookmarkEnd w:id="902"/>
      <w:bookmarkEnd w:id="903"/>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Pr>
        <w:pStyle w:val="aff4"/>
        <w:ind w:firstLineChars="0" w:firstLine="0"/>
      </w:pPr>
    </w:p>
    <w:p w:rsidR="008A5316" w:rsidRPr="000C3F86" w:rsidRDefault="00E93872">
      <w:pPr>
        <w:pStyle w:val="2"/>
        <w:ind w:leftChars="-135" w:left="-77" w:hangingChars="64" w:hanging="206"/>
        <w:jc w:val="center"/>
        <w:rPr>
          <w:rFonts w:ascii="Times New Roman" w:hAnsi="Times New Roman"/>
        </w:rPr>
      </w:pPr>
      <w:bookmarkStart w:id="904" w:name="_Toc536542958"/>
      <w:bookmarkStart w:id="905" w:name="_Toc413941341"/>
      <w:bookmarkStart w:id="906" w:name="_Toc530989753"/>
      <w:bookmarkStart w:id="907" w:name="_Toc536541438"/>
      <w:bookmarkStart w:id="908" w:name="_Toc536542396"/>
      <w:bookmarkStart w:id="909" w:name="_Toc536541127"/>
      <w:bookmarkStart w:id="910" w:name="_Toc82524908"/>
      <w:r w:rsidRPr="000C3F86">
        <w:rPr>
          <w:rFonts w:ascii="Times New Roman" w:hAnsi="Times New Roman"/>
        </w:rPr>
        <w:t>七、</w:t>
      </w:r>
      <w:bookmarkStart w:id="911" w:name="_Toc536542959"/>
      <w:bookmarkStart w:id="912" w:name="_Toc536541128"/>
      <w:bookmarkStart w:id="913" w:name="_Toc536542397"/>
      <w:bookmarkStart w:id="914" w:name="_Toc530989754"/>
      <w:bookmarkStart w:id="915" w:name="_Toc536541439"/>
      <w:bookmarkEnd w:id="904"/>
      <w:bookmarkEnd w:id="905"/>
      <w:bookmarkEnd w:id="906"/>
      <w:bookmarkEnd w:id="907"/>
      <w:bookmarkEnd w:id="908"/>
      <w:bookmarkEnd w:id="909"/>
      <w:r w:rsidRPr="000C3F86">
        <w:rPr>
          <w:rFonts w:ascii="Times New Roman" w:hAnsi="Times New Roman" w:hint="eastAsia"/>
        </w:rPr>
        <w:t>其他有关资料</w:t>
      </w:r>
      <w:bookmarkEnd w:id="910"/>
    </w:p>
    <w:p w:rsidR="008A5316" w:rsidRPr="000C3F86" w:rsidRDefault="008A5316"/>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E93872">
      <w:pPr>
        <w:pStyle w:val="2"/>
        <w:ind w:leftChars="-135" w:left="-77" w:hangingChars="64" w:hanging="206"/>
        <w:jc w:val="center"/>
        <w:rPr>
          <w:rFonts w:ascii="Times New Roman" w:hAnsi="Times New Roman"/>
        </w:rPr>
      </w:pPr>
      <w:bookmarkStart w:id="916" w:name="_Toc82524909"/>
      <w:bookmarkEnd w:id="911"/>
      <w:bookmarkEnd w:id="912"/>
      <w:bookmarkEnd w:id="913"/>
      <w:bookmarkEnd w:id="914"/>
      <w:bookmarkEnd w:id="915"/>
      <w:r w:rsidRPr="000C3F86">
        <w:rPr>
          <w:rFonts w:ascii="Times New Roman" w:hAnsi="Times New Roman"/>
        </w:rPr>
        <w:t>中小企业声明函</w:t>
      </w:r>
      <w:bookmarkEnd w:id="916"/>
    </w:p>
    <w:p w:rsidR="008A5316" w:rsidRPr="000C3F86" w:rsidRDefault="00E93872">
      <w:pPr>
        <w:spacing w:line="360" w:lineRule="auto"/>
        <w:ind w:leftChars="-135" w:left="-283" w:firstLineChars="200" w:firstLine="480"/>
        <w:outlineLvl w:val="2"/>
        <w:rPr>
          <w:rFonts w:ascii="宋体" w:hAnsi="宋体"/>
          <w:sz w:val="24"/>
          <w:szCs w:val="24"/>
        </w:rPr>
      </w:pPr>
      <w:bookmarkStart w:id="917" w:name="_Toc82524910"/>
      <w:r w:rsidRPr="000C3F86">
        <w:rPr>
          <w:rFonts w:ascii="宋体" w:hAnsi="宋体" w:hint="eastAsia"/>
          <w:sz w:val="24"/>
          <w:szCs w:val="24"/>
        </w:rPr>
        <w:t>本公司郑重声明，根据《政府采购促进中小企业发展管理办法》（财库﹝</w:t>
      </w:r>
      <w:r w:rsidRPr="000C3F86">
        <w:rPr>
          <w:rFonts w:ascii="宋体" w:hAnsi="宋体"/>
          <w:sz w:val="24"/>
          <w:szCs w:val="24"/>
        </w:rPr>
        <w:t>2020</w:t>
      </w:r>
      <w:r w:rsidRPr="000C3F86">
        <w:rPr>
          <w:rFonts w:ascii="宋体" w:hAnsi="宋体" w:hint="eastAsia"/>
          <w:sz w:val="24"/>
          <w:szCs w:val="24"/>
        </w:rPr>
        <w:t>﹞</w:t>
      </w:r>
      <w:r w:rsidRPr="000C3F86">
        <w:rPr>
          <w:rFonts w:ascii="宋体" w:hAnsi="宋体"/>
          <w:sz w:val="24"/>
          <w:szCs w:val="24"/>
        </w:rPr>
        <w:t xml:space="preserve">46 </w:t>
      </w:r>
      <w:r w:rsidRPr="000C3F86">
        <w:rPr>
          <w:rFonts w:ascii="宋体" w:hAnsi="宋体" w:hint="eastAsia"/>
          <w:sz w:val="24"/>
          <w:szCs w:val="24"/>
        </w:rPr>
        <w:t>号）的规定，本公司参加</w:t>
      </w:r>
      <w:r w:rsidRPr="000C3F86">
        <w:rPr>
          <w:rFonts w:ascii="宋体" w:hAnsi="宋体" w:hint="eastAsia"/>
          <w:sz w:val="24"/>
          <w:szCs w:val="24"/>
          <w:u w:val="single"/>
        </w:rPr>
        <w:t xml:space="preserve">       （单位名称）         </w:t>
      </w:r>
      <w:r w:rsidRPr="000C3F86">
        <w:rPr>
          <w:rFonts w:ascii="宋体" w:hAnsi="宋体" w:hint="eastAsia"/>
          <w:sz w:val="24"/>
          <w:szCs w:val="24"/>
        </w:rPr>
        <w:t>的</w:t>
      </w:r>
      <w:r w:rsidRPr="000C3F86">
        <w:rPr>
          <w:rFonts w:ascii="宋体" w:hAnsi="宋体" w:hint="eastAsia"/>
          <w:sz w:val="24"/>
          <w:szCs w:val="24"/>
          <w:u w:val="single"/>
        </w:rPr>
        <w:t xml:space="preserve">        （项目名称）        </w:t>
      </w:r>
      <w:r w:rsidRPr="000C3F86">
        <w:rPr>
          <w:rFonts w:ascii="宋体" w:hAnsi="宋体" w:hint="eastAsia"/>
          <w:sz w:val="24"/>
          <w:szCs w:val="24"/>
        </w:rPr>
        <w:t>采购活动，提供的货物全部由符合政策要求的中小企业制造。相关企业的具体情况如下：</w:t>
      </w:r>
      <w:bookmarkEnd w:id="917"/>
    </w:p>
    <w:p w:rsidR="008A5316" w:rsidRPr="000C3F86" w:rsidRDefault="00E93872">
      <w:pPr>
        <w:spacing w:line="360" w:lineRule="auto"/>
        <w:ind w:leftChars="-135" w:left="-283" w:firstLineChars="200" w:firstLine="480"/>
        <w:outlineLvl w:val="2"/>
        <w:rPr>
          <w:rFonts w:ascii="宋体" w:hAnsi="宋体"/>
          <w:sz w:val="24"/>
          <w:szCs w:val="24"/>
        </w:rPr>
      </w:pPr>
      <w:bookmarkStart w:id="918" w:name="_Toc82524911"/>
      <w:r w:rsidRPr="000C3F86">
        <w:rPr>
          <w:rFonts w:ascii="宋体" w:hAnsi="宋体"/>
          <w:sz w:val="24"/>
          <w:szCs w:val="24"/>
        </w:rPr>
        <w:t xml:space="preserve">1. </w:t>
      </w:r>
      <w:r w:rsidRPr="000C3F86">
        <w:rPr>
          <w:rFonts w:ascii="宋体" w:hAnsi="宋体" w:hint="eastAsia"/>
          <w:sz w:val="24"/>
          <w:szCs w:val="24"/>
          <w:u w:val="single"/>
        </w:rPr>
        <w:t>（标的名称）</w:t>
      </w:r>
      <w:r w:rsidRPr="000C3F86">
        <w:rPr>
          <w:rFonts w:ascii="宋体" w:hAnsi="宋体" w:hint="eastAsia"/>
          <w:sz w:val="24"/>
          <w:szCs w:val="24"/>
        </w:rPr>
        <w:t>，属于</w:t>
      </w:r>
      <w:r w:rsidRPr="000C3F86">
        <w:rPr>
          <w:rFonts w:ascii="宋体" w:hAnsi="宋体" w:hint="eastAsia"/>
          <w:sz w:val="24"/>
          <w:szCs w:val="24"/>
          <w:u w:val="single"/>
        </w:rPr>
        <w:t>（采购文件中明确的所属行业）</w:t>
      </w:r>
      <w:r w:rsidRPr="000C3F86">
        <w:rPr>
          <w:rFonts w:ascii="宋体" w:hAnsi="宋体" w:hint="eastAsia"/>
          <w:sz w:val="24"/>
          <w:szCs w:val="24"/>
        </w:rPr>
        <w:t>行业；制造商为</w:t>
      </w:r>
      <w:r w:rsidRPr="000C3F86">
        <w:rPr>
          <w:rFonts w:ascii="宋体" w:hAnsi="宋体" w:hint="eastAsia"/>
          <w:sz w:val="24"/>
          <w:szCs w:val="24"/>
          <w:u w:val="single"/>
        </w:rPr>
        <w:t>（企业名称）</w:t>
      </w:r>
      <w:r w:rsidRPr="000C3F86">
        <w:rPr>
          <w:rFonts w:ascii="宋体" w:hAnsi="宋体" w:hint="eastAsia"/>
          <w:sz w:val="24"/>
          <w:szCs w:val="24"/>
        </w:rPr>
        <w:t>，从业人员人，营业收入为万元，资产总额为万元</w:t>
      </w:r>
      <w:r w:rsidRPr="000C3F86">
        <w:rPr>
          <w:rFonts w:ascii="宋体" w:hAnsi="宋体"/>
          <w:sz w:val="24"/>
          <w:szCs w:val="24"/>
          <w:vertAlign w:val="superscript"/>
        </w:rPr>
        <w:t>1</w:t>
      </w:r>
      <w:r w:rsidRPr="000C3F86">
        <w:rPr>
          <w:rFonts w:ascii="宋体" w:hAnsi="宋体" w:hint="eastAsia"/>
          <w:sz w:val="24"/>
          <w:szCs w:val="24"/>
        </w:rPr>
        <w:t>，属于</w:t>
      </w:r>
      <w:r w:rsidRPr="000C3F86">
        <w:rPr>
          <w:rFonts w:ascii="宋体" w:hAnsi="宋体" w:hint="eastAsia"/>
          <w:sz w:val="24"/>
          <w:szCs w:val="24"/>
          <w:u w:val="single"/>
        </w:rPr>
        <w:t>（中型企业、小型企业、微型企业）</w:t>
      </w:r>
      <w:r w:rsidRPr="000C3F86">
        <w:rPr>
          <w:rFonts w:ascii="宋体" w:hAnsi="宋体" w:hint="eastAsia"/>
          <w:sz w:val="24"/>
          <w:szCs w:val="24"/>
        </w:rPr>
        <w:t>；</w:t>
      </w:r>
      <w:bookmarkEnd w:id="918"/>
    </w:p>
    <w:p w:rsidR="008A5316" w:rsidRPr="000C3F86" w:rsidRDefault="00E93872">
      <w:pPr>
        <w:spacing w:line="360" w:lineRule="auto"/>
        <w:ind w:leftChars="-135" w:left="-283" w:firstLineChars="200" w:firstLine="480"/>
        <w:outlineLvl w:val="2"/>
        <w:rPr>
          <w:rFonts w:ascii="宋体" w:hAnsi="宋体"/>
          <w:sz w:val="24"/>
          <w:szCs w:val="24"/>
        </w:rPr>
      </w:pPr>
      <w:bookmarkStart w:id="919" w:name="_Toc82524912"/>
      <w:r w:rsidRPr="000C3F86">
        <w:rPr>
          <w:rFonts w:ascii="宋体" w:hAnsi="宋体"/>
          <w:sz w:val="24"/>
          <w:szCs w:val="24"/>
        </w:rPr>
        <w:t>2.</w:t>
      </w:r>
      <w:r w:rsidRPr="000C3F86">
        <w:rPr>
          <w:rFonts w:ascii="宋体" w:hAnsi="宋体" w:hint="eastAsia"/>
          <w:sz w:val="24"/>
          <w:szCs w:val="24"/>
          <w:u w:val="single"/>
        </w:rPr>
        <w:t>（标的名称）</w:t>
      </w:r>
      <w:r w:rsidRPr="000C3F86">
        <w:rPr>
          <w:rFonts w:ascii="宋体" w:hAnsi="宋体" w:hint="eastAsia"/>
          <w:sz w:val="24"/>
          <w:szCs w:val="24"/>
        </w:rPr>
        <w:t>，属于</w:t>
      </w:r>
      <w:r w:rsidRPr="000C3F86">
        <w:rPr>
          <w:rFonts w:ascii="宋体" w:hAnsi="宋体" w:hint="eastAsia"/>
          <w:sz w:val="24"/>
          <w:szCs w:val="24"/>
          <w:u w:val="single"/>
        </w:rPr>
        <w:t>（采购文件中明确的所属行业）</w:t>
      </w:r>
      <w:r w:rsidRPr="000C3F86">
        <w:rPr>
          <w:rFonts w:ascii="宋体" w:hAnsi="宋体" w:hint="eastAsia"/>
          <w:sz w:val="24"/>
          <w:szCs w:val="24"/>
        </w:rPr>
        <w:t>行业；制造商为</w:t>
      </w:r>
      <w:r w:rsidRPr="000C3F86">
        <w:rPr>
          <w:rFonts w:ascii="宋体" w:hAnsi="宋体" w:hint="eastAsia"/>
          <w:sz w:val="24"/>
          <w:szCs w:val="24"/>
          <w:u w:val="single"/>
        </w:rPr>
        <w:t>（企业名称）</w:t>
      </w:r>
      <w:r w:rsidRPr="000C3F86">
        <w:rPr>
          <w:rFonts w:ascii="宋体" w:hAnsi="宋体" w:hint="eastAsia"/>
          <w:sz w:val="24"/>
          <w:szCs w:val="24"/>
        </w:rPr>
        <w:t>，从业人员人，营业收入为万元，资产总额为万元，属于</w:t>
      </w:r>
      <w:r w:rsidRPr="000C3F86">
        <w:rPr>
          <w:rFonts w:ascii="宋体" w:hAnsi="宋体" w:hint="eastAsia"/>
          <w:sz w:val="24"/>
          <w:szCs w:val="24"/>
          <w:u w:val="single"/>
        </w:rPr>
        <w:t>（中型企业、小型企业、微型企业）</w:t>
      </w:r>
      <w:r w:rsidRPr="000C3F86">
        <w:rPr>
          <w:rFonts w:ascii="宋体" w:hAnsi="宋体" w:hint="eastAsia"/>
          <w:sz w:val="24"/>
          <w:szCs w:val="24"/>
        </w:rPr>
        <w:t>；</w:t>
      </w:r>
      <w:bookmarkEnd w:id="919"/>
    </w:p>
    <w:p w:rsidR="008A5316" w:rsidRPr="000C3F86" w:rsidRDefault="00E93872">
      <w:pPr>
        <w:spacing w:line="360" w:lineRule="auto"/>
        <w:ind w:leftChars="-135" w:left="-283" w:firstLineChars="200" w:firstLine="480"/>
        <w:outlineLvl w:val="2"/>
        <w:rPr>
          <w:rFonts w:ascii="宋体" w:hAnsi="宋体"/>
          <w:sz w:val="24"/>
          <w:szCs w:val="24"/>
        </w:rPr>
      </w:pPr>
      <w:bookmarkStart w:id="920" w:name="_Toc82524913"/>
      <w:r w:rsidRPr="000C3F86">
        <w:rPr>
          <w:rFonts w:ascii="宋体" w:hAnsi="宋体" w:hint="eastAsia"/>
          <w:sz w:val="24"/>
          <w:szCs w:val="24"/>
        </w:rPr>
        <w:t>……</w:t>
      </w:r>
      <w:bookmarkEnd w:id="920"/>
    </w:p>
    <w:p w:rsidR="008A5316" w:rsidRPr="000C3F86" w:rsidRDefault="00E93872">
      <w:pPr>
        <w:spacing w:line="360" w:lineRule="auto"/>
        <w:ind w:leftChars="-135" w:left="-283" w:firstLineChars="200" w:firstLine="480"/>
        <w:outlineLvl w:val="2"/>
        <w:rPr>
          <w:rFonts w:ascii="宋体" w:hAnsi="宋体"/>
          <w:sz w:val="24"/>
          <w:szCs w:val="24"/>
        </w:rPr>
      </w:pPr>
      <w:bookmarkStart w:id="921" w:name="_Toc82524914"/>
      <w:r w:rsidRPr="000C3F86">
        <w:rPr>
          <w:rFonts w:ascii="宋体" w:hAnsi="宋体" w:hint="eastAsia"/>
          <w:sz w:val="24"/>
          <w:szCs w:val="24"/>
        </w:rPr>
        <w:t>以上企业，不属于大企业的分支机构，不存在控股股东为大企业的情形，也不存在与大企业的负责人为同一人的情形。</w:t>
      </w:r>
      <w:bookmarkEnd w:id="921"/>
    </w:p>
    <w:p w:rsidR="008A5316" w:rsidRPr="000C3F86" w:rsidRDefault="00E93872">
      <w:pPr>
        <w:spacing w:line="360" w:lineRule="auto"/>
        <w:ind w:leftChars="-135" w:left="-283" w:firstLineChars="200" w:firstLine="480"/>
        <w:outlineLvl w:val="2"/>
        <w:rPr>
          <w:rFonts w:ascii="宋体" w:hAnsi="宋体"/>
          <w:sz w:val="24"/>
          <w:szCs w:val="24"/>
        </w:rPr>
      </w:pPr>
      <w:bookmarkStart w:id="922" w:name="_Toc82524915"/>
      <w:r w:rsidRPr="000C3F86">
        <w:rPr>
          <w:rFonts w:ascii="宋体" w:hAnsi="宋体" w:hint="eastAsia"/>
          <w:sz w:val="24"/>
          <w:szCs w:val="24"/>
        </w:rPr>
        <w:t>本企业对上述声明内容的真实性负责。如有虚假，将依法承担相应责任。</w:t>
      </w:r>
      <w:bookmarkEnd w:id="922"/>
    </w:p>
    <w:p w:rsidR="008A5316" w:rsidRPr="000C3F86" w:rsidRDefault="008A5316">
      <w:pPr>
        <w:pStyle w:val="a5"/>
        <w:ind w:firstLine="200"/>
      </w:pPr>
    </w:p>
    <w:p w:rsidR="008A5316" w:rsidRPr="000C3F86" w:rsidRDefault="008A5316">
      <w:pPr>
        <w:pStyle w:val="a5"/>
        <w:ind w:firstLine="200"/>
      </w:pPr>
    </w:p>
    <w:p w:rsidR="008A5316" w:rsidRPr="000C3F86" w:rsidRDefault="00E93872">
      <w:pPr>
        <w:spacing w:line="360" w:lineRule="auto"/>
        <w:ind w:leftChars="-135" w:left="-283" w:firstLineChars="200" w:firstLine="480"/>
        <w:outlineLvl w:val="2"/>
        <w:rPr>
          <w:sz w:val="24"/>
        </w:rPr>
      </w:pPr>
      <w:bookmarkStart w:id="923" w:name="_Toc82524916"/>
      <w:r w:rsidRPr="000C3F86">
        <w:rPr>
          <w:rFonts w:hint="eastAsia"/>
          <w:sz w:val="24"/>
        </w:rPr>
        <w:t>企业名称（电子签章）：</w:t>
      </w:r>
      <w:bookmarkEnd w:id="923"/>
    </w:p>
    <w:p w:rsidR="008A5316" w:rsidRPr="000C3F86" w:rsidRDefault="008A5316">
      <w:pPr>
        <w:pStyle w:val="a5"/>
        <w:ind w:firstLine="200"/>
      </w:pPr>
    </w:p>
    <w:p w:rsidR="008A5316" w:rsidRPr="000C3F86" w:rsidRDefault="00E93872">
      <w:pPr>
        <w:spacing w:line="360" w:lineRule="auto"/>
        <w:ind w:leftChars="-61" w:left="-128" w:firstLineChars="100" w:firstLine="240"/>
        <w:outlineLvl w:val="2"/>
        <w:rPr>
          <w:sz w:val="24"/>
        </w:rPr>
      </w:pPr>
      <w:bookmarkStart w:id="924" w:name="_Toc82524917"/>
      <w:r w:rsidRPr="000C3F86">
        <w:rPr>
          <w:rFonts w:hint="eastAsia"/>
          <w:sz w:val="24"/>
        </w:rPr>
        <w:t>日期：</w:t>
      </w:r>
      <w:bookmarkEnd w:id="924"/>
    </w:p>
    <w:p w:rsidR="008A5316" w:rsidRPr="000C3F86" w:rsidRDefault="008A5316" w:rsidP="00E93872">
      <w:pPr>
        <w:spacing w:line="360" w:lineRule="auto"/>
        <w:ind w:leftChars="-135" w:left="-129" w:hangingChars="64" w:hanging="154"/>
        <w:outlineLvl w:val="2"/>
        <w:rPr>
          <w:sz w:val="24"/>
        </w:rPr>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E93872">
      <w:pPr>
        <w:pStyle w:val="2"/>
        <w:ind w:left="2"/>
        <w:jc w:val="center"/>
        <w:rPr>
          <w:rFonts w:ascii="Times New Roman" w:hAnsi="Times New Roman"/>
        </w:rPr>
      </w:pPr>
      <w:bookmarkStart w:id="925" w:name="_Toc536541440"/>
      <w:bookmarkStart w:id="926" w:name="_Toc536542970"/>
      <w:bookmarkStart w:id="927" w:name="_Toc82524918"/>
      <w:bookmarkStart w:id="928" w:name="_Toc536541129"/>
      <w:bookmarkStart w:id="929" w:name="_Toc530989755"/>
      <w:bookmarkStart w:id="930" w:name="_Toc536542408"/>
      <w:bookmarkStart w:id="931" w:name="_Toc413941342"/>
      <w:bookmarkStart w:id="932" w:name="_Toc482777943"/>
      <w:r w:rsidRPr="000C3F86">
        <w:rPr>
          <w:rFonts w:ascii="Times New Roman" w:hAnsi="Times New Roman"/>
        </w:rPr>
        <w:t>残疾人福利性单位声明函</w:t>
      </w:r>
      <w:bookmarkEnd w:id="925"/>
      <w:bookmarkEnd w:id="926"/>
      <w:bookmarkEnd w:id="927"/>
      <w:bookmarkEnd w:id="928"/>
      <w:bookmarkEnd w:id="929"/>
      <w:bookmarkEnd w:id="930"/>
    </w:p>
    <w:p w:rsidR="008A5316" w:rsidRPr="000C3F86" w:rsidRDefault="00E93872">
      <w:pPr>
        <w:spacing w:line="588" w:lineRule="exact"/>
        <w:ind w:firstLineChars="200" w:firstLine="480"/>
        <w:outlineLvl w:val="2"/>
        <w:rPr>
          <w:sz w:val="24"/>
        </w:rPr>
      </w:pPr>
      <w:bookmarkStart w:id="933" w:name="_Toc536542409"/>
      <w:bookmarkStart w:id="934" w:name="_Toc82524919"/>
      <w:bookmarkStart w:id="935" w:name="_Toc536542971"/>
      <w:r w:rsidRPr="000C3F86">
        <w:rPr>
          <w:sz w:val="24"/>
        </w:rPr>
        <w:t>本单位郑重声明，根据《财政部民政部中国残疾人联合会关于促进残疾人就业政府采购政策的通知》（财库〔</w:t>
      </w:r>
      <w:r w:rsidRPr="000C3F86">
        <w:rPr>
          <w:sz w:val="24"/>
        </w:rPr>
        <w:t>2017</w:t>
      </w:r>
      <w:r w:rsidRPr="000C3F86">
        <w:rPr>
          <w:sz w:val="24"/>
        </w:rPr>
        <w:t>〕</w:t>
      </w:r>
      <w:r w:rsidRPr="000C3F86">
        <w:rPr>
          <w:sz w:val="24"/>
        </w:rPr>
        <w:t xml:space="preserve"> 141</w:t>
      </w:r>
      <w:r w:rsidRPr="000C3F86">
        <w:rPr>
          <w:sz w:val="24"/>
        </w:rPr>
        <w:t>号）的规定，本单位为符合条件的残疾人福利性单位，且本单位参加单位的项目采购活动提供本单位制造的货物（由本单位承担工程</w:t>
      </w:r>
      <w:r w:rsidRPr="000C3F86">
        <w:rPr>
          <w:sz w:val="24"/>
        </w:rPr>
        <w:t>/</w:t>
      </w:r>
      <w:r w:rsidRPr="000C3F86">
        <w:rPr>
          <w:sz w:val="24"/>
        </w:rPr>
        <w:t>提供服务），或者提供其他残疾人福利性单位制造的货物（不包括使用非残疾人福利性单位注册商标的货物）。</w:t>
      </w:r>
      <w:bookmarkEnd w:id="933"/>
      <w:bookmarkEnd w:id="934"/>
      <w:bookmarkEnd w:id="935"/>
    </w:p>
    <w:p w:rsidR="008A5316" w:rsidRPr="000C3F86" w:rsidRDefault="00E93872">
      <w:pPr>
        <w:spacing w:line="588" w:lineRule="exact"/>
        <w:ind w:firstLineChars="200" w:firstLine="480"/>
        <w:outlineLvl w:val="2"/>
        <w:rPr>
          <w:sz w:val="24"/>
        </w:rPr>
      </w:pPr>
      <w:bookmarkStart w:id="936" w:name="_Toc82524920"/>
      <w:bookmarkStart w:id="937" w:name="_Toc536542972"/>
      <w:bookmarkStart w:id="938" w:name="_Toc536542410"/>
      <w:r w:rsidRPr="000C3F86">
        <w:rPr>
          <w:sz w:val="24"/>
        </w:rPr>
        <w:t>本单位对上述声明的真实性负责。如有虚假，将依法承担相应责任。</w:t>
      </w:r>
      <w:bookmarkEnd w:id="936"/>
      <w:bookmarkEnd w:id="937"/>
      <w:bookmarkEnd w:id="938"/>
    </w:p>
    <w:p w:rsidR="008A5316" w:rsidRPr="000C3F86" w:rsidRDefault="008A5316">
      <w:pPr>
        <w:spacing w:line="588" w:lineRule="exact"/>
        <w:ind w:firstLineChars="200" w:firstLine="480"/>
        <w:outlineLvl w:val="2"/>
        <w:rPr>
          <w:sz w:val="24"/>
        </w:rPr>
      </w:pPr>
    </w:p>
    <w:p w:rsidR="008A5316" w:rsidRPr="000C3F86" w:rsidRDefault="008A5316">
      <w:pPr>
        <w:spacing w:line="588" w:lineRule="exact"/>
        <w:ind w:firstLineChars="200" w:firstLine="480"/>
        <w:outlineLvl w:val="2"/>
        <w:rPr>
          <w:sz w:val="24"/>
        </w:rPr>
      </w:pPr>
    </w:p>
    <w:p w:rsidR="008A5316" w:rsidRPr="000C3F86" w:rsidRDefault="00E93872">
      <w:pPr>
        <w:tabs>
          <w:tab w:val="left" w:pos="4860"/>
        </w:tabs>
        <w:spacing w:line="588" w:lineRule="exact"/>
        <w:ind w:right="1560" w:firstLineChars="200" w:firstLine="482"/>
        <w:jc w:val="center"/>
        <w:outlineLvl w:val="2"/>
        <w:rPr>
          <w:b/>
          <w:sz w:val="24"/>
        </w:rPr>
      </w:pPr>
      <w:bookmarkStart w:id="939" w:name="_Toc536542973"/>
      <w:bookmarkStart w:id="940" w:name="_Toc536542411"/>
      <w:bookmarkStart w:id="941" w:name="_Toc82524921"/>
      <w:r w:rsidRPr="000C3F86">
        <w:rPr>
          <w:b/>
          <w:sz w:val="24"/>
        </w:rPr>
        <w:t>单位名称（</w:t>
      </w:r>
      <w:r w:rsidRPr="000C3F86">
        <w:rPr>
          <w:rFonts w:hint="eastAsia"/>
          <w:kern w:val="1"/>
          <w:sz w:val="24"/>
          <w:szCs w:val="24"/>
        </w:rPr>
        <w:t>电子签章</w:t>
      </w:r>
      <w:r w:rsidRPr="000C3F86">
        <w:rPr>
          <w:b/>
          <w:sz w:val="24"/>
        </w:rPr>
        <w:t>）：</w:t>
      </w:r>
      <w:bookmarkEnd w:id="939"/>
      <w:bookmarkEnd w:id="940"/>
      <w:bookmarkEnd w:id="941"/>
    </w:p>
    <w:p w:rsidR="008A5316" w:rsidRPr="000C3F86" w:rsidRDefault="00E93872">
      <w:pPr>
        <w:tabs>
          <w:tab w:val="left" w:pos="4860"/>
        </w:tabs>
        <w:spacing w:line="588" w:lineRule="exact"/>
        <w:ind w:right="1560" w:firstLineChars="200" w:firstLine="480"/>
        <w:jc w:val="center"/>
        <w:outlineLvl w:val="2"/>
        <w:rPr>
          <w:sz w:val="24"/>
        </w:rPr>
      </w:pPr>
      <w:bookmarkStart w:id="942" w:name="_Toc536542412"/>
      <w:bookmarkStart w:id="943" w:name="_Toc82524922"/>
      <w:bookmarkStart w:id="944" w:name="_Toc536542974"/>
      <w:r w:rsidRPr="000C3F86">
        <w:rPr>
          <w:sz w:val="24"/>
        </w:rPr>
        <w:t>日期：</w:t>
      </w:r>
      <w:bookmarkEnd w:id="942"/>
      <w:bookmarkEnd w:id="943"/>
      <w:bookmarkEnd w:id="944"/>
    </w:p>
    <w:p w:rsidR="008A5316" w:rsidRPr="000C3F86" w:rsidRDefault="008A5316">
      <w:pPr>
        <w:pStyle w:val="2"/>
        <w:ind w:leftChars="-135" w:left="-77" w:hangingChars="64" w:hanging="206"/>
        <w:rPr>
          <w:rFonts w:ascii="Times New Roman" w:hAnsi="Times New Roman"/>
        </w:rPr>
      </w:pPr>
    </w:p>
    <w:p w:rsidR="008A5316" w:rsidRPr="000C3F86" w:rsidRDefault="00E93872">
      <w:pPr>
        <w:pStyle w:val="2"/>
        <w:ind w:left="2"/>
        <w:jc w:val="center"/>
        <w:rPr>
          <w:rFonts w:ascii="Times New Roman" w:hAnsi="Times New Roman" w:cs="Arial"/>
        </w:rPr>
      </w:pPr>
      <w:r w:rsidRPr="000C3F86">
        <w:rPr>
          <w:rFonts w:ascii="Times New Roman" w:hAnsi="Times New Roman" w:cs="Arial" w:hint="eastAsia"/>
        </w:rPr>
        <w:t>监狱企业证明文件</w:t>
      </w:r>
      <w:r w:rsidRPr="000C3F86">
        <w:rPr>
          <w:rFonts w:ascii="Times New Roman" w:hAnsi="Times New Roman" w:cs="Arial" w:hint="eastAsia"/>
        </w:rPr>
        <w:t xml:space="preserve"> </w:t>
      </w:r>
    </w:p>
    <w:p w:rsidR="008A5316" w:rsidRPr="000C3F86" w:rsidRDefault="00E93872">
      <w:pPr>
        <w:widowControl/>
        <w:jc w:val="left"/>
      </w:pPr>
      <w:r w:rsidRPr="000C3F86">
        <w:rPr>
          <w:rFonts w:ascii="宋体" w:hAnsi="宋体" w:cs="宋体" w:hint="eastAsia"/>
          <w:kern w:val="0"/>
          <w:sz w:val="20"/>
          <w:szCs w:val="20"/>
        </w:rPr>
        <w:t>省级以上监狱管理局、戒毒管理局（含新疆生产建设兵团）出具的属于监狱企业的证明文件。</w:t>
      </w:r>
    </w:p>
    <w:p w:rsidR="008A5316" w:rsidRPr="000C3F86" w:rsidRDefault="008A5316"/>
    <w:p w:rsidR="008A5316" w:rsidRPr="000C3F86" w:rsidRDefault="008A5316"/>
    <w:p w:rsidR="008A5316" w:rsidRPr="000C3F86" w:rsidRDefault="008A5316">
      <w:pPr>
        <w:pStyle w:val="aff4"/>
        <w:ind w:firstLine="420"/>
      </w:pPr>
    </w:p>
    <w:p w:rsidR="008A5316" w:rsidRPr="000C3F86" w:rsidRDefault="008A5316">
      <w:pPr>
        <w:pStyle w:val="aff4"/>
        <w:ind w:firstLineChars="0" w:firstLine="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outlineLvl w:val="2"/>
      </w:pPr>
    </w:p>
    <w:p w:rsidR="008A5316" w:rsidRPr="000C3F86" w:rsidRDefault="008A5316">
      <w:pPr>
        <w:pStyle w:val="Default"/>
        <w:ind w:left="2250" w:hanging="1200"/>
        <w:rPr>
          <w:color w:val="auto"/>
        </w:rPr>
      </w:pPr>
    </w:p>
    <w:bookmarkEnd w:id="931"/>
    <w:bookmarkEnd w:id="932"/>
    <w:p w:rsidR="008A5316" w:rsidRPr="000C3F86" w:rsidRDefault="008A5316"/>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E93872">
      <w:pPr>
        <w:pStyle w:val="af3"/>
        <w:spacing w:before="30" w:beforeAutospacing="0" w:after="30" w:afterAutospacing="0" w:line="560" w:lineRule="atLeast"/>
        <w:jc w:val="center"/>
        <w:textAlignment w:val="baseline"/>
        <w:rPr>
          <w:rFonts w:cs="宋体"/>
          <w:sz w:val="21"/>
          <w:szCs w:val="21"/>
        </w:rPr>
      </w:pPr>
      <w:r w:rsidRPr="000C3F86">
        <w:rPr>
          <w:rFonts w:cs="宋体" w:hint="eastAsia"/>
          <w:b/>
          <w:bCs/>
          <w:spacing w:val="6"/>
          <w:sz w:val="31"/>
          <w:szCs w:val="31"/>
        </w:rPr>
        <w:t>关于符合本国产品标准的声明函</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1.</w:t>
      </w:r>
      <w:r w:rsidRPr="000C3F86">
        <w:rPr>
          <w:rStyle w:val="afa"/>
          <w:rFonts w:cs="宋体" w:hint="eastAsia"/>
          <w:sz w:val="21"/>
          <w:szCs w:val="21"/>
          <w:u w:val="single"/>
          <w:shd w:val="clear" w:color="auto" w:fill="FFFFFF"/>
        </w:rPr>
        <w:t>（产品名称1）</w:t>
      </w:r>
      <w:r w:rsidRPr="000C3F86">
        <w:rPr>
          <w:rStyle w:val="afa"/>
          <w:rFonts w:cs="宋体" w:hint="eastAsia"/>
          <w:sz w:val="21"/>
          <w:szCs w:val="21"/>
          <w:shd w:val="clear" w:color="auto" w:fill="FFFFFF"/>
        </w:rPr>
        <w:t>1</w:t>
      </w:r>
      <w:r w:rsidRPr="000C3F86">
        <w:rPr>
          <w:rFonts w:cs="宋体" w:hint="eastAsia"/>
          <w:sz w:val="21"/>
          <w:szCs w:val="21"/>
          <w:shd w:val="clear" w:color="auto" w:fill="FFFFFF"/>
        </w:rPr>
        <w:t>，生产厂为</w:t>
      </w:r>
      <w:r w:rsidRPr="000C3F86">
        <w:rPr>
          <w:rStyle w:val="afa"/>
          <w:rFonts w:cs="宋体" w:hint="eastAsia"/>
          <w:sz w:val="21"/>
          <w:szCs w:val="21"/>
          <w:u w:val="single"/>
          <w:shd w:val="clear" w:color="auto" w:fill="FFFFFF"/>
        </w:rPr>
        <w:t>（厂名）</w:t>
      </w:r>
      <w:r w:rsidRPr="000C3F86">
        <w:rPr>
          <w:rStyle w:val="afa"/>
          <w:rFonts w:cs="宋体" w:hint="eastAsia"/>
          <w:sz w:val="21"/>
          <w:szCs w:val="21"/>
          <w:shd w:val="clear" w:color="auto" w:fill="FFFFFF"/>
        </w:rPr>
        <w:t>2</w:t>
      </w:r>
      <w:r w:rsidRPr="000C3F86">
        <w:rPr>
          <w:rFonts w:cs="宋体" w:hint="eastAsia"/>
          <w:sz w:val="21"/>
          <w:szCs w:val="21"/>
          <w:shd w:val="clear" w:color="auto" w:fill="FFFFFF"/>
        </w:rPr>
        <w:t>，厂址为</w:t>
      </w:r>
      <w:r w:rsidRPr="000C3F86">
        <w:rPr>
          <w:rStyle w:val="afa"/>
          <w:rFonts w:cs="宋体" w:hint="eastAsia"/>
          <w:sz w:val="21"/>
          <w:szCs w:val="21"/>
          <w:u w:val="single"/>
          <w:shd w:val="clear" w:color="auto" w:fill="FFFFFF"/>
        </w:rPr>
        <w:t>（生产厂址）</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（产品名称1）</w:t>
      </w:r>
      <w:r w:rsidRPr="000C3F86">
        <w:rPr>
          <w:rFonts w:cs="宋体" w:hint="eastAsia"/>
          <w:sz w:val="21"/>
          <w:szCs w:val="21"/>
          <w:shd w:val="clear" w:color="auto" w:fill="FFFFFF"/>
        </w:rPr>
        <w:t>的中国境内生产的组件成本占比≥</w:t>
      </w:r>
      <w:r w:rsidRPr="000C3F86">
        <w:rPr>
          <w:rStyle w:val="afa"/>
          <w:rFonts w:cs="宋体" w:hint="eastAsia"/>
          <w:sz w:val="21"/>
          <w:szCs w:val="21"/>
          <w:u w:val="single"/>
          <w:shd w:val="clear" w:color="auto" w:fill="FFFFFF"/>
        </w:rPr>
        <w:t>（规定比例）</w:t>
      </w:r>
      <w:r w:rsidRPr="000C3F86">
        <w:rPr>
          <w:rStyle w:val="afa"/>
          <w:rFonts w:cs="宋体" w:hint="eastAsia"/>
          <w:sz w:val="21"/>
          <w:szCs w:val="21"/>
          <w:shd w:val="clear" w:color="auto" w:fill="FFFFFF"/>
        </w:rPr>
        <w:t>3</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（产品名称1）</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（关键组件）</w:t>
      </w:r>
      <w:r w:rsidRPr="000C3F86">
        <w:rPr>
          <w:rStyle w:val="afa"/>
          <w:rFonts w:cs="宋体" w:hint="eastAsia"/>
          <w:sz w:val="21"/>
          <w:szCs w:val="21"/>
          <w:shd w:val="clear" w:color="auto" w:fill="FFFFFF"/>
        </w:rPr>
        <w:t>4</w:t>
      </w:r>
      <w:r w:rsidRPr="000C3F86">
        <w:rPr>
          <w:rFonts w:cs="宋体" w:hint="eastAsia"/>
          <w:sz w:val="21"/>
          <w:szCs w:val="21"/>
          <w:shd w:val="clear" w:color="auto" w:fill="FFFFFF"/>
        </w:rPr>
        <w:t>在中国境内生产。</w:t>
      </w:r>
      <w:r w:rsidRPr="000C3F86">
        <w:rPr>
          <w:rStyle w:val="afa"/>
          <w:rFonts w:cs="宋体" w:hint="eastAsia"/>
          <w:sz w:val="21"/>
          <w:szCs w:val="21"/>
          <w:u w:val="single"/>
          <w:shd w:val="clear" w:color="auto" w:fill="FFFFFF"/>
        </w:rPr>
        <w:t>（产品名称1）</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（关键工序）</w:t>
      </w:r>
      <w:r w:rsidRPr="000C3F86">
        <w:rPr>
          <w:rStyle w:val="afa"/>
          <w:rFonts w:cs="宋体" w:hint="eastAsia"/>
          <w:sz w:val="21"/>
          <w:szCs w:val="21"/>
          <w:shd w:val="clear" w:color="auto" w:fill="FFFFFF"/>
        </w:rPr>
        <w:t>5</w:t>
      </w:r>
      <w:r w:rsidRPr="000C3F86">
        <w:rPr>
          <w:rFonts w:cs="宋体" w:hint="eastAsia"/>
          <w:sz w:val="21"/>
          <w:szCs w:val="21"/>
          <w:shd w:val="clear" w:color="auto" w:fill="FFFFFF"/>
        </w:rPr>
        <w:t>在中国境内完成。</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2.</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，生产厂为</w:t>
      </w:r>
      <w:r w:rsidRPr="000C3F86">
        <w:rPr>
          <w:rStyle w:val="afa"/>
          <w:rFonts w:cs="宋体" w:hint="eastAsia"/>
          <w:sz w:val="21"/>
          <w:szCs w:val="21"/>
          <w:u w:val="single"/>
          <w:shd w:val="clear" w:color="auto" w:fill="FFFFFF"/>
        </w:rPr>
        <w:t>（厂名）</w:t>
      </w:r>
      <w:r w:rsidRPr="000C3F86">
        <w:rPr>
          <w:rFonts w:cs="宋体" w:hint="eastAsia"/>
          <w:sz w:val="21"/>
          <w:szCs w:val="21"/>
          <w:shd w:val="clear" w:color="auto" w:fill="FFFFFF"/>
        </w:rPr>
        <w:t>，厂址为</w:t>
      </w:r>
      <w:r w:rsidRPr="000C3F86">
        <w:rPr>
          <w:rStyle w:val="afa"/>
          <w:rFonts w:cs="宋体" w:hint="eastAsia"/>
          <w:sz w:val="21"/>
          <w:szCs w:val="21"/>
          <w:u w:val="single"/>
          <w:shd w:val="clear" w:color="auto" w:fill="FFFFFF"/>
        </w:rPr>
        <w:t>（生产厂址）</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的中国境内生产的组件成本占比≥</w:t>
      </w:r>
      <w:r w:rsidRPr="000C3F86">
        <w:rPr>
          <w:rStyle w:val="afa"/>
          <w:rFonts w:cs="宋体" w:hint="eastAsia"/>
          <w:sz w:val="21"/>
          <w:szCs w:val="21"/>
          <w:u w:val="single"/>
          <w:shd w:val="clear" w:color="auto" w:fill="FFFFFF"/>
        </w:rPr>
        <w:t>（规定比例）</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（关键组件）</w:t>
      </w:r>
      <w:r w:rsidRPr="000C3F86">
        <w:rPr>
          <w:rFonts w:cs="宋体" w:hint="eastAsia"/>
          <w:sz w:val="21"/>
          <w:szCs w:val="21"/>
          <w:shd w:val="clear" w:color="auto" w:fill="FFFFFF"/>
        </w:rPr>
        <w:t>在中国境内生产。</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（关键工序）</w:t>
      </w:r>
      <w:r w:rsidRPr="000C3F86">
        <w:rPr>
          <w:rFonts w:cs="宋体" w:hint="eastAsia"/>
          <w:sz w:val="21"/>
          <w:szCs w:val="21"/>
          <w:shd w:val="clear" w:color="auto" w:fill="FFFFFF"/>
        </w:rPr>
        <w:t>在中国境内完成。</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本公司（单位）对上述声明内容的真实性负责。如有虚假，愿承担相应法律责任。</w:t>
      </w:r>
    </w:p>
    <w:p w:rsidR="008A5316" w:rsidRPr="000C3F86" w:rsidRDefault="00E93872">
      <w:pPr>
        <w:pStyle w:val="af3"/>
        <w:spacing w:before="30" w:beforeAutospacing="0" w:after="30" w:afterAutospacing="0" w:line="560" w:lineRule="atLeast"/>
        <w:jc w:val="right"/>
        <w:textAlignment w:val="baseline"/>
        <w:rPr>
          <w:rFonts w:cs="宋体"/>
          <w:sz w:val="21"/>
          <w:szCs w:val="21"/>
        </w:rPr>
      </w:pPr>
      <w:r w:rsidRPr="000C3F86">
        <w:rPr>
          <w:rFonts w:cs="宋体" w:hint="eastAsia"/>
          <w:sz w:val="21"/>
          <w:szCs w:val="21"/>
          <w:shd w:val="clear" w:color="auto" w:fill="FFFFFF"/>
        </w:rPr>
        <w:t>公司（单位）名称（盖章）：　        </w:t>
      </w:r>
    </w:p>
    <w:p w:rsidR="008A5316" w:rsidRPr="000C3F86" w:rsidRDefault="00E93872">
      <w:pPr>
        <w:pStyle w:val="af3"/>
        <w:spacing w:before="30" w:beforeAutospacing="0" w:after="30" w:afterAutospacing="0" w:line="560" w:lineRule="atLeast"/>
        <w:jc w:val="right"/>
        <w:textAlignment w:val="baseline"/>
        <w:rPr>
          <w:rFonts w:cs="宋体"/>
          <w:sz w:val="28"/>
          <w:szCs w:val="28"/>
        </w:rPr>
      </w:pPr>
      <w:r w:rsidRPr="000C3F86">
        <w:rPr>
          <w:rFonts w:cs="宋体" w:hint="eastAsia"/>
          <w:sz w:val="21"/>
          <w:szCs w:val="21"/>
          <w:shd w:val="clear" w:color="auto" w:fill="FFFFFF"/>
        </w:rPr>
        <w:t>日期：　     年　  月　  日       </w:t>
      </w:r>
      <w:r w:rsidRPr="000C3F86">
        <w:rPr>
          <w:rFonts w:cs="宋体" w:hint="eastAsia"/>
          <w:sz w:val="28"/>
          <w:szCs w:val="28"/>
          <w:shd w:val="clear" w:color="auto" w:fill="FFFFFF"/>
        </w:rPr>
        <w:t>  </w:t>
      </w:r>
    </w:p>
    <w:p w:rsidR="008A5316" w:rsidRPr="000C3F86" w:rsidRDefault="00E93872">
      <w:pPr>
        <w:pStyle w:val="af3"/>
        <w:spacing w:before="30" w:beforeAutospacing="0" w:after="30" w:afterAutospacing="0" w:line="560" w:lineRule="atLeast"/>
        <w:textAlignment w:val="baseline"/>
        <w:rPr>
          <w:rFonts w:cs="宋体"/>
          <w:sz w:val="28"/>
          <w:szCs w:val="28"/>
        </w:rPr>
      </w:pPr>
      <w:r w:rsidRPr="000C3F86">
        <w:rPr>
          <w:rFonts w:cs="宋体" w:hint="eastAsia"/>
          <w:sz w:val="28"/>
          <w:szCs w:val="28"/>
          <w:shd w:val="clear" w:color="auto" w:fill="FFFFFF"/>
        </w:rPr>
        <w:t>__________________</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1.产品如有型号，请在“产品名称”栏一并填写。</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2.生产厂名与厂址应与生产厂营业执照载明的相关信息保持一致。</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3.该产品的中国境内生产的组件成本占比相关要求实施前，“规定比例”栏可不填，下同。</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4.该产品的关键组件要求实施前，“关键组件”栏可不填，下同。</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5.该产品的关键工序要求实施前，“关键工序”栏可不填，下同。</w:t>
      </w:r>
    </w:p>
    <w:p w:rsidR="008A5316" w:rsidRPr="000C3F86" w:rsidRDefault="008A5316"/>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8A5316">
      <w:pPr>
        <w:pStyle w:val="a5"/>
        <w:ind w:firstLineChars="0" w:firstLine="0"/>
        <w:rPr>
          <w:b/>
          <w:sz w:val="30"/>
          <w:szCs w:val="30"/>
        </w:rPr>
      </w:pPr>
    </w:p>
    <w:p w:rsidR="008A5316" w:rsidRPr="000C3F86" w:rsidRDefault="00E93872">
      <w:pPr>
        <w:pStyle w:val="a5"/>
        <w:ind w:firstLineChars="0" w:firstLine="0"/>
        <w:rPr>
          <w:b/>
          <w:sz w:val="30"/>
          <w:szCs w:val="30"/>
        </w:rPr>
      </w:pPr>
      <w:r w:rsidRPr="000C3F86">
        <w:rPr>
          <w:rFonts w:hint="eastAsia"/>
          <w:b/>
          <w:sz w:val="30"/>
          <w:szCs w:val="30"/>
        </w:rPr>
        <w:t>附件：非投标文件格式内容</w:t>
      </w:r>
    </w:p>
    <w:p w:rsidR="008A5316" w:rsidRPr="000C3F86" w:rsidRDefault="00E93872">
      <w:pPr>
        <w:jc w:val="center"/>
        <w:rPr>
          <w:rFonts w:ascii="Arial Unicode MS" w:eastAsia="Arial Unicode MS" w:hAnsi="Arial Unicode MS" w:cs="Arial Unicode MS"/>
          <w:sz w:val="44"/>
          <w:szCs w:val="44"/>
        </w:rPr>
      </w:pPr>
      <w:r w:rsidRPr="000C3F86">
        <w:rPr>
          <w:rFonts w:ascii="宋体" w:hAnsi="宋体" w:cs="宋体" w:hint="eastAsia"/>
          <w:sz w:val="44"/>
          <w:szCs w:val="44"/>
        </w:rPr>
        <w:t>政府采购合同融资政策告知函</w:t>
      </w:r>
    </w:p>
    <w:p w:rsidR="008A5316" w:rsidRPr="000C3F86" w:rsidRDefault="00E93872">
      <w:r w:rsidRPr="000C3F86">
        <w:rPr>
          <w:rFonts w:hint="eastAsia"/>
        </w:rPr>
        <w:t> </w:t>
      </w:r>
    </w:p>
    <w:p w:rsidR="008A5316" w:rsidRPr="000C3F86" w:rsidRDefault="00E93872">
      <w:pPr>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各供应商：</w:t>
      </w:r>
    </w:p>
    <w:p w:rsidR="008A5316" w:rsidRPr="000C3F86" w:rsidRDefault="00E93872">
      <w:pPr>
        <w:spacing w:line="360" w:lineRule="auto"/>
        <w:ind w:firstLineChars="200" w:firstLine="640"/>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欢迎贵公司参与河南省政府采购活动！</w:t>
      </w:r>
    </w:p>
    <w:p w:rsidR="008A5316" w:rsidRPr="000C3F86" w:rsidRDefault="00E93872">
      <w:pPr>
        <w:spacing w:line="360" w:lineRule="auto"/>
        <w:ind w:firstLineChars="200" w:firstLine="640"/>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8A5316" w:rsidRPr="000C3F86" w:rsidRDefault="00E93872">
      <w:pPr>
        <w:spacing w:line="360" w:lineRule="auto"/>
        <w:ind w:firstLineChars="200" w:firstLine="640"/>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贷款渠道和提供贷款的金融机构，可在河南省政府采购网“河南省政府采购合同融资平台”查询联系。</w:t>
      </w:r>
    </w:p>
    <w:p w:rsidR="008A5316" w:rsidRPr="000C3F86" w:rsidRDefault="008A5316">
      <w:pPr>
        <w:ind w:firstLineChars="3000" w:firstLine="6300"/>
        <w:rPr>
          <w:rFonts w:ascii="仿宋_GB2312" w:eastAsia="仿宋_GB2312" w:hAnsi="仿宋_GB2312" w:cs="仿宋_GB2312"/>
        </w:rPr>
      </w:pPr>
    </w:p>
    <w:p w:rsidR="008A5316" w:rsidRPr="000C3F86" w:rsidRDefault="008A5316">
      <w:pPr>
        <w:ind w:firstLineChars="3000" w:firstLine="6300"/>
        <w:rPr>
          <w:rFonts w:ascii="仿宋_GB2312" w:eastAsia="仿宋_GB2312" w:hAnsi="仿宋_GB2312" w:cs="仿宋_GB2312"/>
        </w:rPr>
      </w:pPr>
    </w:p>
    <w:p w:rsidR="008A5316" w:rsidRPr="000C3F86" w:rsidRDefault="008A5316">
      <w:pPr>
        <w:pStyle w:val="a5"/>
        <w:ind w:firstLine="200"/>
      </w:pP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Pr>
        <w:jc w:val="center"/>
        <w:rPr>
          <w:rFonts w:ascii="Arial Unicode MS" w:eastAsia="Arial Unicode MS" w:hAnsi="Arial Unicode MS" w:cs="Arial Unicode MS"/>
          <w:sz w:val="44"/>
          <w:szCs w:val="44"/>
        </w:rPr>
      </w:pPr>
    </w:p>
    <w:p w:rsidR="008A5316" w:rsidRPr="000C3F86" w:rsidRDefault="00E93872">
      <w:pPr>
        <w:jc w:val="center"/>
        <w:rPr>
          <w:rFonts w:ascii="Arial Unicode MS" w:eastAsia="Arial Unicode MS" w:hAnsi="Arial Unicode MS" w:cs="Arial Unicode MS"/>
          <w:sz w:val="44"/>
          <w:szCs w:val="44"/>
        </w:rPr>
      </w:pPr>
      <w:r w:rsidRPr="000C3F86">
        <w:rPr>
          <w:rFonts w:ascii="宋体" w:hAnsi="宋体" w:cs="宋体" w:hint="eastAsia"/>
          <w:sz w:val="44"/>
          <w:szCs w:val="44"/>
        </w:rPr>
        <w:t>中小企业划型标准规定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一、根据《中华人民共和国中小企业促进法》和《国务院关于进一步促进中小企业发展的若干意见》(国发〔2009〕36号)，制定本规定。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二、中小企业划分为中型、小型、微型三种类型，具体标准根据企业从业人员、营业收入、资产总额等指标，结合行业特点制定。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四、各行业划型标准为：</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（一）农、林、牧、渔业。营业收入20000万元以下的为中小微型企业。其中，营业收入500万元及以上的为中型企业，营业收入50万元及以上的为小型企业，营业收入50万元以下的为微型企业。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（十六）其他未列明行业。从业人员300人以下的为中小微型企业。其中，从业人员100人及以上的为中型企业；从业人员10人及以上的为小型企业；从业人员10人以下的为微型企业。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五、企业类型的划分以统计部门的统计数据为依据。</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六、本规定适用于在中华人民共和国境内依法设立的各类所有制和各种组织形式的企业。个体工商户和本规定以外的行业，参照本规定进行划型。</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八、本规定由工业和信息化部、国家统计局会同有关部门根据《国民经济行业分类》修订情况和企业发展变化情况适时修订。</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九、本规定由工业和信息化部、国家统计局会同有关部门负责解释。</w:t>
      </w:r>
    </w:p>
    <w:p w:rsidR="008A5316" w:rsidRPr="000C3F86" w:rsidRDefault="00E93872">
      <w:pPr>
        <w:widowControl/>
        <w:spacing w:line="360" w:lineRule="auto"/>
      </w:pPr>
      <w:r w:rsidRPr="000C3F86">
        <w:rPr>
          <w:rFonts w:hint="eastAsia"/>
        </w:rPr>
        <w:t xml:space="preserve">　</w:t>
      </w:r>
      <w:r w:rsidRPr="000C3F86">
        <w:rPr>
          <w:rFonts w:ascii="宋体" w:hAnsi="宋体" w:cs="宋体" w:hint="eastAsia"/>
          <w:kern w:val="0"/>
          <w:sz w:val="24"/>
          <w:szCs w:val="24"/>
        </w:rPr>
        <w:t xml:space="preserve">　十、本规定自发布之日起执行，原国家经贸委、原国家计委、财政部和国家统计局2003年颁布的《中小企业标准暂行规定》同时废止。</w:t>
      </w: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E93872">
      <w:pPr>
        <w:spacing w:before="64" w:line="225" w:lineRule="auto"/>
        <w:jc w:val="center"/>
        <w:outlineLvl w:val="1"/>
        <w:rPr>
          <w:rFonts w:ascii="宋体" w:hAnsi="宋体" w:cs="宋体"/>
          <w:b/>
          <w:bCs/>
          <w:spacing w:val="6"/>
          <w:sz w:val="24"/>
        </w:rPr>
      </w:pPr>
      <w:r w:rsidRPr="000C3F86">
        <w:rPr>
          <w:rFonts w:ascii="宋体" w:hAnsi="宋体" w:cs="宋体" w:hint="eastAsia"/>
          <w:b/>
          <w:bCs/>
          <w:spacing w:val="6"/>
          <w:sz w:val="24"/>
        </w:rPr>
        <w:t>（七）、贯彻落实《国务院办公厅关于在政府采购中实施本国产品标准及相关政策的通知》的意见</w:t>
      </w:r>
    </w:p>
    <w:p w:rsidR="008A5316" w:rsidRPr="000C3F86" w:rsidRDefault="00E93872">
      <w:pPr>
        <w:widowControl/>
        <w:shd w:val="clear" w:color="auto" w:fill="FFFFFF"/>
        <w:spacing w:line="450" w:lineRule="atLeast"/>
        <w:jc w:val="center"/>
        <w:textAlignment w:val="baseline"/>
        <w:rPr>
          <w:rFonts w:ascii="宋体" w:hAnsi="宋体" w:cs="宋体"/>
          <w:szCs w:val="21"/>
        </w:rPr>
      </w:pPr>
      <w:r w:rsidRPr="000C3F86">
        <w:rPr>
          <w:rFonts w:ascii="宋体" w:hAnsi="宋体" w:cs="宋体" w:hint="eastAsia"/>
          <w:kern w:val="0"/>
          <w:szCs w:val="21"/>
          <w:shd w:val="clear" w:color="auto" w:fill="FFFFFF"/>
        </w:rPr>
        <w:t> </w:t>
      </w:r>
      <w:r w:rsidRPr="000C3F86">
        <w:rPr>
          <w:rFonts w:ascii="宋体" w:hAnsi="宋体" w:cs="宋体" w:hint="eastAsia"/>
          <w:b/>
          <w:bCs/>
          <w:kern w:val="0"/>
          <w:szCs w:val="21"/>
          <w:shd w:val="clear" w:color="auto" w:fill="FFFFFF"/>
        </w:rPr>
        <w:t>财库〔2025〕30号</w:t>
      </w:r>
    </w:p>
    <w:p w:rsidR="008A5316" w:rsidRPr="000C3F86" w:rsidRDefault="00E93872">
      <w:pPr>
        <w:widowControl/>
        <w:spacing w:line="588" w:lineRule="atLeast"/>
        <w:ind w:firstLineChars="200" w:firstLine="412"/>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各中央预算单位，各省、自治区、直辖市、计划单列市财政厅（局）、工业和信息化主管部门，新疆生产建设兵团财政局、工业和信息化局：</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为深入贯彻落实《国务院办公厅关于在政府采购中实施本国产品标准及相关政策的通知》（国办发〔2025〕34号，以下简称《通知》），加快构建统一开放、竞争有序的政府采购市场体系，现提出以下意见。</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b/>
          <w:bCs/>
          <w:spacing w:val="-2"/>
          <w:kern w:val="0"/>
          <w:szCs w:val="21"/>
          <w:shd w:val="clear" w:color="auto" w:fill="FFFFFF"/>
        </w:rPr>
        <w:t>一、充分认识在政府采购中实施本国产品标准及相关政策的重要意义</w:t>
      </w:r>
    </w:p>
    <w:p w:rsidR="008A5316" w:rsidRPr="000C3F86" w:rsidRDefault="00E93872">
      <w:pPr>
        <w:widowControl/>
        <w:spacing w:line="588" w:lineRule="atLeast"/>
        <w:ind w:firstLine="645"/>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通知》以习近平新时代中国特色社会主义思想为指导，全面贯彻党的二十大和二十届历次全会精神，紧扣高质量发展要求，结合我国发展实际，对接国际高标准经贸规则，系统提出了构建政府采购中本国产品标准体系以及对本国产品予以支持的工作要求，为进一步保障各类经营主体平等参与政府采购活动提供了制度依据。</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通知》是政府采购领域的重要制度创新，也是优化营商环境的重要举措，还是落实政府采购领域外资企业国民待遇的务实行动，对构建以国内大循环为主体、国内国际双循环相互促进的新发展格局具有重要意义。</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在政府采购中实施本国产品标准及相关政策,是一项长期性、系统性工作。各地区各部门要提高站位，准确把握本国产品标准及相关政策的核心内涵，进一步增强责任感和使命感，将《通知》要求落实落细落到位。</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b/>
          <w:bCs/>
          <w:spacing w:val="-2"/>
          <w:kern w:val="0"/>
          <w:szCs w:val="21"/>
          <w:shd w:val="clear" w:color="auto" w:fill="FFFFFF"/>
        </w:rPr>
        <w:t>二、全面理解在政府采购中实施本国产品标准及相关政策的内涵和要求</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一）准确界定产品在中国境内生产。《通知》明确，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二）科学制定本国产品具体标准要求。财政部将会同工业和信息化部等有关行业主管部门，分类施策、稳妥推进，根据不同行业特点和我国产业发展实际，在充分征求有关内外资企业、行业商会协会等方面意见的基础上，依据企业产品成本核算制度等，分产品制定中国境内生产的组件成本占比要求，以及特定产品的关键组件、关键工序相关要求，明确成本核算规则，并合理设置过渡期，保障标准符合实际、具有可操作性。</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三）认真审查有关证明文件。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四）加强对本国产品标准及相关政策实施的监管。县级以上财政部门在处理涉及本国产品标准及相关政策的投诉或者开展监督检查时，要加强与有关部门的协调，必要时可以会同当地工业和信息化等有关部门，依托会计师事务所等专业机构，对产品和组件的生产地、工序完成地以及组件成本占比等进行核实、鉴定。一旦发现供应商假冒本国产品的，依法依规予以严肃处理。县级以上工业和信息化等有关部门要按照《通知》要求，配合财政部门做好涉及本国产品标准相关事项的核实、鉴定工作。</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五）严格落实平等对待内外资企业的相关要求。各地区、各部门要依法落实政府采购领域外资企业国民待遇。如发现在政府采购活动中指定品牌或者限制品牌注册地、所有者，以所有制形式、组织形式、股权结构、投资者国别或者其他不合理条件对供应商实行差别待遇或者歧视待遇的，要依法依规予以严肃处理，保障符合本国产品标准的外资企业产品平等参与政府采购活动。</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b/>
          <w:bCs/>
          <w:spacing w:val="-2"/>
          <w:kern w:val="0"/>
          <w:szCs w:val="21"/>
          <w:shd w:val="clear" w:color="auto" w:fill="FFFFFF"/>
        </w:rPr>
        <w:t>三、抓好贯彻落实</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一）加强政策指导。地方各级财政部门要对此项工作高度重视、周密部署，通过组织培训、政策宣讲等方式，统一思想认识，制定切实可行的落实举措。要强化采购人的责任意识，加强对评审专家和供应商的监督指导，及时总结经验做法，营造有利于政策实施的良好环境，确保《通知》顺利实施。</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二）完善内控机制。各级预算单位要强化采购人主体责任，结合本单位业务特点和《通知》要求，进一步健全内控制度，优化内部工作流程，将本国产品标准和相关政策要求嵌入采购需求、采购文件、采购合同、履约验收等政府采购各个环节中，确保于2026年1月1日起在政府采购中落实政策要求。</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三）建立健全部门间协调机制。地方各级财政部门要积极加强和相关行业主管部门的沟通，推动建立健全部门间协调机制，着力解决在政府采购投诉处理、监督检查中涉及本国产品标准争议事项的专业认定问题，形成工作合力，保障政府采购供应商合法权益。</w:t>
      </w:r>
    </w:p>
    <w:p w:rsidR="008A5316" w:rsidRPr="000C3F86" w:rsidRDefault="00E93872">
      <w:pPr>
        <w:widowControl/>
        <w:spacing w:line="588" w:lineRule="atLeast"/>
        <w:ind w:firstLine="640"/>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（四）强化监督检查。地方各级财政部门要加强对政府采购相关当事人落实《通知》要求的监督检查，畅通供应商投诉救济渠道，对未落实本国产品标准及相关政策的单位和相关责任人依法依规追究责任。</w:t>
      </w:r>
    </w:p>
    <w:p w:rsidR="008A5316" w:rsidRPr="000C3F86" w:rsidRDefault="00E93872">
      <w:pPr>
        <w:widowControl/>
        <w:spacing w:line="588" w:lineRule="atLeast"/>
        <w:ind w:firstLine="640"/>
        <w:jc w:val="right"/>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财政部 工业和信息化部 </w:t>
      </w:r>
    </w:p>
    <w:p w:rsidR="008A5316" w:rsidRPr="000C3F86" w:rsidRDefault="00E93872">
      <w:pPr>
        <w:widowControl/>
        <w:spacing w:line="588" w:lineRule="atLeast"/>
        <w:ind w:firstLine="640"/>
        <w:jc w:val="right"/>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                   2025年12月15日</w:t>
      </w:r>
    </w:p>
    <w:p w:rsidR="008A5316" w:rsidRPr="000C3F86" w:rsidRDefault="008A5316">
      <w:pPr>
        <w:rPr>
          <w:rFonts w:ascii="宋体" w:hAnsi="宋体" w:cs="宋体"/>
        </w:rPr>
      </w:pPr>
    </w:p>
    <w:p w:rsidR="008A5316" w:rsidRPr="000C3F86" w:rsidRDefault="008A5316">
      <w:pPr>
        <w:pStyle w:val="a4"/>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sectPr w:rsidR="008A5316" w:rsidRPr="000C3F86" w:rsidSect="004A68C9">
      <w:headerReference w:type="default" r:id="rId36"/>
      <w:footerReference w:type="even" r:id="rId37"/>
      <w:footerReference w:type="default" r:id="rId38"/>
      <w:pgSz w:w="11906" w:h="16838"/>
      <w:pgMar w:top="1134" w:right="1134" w:bottom="1134" w:left="1276" w:header="851" w:footer="964" w:gutter="0"/>
      <w:cols w:space="720"/>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B58" w:rsidRDefault="00A21B58">
      <w:r>
        <w:separator/>
      </w:r>
    </w:p>
  </w:endnote>
  <w:endnote w:type="continuationSeparator" w:id="0">
    <w:p w:rsidR="00A21B58" w:rsidRDefault="00A21B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Wingdings 2">
    <w:altName w:val="Wingdings"/>
    <w:charset w:val="02"/>
    <w:family w:val="roman"/>
    <w:pitch w:val="variable"/>
    <w:sig w:usb0="00000000" w:usb1="10000000" w:usb2="00000000" w:usb3="00000000" w:csb0="80000000" w:csb1="00000000"/>
  </w:font>
  <w:font w:name="等线">
    <w:altName w:val="微软雅黑"/>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1" w:usb1="080E0000" w:usb2="00000000" w:usb3="00000000" w:csb0="00040000"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6E0922">
    <w:pPr>
      <w:pStyle w:val="ad"/>
      <w:jc w:val="center"/>
    </w:pPr>
    <w:r>
      <w:rPr>
        <w:b/>
        <w:bCs/>
        <w:sz w:val="24"/>
        <w:szCs w:val="24"/>
      </w:rPr>
      <w:fldChar w:fldCharType="begin"/>
    </w:r>
    <w:r w:rsidR="00E93872">
      <w:rPr>
        <w:b/>
        <w:bCs/>
      </w:rPr>
      <w:instrText>PAGE</w:instrText>
    </w:r>
    <w:r>
      <w:rPr>
        <w:b/>
        <w:bCs/>
        <w:sz w:val="24"/>
        <w:szCs w:val="24"/>
      </w:rPr>
      <w:fldChar w:fldCharType="separate"/>
    </w:r>
    <w:r w:rsidR="00BD0B1B">
      <w:rPr>
        <w:b/>
        <w:bCs/>
        <w:noProof/>
      </w:rPr>
      <w:t>146</w:t>
    </w:r>
    <w:r>
      <w:rPr>
        <w:b/>
        <w:bCs/>
        <w:sz w:val="24"/>
        <w:szCs w:val="24"/>
      </w:rPr>
      <w:fldChar w:fldCharType="end"/>
    </w:r>
  </w:p>
  <w:p w:rsidR="00E93872" w:rsidRDefault="00E93872">
    <w:pPr>
      <w:rPr>
        <w:u w:val="singl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6E0922">
    <w:pPr>
      <w:pStyle w:val="ad"/>
    </w:pPr>
    <w:r>
      <w:rPr>
        <w:noProof/>
      </w:rPr>
      <w:pict>
        <v:shapetype id="_x0000_t202" coordsize="21600,21600" o:spt="202" path="m,l,21600r21600,l21600,xe">
          <v:stroke joinstyle="miter"/>
          <v:path gradientshapeok="t" o:connecttype="rect"/>
        </v:shapetype>
        <v:shape id="文本框 1026" o:spid="_x0000_s4098"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GK8Wje0AQAAUAMAAA4AAAAAAAAAAAAAAAAALgIAAGRycy9lMm9Eb2MueG1sUEsB&#10;Ai0AFAAGAAgAAAAhAAxK8O7WAAAABQEAAA8AAAAAAAAAAAAAAAAADgQAAGRycy9kb3ducmV2Lnht&#10;bFBLBQYAAAAABAAEAPMAAAARBQAAAAA=&#10;" filled="f" stroked="f">
          <v:textbox style="mso-fit-shape-to-text:t" inset="0,0,0,0">
            <w:txbxContent>
              <w:p w:rsidR="00E93872" w:rsidRDefault="006E0922">
                <w:pPr>
                  <w:pStyle w:val="ad"/>
                </w:pPr>
                <w:r>
                  <w:fldChar w:fldCharType="begin"/>
                </w:r>
                <w:r w:rsidR="00E93872">
                  <w:instrText xml:space="preserve"> PAGE   \* MERGEFORMAT </w:instrText>
                </w:r>
                <w:r>
                  <w:fldChar w:fldCharType="separate"/>
                </w:r>
                <w:r w:rsidR="00BD0B1B" w:rsidRPr="00BD0B1B">
                  <w:rPr>
                    <w:noProof/>
                    <w:lang w:val="zh-CN"/>
                  </w:rPr>
                  <w:t>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6E0922">
    <w:pPr>
      <w:pStyle w:val="ad"/>
      <w:jc w:val="center"/>
    </w:pPr>
    <w:r>
      <w:fldChar w:fldCharType="begin"/>
    </w:r>
    <w:r w:rsidR="00E93872">
      <w:instrText>PAGE   \* MERGEFORMAT</w:instrText>
    </w:r>
    <w:r>
      <w:fldChar w:fldCharType="separate"/>
    </w:r>
    <w:r w:rsidR="00BD0B1B" w:rsidRPr="00BD0B1B">
      <w:rPr>
        <w:noProof/>
        <w:lang w:val="zh-CN"/>
      </w:rPr>
      <w:t>151</w:t>
    </w:r>
    <w:r>
      <w:fldChar w:fldCharType="end"/>
    </w:r>
  </w:p>
  <w:p w:rsidR="00E93872" w:rsidRDefault="00E93872">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6E0922">
    <w:pPr>
      <w:pStyle w:val="ad"/>
      <w:framePr w:wrap="around" w:vAnchor="text" w:hAnchor="margin" w:xAlign="center" w:y="1"/>
      <w:rPr>
        <w:rStyle w:val="af8"/>
      </w:rPr>
    </w:pPr>
    <w:r>
      <w:fldChar w:fldCharType="begin"/>
    </w:r>
    <w:r w:rsidR="00E93872">
      <w:rPr>
        <w:rStyle w:val="af8"/>
      </w:rPr>
      <w:instrText xml:space="preserve">PAGE  </w:instrText>
    </w:r>
    <w:r>
      <w:fldChar w:fldCharType="end"/>
    </w:r>
  </w:p>
  <w:p w:rsidR="00E93872" w:rsidRDefault="00E93872">
    <w:pPr>
      <w:pStyle w:val="ad"/>
    </w:pPr>
  </w:p>
  <w:p w:rsidR="00E93872" w:rsidRDefault="00E93872"/>
  <w:p w:rsidR="00E93872" w:rsidRDefault="00E93872"/>
  <w:p w:rsidR="00E93872" w:rsidRDefault="00E93872"/>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6E0922">
    <w:pPr>
      <w:pStyle w:val="ad"/>
    </w:pPr>
    <w:r>
      <w:rPr>
        <w:noProof/>
      </w:rPr>
      <w:pict>
        <v:shapetype id="_x0000_t202" coordsize="21600,21600" o:spt="202" path="m,l,21600r21600,l21600,xe">
          <v:stroke joinstyle="miter"/>
          <v:path gradientshapeok="t" o:connecttype="rect"/>
        </v:shapetype>
        <v:shape id="文本框 3" o:spid="_x0000_s4097" type="#_x0000_t202" style="position:absolute;margin-left:0;margin-top:0;width:9.05pt;height:10.3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" filled="f" stroked="f">
          <v:textbox style="mso-fit-shape-to-text:t" inset="0,0,0,0">
            <w:txbxContent>
              <w:p w:rsidR="00E93872" w:rsidRDefault="006E0922">
                <w:pPr>
                  <w:pStyle w:val="ad"/>
                  <w:jc w:val="center"/>
                </w:pPr>
                <w:r>
                  <w:fldChar w:fldCharType="begin"/>
                </w:r>
                <w:r w:rsidR="00E93872">
                  <w:rPr>
                    <w:rStyle w:val="af8"/>
                  </w:rPr>
                  <w:instrText xml:space="preserve"> PAGE </w:instrText>
                </w:r>
                <w:r>
                  <w:fldChar w:fldCharType="separate"/>
                </w:r>
                <w:r w:rsidR="00BD0B1B">
                  <w:rPr>
                    <w:rStyle w:val="af8"/>
                    <w:noProof/>
                  </w:rPr>
                  <w:t>176</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B58" w:rsidRDefault="00A21B58">
      <w:r>
        <w:separator/>
      </w:r>
    </w:p>
  </w:footnote>
  <w:footnote w:type="continuationSeparator" w:id="0">
    <w:p w:rsidR="00A21B58" w:rsidRDefault="00A21B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31" w:color="auto"/>
      </w:pBdr>
      <w:ind w:leftChars="-134" w:left="79" w:hangingChars="200" w:hanging="360"/>
      <w:rPr>
        <w:bCs/>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0" w:color="auto"/>
      </w:pBdr>
      <w:ind w:leftChars="-134" w:left="79" w:hangingChars="200" w:hanging="360"/>
      <w:rPr>
        <w:bCs/>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0" w:color="auto"/>
      </w:pBdr>
      <w:ind w:leftChars="-134" w:left="79" w:hangingChars="200" w:hanging="360"/>
      <w:rPr>
        <w:bCs/>
        <w:color w:val="00000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0" w:color="auto"/>
      </w:pBdr>
      <w:ind w:leftChars="-134" w:left="79" w:hangingChars="200" w:hanging="360"/>
      <w:rPr>
        <w:bCs/>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lvl w:ilvl="0">
      <w:start w:val="1"/>
      <w:numFmt w:val="chineseCountingThousand"/>
      <w:lvlText w:val="%1、"/>
      <w:lvlJc w:val="left"/>
      <w:pPr>
        <w:ind w:left="420" w:hanging="420"/>
      </w:pPr>
      <w:rPr>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145639B"/>
    <w:multiLevelType w:val="singleLevel"/>
    <w:tmpl w:val="0145639B"/>
    <w:lvl w:ilvl="0">
      <w:start w:val="4"/>
      <w:numFmt w:val="chineseCounting"/>
      <w:suff w:val="space"/>
      <w:lvlText w:val="第%1章"/>
      <w:lvlJc w:val="left"/>
      <w:rPr>
        <w:rFonts w:hint="eastAsia"/>
        <w:lang w:val="en-US"/>
      </w:rPr>
    </w:lvl>
  </w:abstractNum>
  <w:abstractNum w:abstractNumId="2">
    <w:nsid w:val="3E587833"/>
    <w:multiLevelType w:val="multilevel"/>
    <w:tmpl w:val="3E58783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91D235F"/>
    <w:multiLevelType w:val="singleLevel"/>
    <w:tmpl w:val="691D235F"/>
    <w:lvl w:ilvl="0">
      <w:start w:val="3"/>
      <w:numFmt w:val="chineseCounting"/>
      <w:suff w:val="space"/>
      <w:lvlText w:val="第%1章"/>
      <w:lvlJc w:val="left"/>
      <w:rPr>
        <w:rFonts w:hint="eastAsia"/>
      </w:rPr>
    </w:lvl>
  </w:abstractNum>
  <w:num w:numId="1">
    <w:abstractNumId w:val="2"/>
  </w:num>
  <w:num w:numId="2">
    <w:abstractNumId w:val="3"/>
  </w:num>
  <w:num w:numId="3">
    <w:abstractNumId w:val="1"/>
  </w:num>
  <w:num w:numId="4">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attachedTemplate r:id="rId1"/>
  <w:defaultTabStop w:val="420"/>
  <w:drawingGridVerticalSpacing w:val="156"/>
  <w:noPunctuationKerning/>
  <w:characterSpacingControl w:val="compressPunctuation"/>
  <w:hdrShapeDefaults>
    <o:shapedefaults v:ext="edit" spidmax="4101"/>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mJmNmRjZjk0N2MzYzM2ZDdlMzk4MTYyOWRhMTMyZDQifQ=="/>
  </w:docVars>
  <w:rsids>
    <w:rsidRoot w:val="07FF45B7"/>
    <w:rsid w:val="00000480"/>
    <w:rsid w:val="00015979"/>
    <w:rsid w:val="0002033C"/>
    <w:rsid w:val="00020BEF"/>
    <w:rsid w:val="0002423A"/>
    <w:rsid w:val="00027BD9"/>
    <w:rsid w:val="00034695"/>
    <w:rsid w:val="00041BD7"/>
    <w:rsid w:val="000550EF"/>
    <w:rsid w:val="000560AE"/>
    <w:rsid w:val="00060F37"/>
    <w:rsid w:val="00062999"/>
    <w:rsid w:val="0006405F"/>
    <w:rsid w:val="00065705"/>
    <w:rsid w:val="00070D1A"/>
    <w:rsid w:val="0008594B"/>
    <w:rsid w:val="000935B6"/>
    <w:rsid w:val="000B0385"/>
    <w:rsid w:val="000B7923"/>
    <w:rsid w:val="000C00FB"/>
    <w:rsid w:val="000C32F7"/>
    <w:rsid w:val="000C3F86"/>
    <w:rsid w:val="000C5F81"/>
    <w:rsid w:val="000C7B8C"/>
    <w:rsid w:val="000D1DE9"/>
    <w:rsid w:val="000E3DB2"/>
    <w:rsid w:val="000E3F63"/>
    <w:rsid w:val="000F2BAF"/>
    <w:rsid w:val="000F52E6"/>
    <w:rsid w:val="001074A1"/>
    <w:rsid w:val="001132DA"/>
    <w:rsid w:val="00125D9E"/>
    <w:rsid w:val="00125FEB"/>
    <w:rsid w:val="001305D5"/>
    <w:rsid w:val="00131347"/>
    <w:rsid w:val="00134BDF"/>
    <w:rsid w:val="00136335"/>
    <w:rsid w:val="00137A4C"/>
    <w:rsid w:val="00142E3E"/>
    <w:rsid w:val="00144D48"/>
    <w:rsid w:val="00151E9B"/>
    <w:rsid w:val="00153B7E"/>
    <w:rsid w:val="0017397A"/>
    <w:rsid w:val="0017412D"/>
    <w:rsid w:val="00174AC1"/>
    <w:rsid w:val="0017780D"/>
    <w:rsid w:val="00187293"/>
    <w:rsid w:val="001A605E"/>
    <w:rsid w:val="001C68A8"/>
    <w:rsid w:val="001D4A28"/>
    <w:rsid w:val="001E1778"/>
    <w:rsid w:val="001E289B"/>
    <w:rsid w:val="001E4B5F"/>
    <w:rsid w:val="001E5FA1"/>
    <w:rsid w:val="001F357C"/>
    <w:rsid w:val="001F66CE"/>
    <w:rsid w:val="00202500"/>
    <w:rsid w:val="0021126F"/>
    <w:rsid w:val="00212EF0"/>
    <w:rsid w:val="00214999"/>
    <w:rsid w:val="00220D9A"/>
    <w:rsid w:val="002315C8"/>
    <w:rsid w:val="00232727"/>
    <w:rsid w:val="00232922"/>
    <w:rsid w:val="00241944"/>
    <w:rsid w:val="00250EAE"/>
    <w:rsid w:val="00255E5F"/>
    <w:rsid w:val="00257120"/>
    <w:rsid w:val="00281848"/>
    <w:rsid w:val="00286F1E"/>
    <w:rsid w:val="00286FF3"/>
    <w:rsid w:val="002969D1"/>
    <w:rsid w:val="002A25BA"/>
    <w:rsid w:val="002A3105"/>
    <w:rsid w:val="002B521E"/>
    <w:rsid w:val="002C6690"/>
    <w:rsid w:val="002E093B"/>
    <w:rsid w:val="002E0969"/>
    <w:rsid w:val="002E46D2"/>
    <w:rsid w:val="002F3C8A"/>
    <w:rsid w:val="002F4E28"/>
    <w:rsid w:val="00301D39"/>
    <w:rsid w:val="003029D8"/>
    <w:rsid w:val="0030413E"/>
    <w:rsid w:val="003148C4"/>
    <w:rsid w:val="00320424"/>
    <w:rsid w:val="00322142"/>
    <w:rsid w:val="00324211"/>
    <w:rsid w:val="00331F10"/>
    <w:rsid w:val="00351DD0"/>
    <w:rsid w:val="003523FF"/>
    <w:rsid w:val="003610D5"/>
    <w:rsid w:val="003656E6"/>
    <w:rsid w:val="00371937"/>
    <w:rsid w:val="00377FF2"/>
    <w:rsid w:val="00383411"/>
    <w:rsid w:val="00385BD0"/>
    <w:rsid w:val="00392152"/>
    <w:rsid w:val="003A050F"/>
    <w:rsid w:val="003A4296"/>
    <w:rsid w:val="003B21F8"/>
    <w:rsid w:val="003B2639"/>
    <w:rsid w:val="003B4605"/>
    <w:rsid w:val="003B7EC3"/>
    <w:rsid w:val="003E27A2"/>
    <w:rsid w:val="003F451F"/>
    <w:rsid w:val="00401A5E"/>
    <w:rsid w:val="00402B3A"/>
    <w:rsid w:val="0040453D"/>
    <w:rsid w:val="00410EF7"/>
    <w:rsid w:val="004126B3"/>
    <w:rsid w:val="0041591C"/>
    <w:rsid w:val="004178B2"/>
    <w:rsid w:val="0042612A"/>
    <w:rsid w:val="00437FB7"/>
    <w:rsid w:val="00442EFC"/>
    <w:rsid w:val="00445D59"/>
    <w:rsid w:val="004556C2"/>
    <w:rsid w:val="004611AA"/>
    <w:rsid w:val="00472B32"/>
    <w:rsid w:val="00472FA3"/>
    <w:rsid w:val="00473DE6"/>
    <w:rsid w:val="004A3ED4"/>
    <w:rsid w:val="004A68C9"/>
    <w:rsid w:val="004B12A0"/>
    <w:rsid w:val="004B29C3"/>
    <w:rsid w:val="004C0BAE"/>
    <w:rsid w:val="004C5A8C"/>
    <w:rsid w:val="004F0BD7"/>
    <w:rsid w:val="004F23A0"/>
    <w:rsid w:val="004F2F4A"/>
    <w:rsid w:val="004F4027"/>
    <w:rsid w:val="004F4AAE"/>
    <w:rsid w:val="00513872"/>
    <w:rsid w:val="0051703E"/>
    <w:rsid w:val="0053204D"/>
    <w:rsid w:val="00535FD7"/>
    <w:rsid w:val="00537EC5"/>
    <w:rsid w:val="00544F41"/>
    <w:rsid w:val="00545FED"/>
    <w:rsid w:val="00546AA4"/>
    <w:rsid w:val="0055067F"/>
    <w:rsid w:val="005528E4"/>
    <w:rsid w:val="00561633"/>
    <w:rsid w:val="005644E0"/>
    <w:rsid w:val="00566181"/>
    <w:rsid w:val="00584260"/>
    <w:rsid w:val="00595D6B"/>
    <w:rsid w:val="005A6514"/>
    <w:rsid w:val="005B0322"/>
    <w:rsid w:val="005B64A7"/>
    <w:rsid w:val="005C52B7"/>
    <w:rsid w:val="005D38DB"/>
    <w:rsid w:val="005D4035"/>
    <w:rsid w:val="005E1C81"/>
    <w:rsid w:val="005E319A"/>
    <w:rsid w:val="005E3989"/>
    <w:rsid w:val="005F3E43"/>
    <w:rsid w:val="00604D65"/>
    <w:rsid w:val="00607173"/>
    <w:rsid w:val="00617899"/>
    <w:rsid w:val="00621B2B"/>
    <w:rsid w:val="00622629"/>
    <w:rsid w:val="00623F3E"/>
    <w:rsid w:val="00633213"/>
    <w:rsid w:val="006459A8"/>
    <w:rsid w:val="00662B87"/>
    <w:rsid w:val="0067468B"/>
    <w:rsid w:val="006767C1"/>
    <w:rsid w:val="00680A1F"/>
    <w:rsid w:val="00691369"/>
    <w:rsid w:val="00692EE2"/>
    <w:rsid w:val="006945EB"/>
    <w:rsid w:val="00697B22"/>
    <w:rsid w:val="006A0600"/>
    <w:rsid w:val="006A3990"/>
    <w:rsid w:val="006A5C57"/>
    <w:rsid w:val="006B0BD0"/>
    <w:rsid w:val="006B4E25"/>
    <w:rsid w:val="006C0C08"/>
    <w:rsid w:val="006C63AA"/>
    <w:rsid w:val="006C6526"/>
    <w:rsid w:val="006D5AE1"/>
    <w:rsid w:val="006D61B3"/>
    <w:rsid w:val="006D7CAC"/>
    <w:rsid w:val="006E0922"/>
    <w:rsid w:val="006E269D"/>
    <w:rsid w:val="006E6096"/>
    <w:rsid w:val="00701C68"/>
    <w:rsid w:val="007136EE"/>
    <w:rsid w:val="0072079D"/>
    <w:rsid w:val="00721CFF"/>
    <w:rsid w:val="007237E2"/>
    <w:rsid w:val="00726B28"/>
    <w:rsid w:val="00727C86"/>
    <w:rsid w:val="00741AA3"/>
    <w:rsid w:val="007433AE"/>
    <w:rsid w:val="007462F9"/>
    <w:rsid w:val="0076514B"/>
    <w:rsid w:val="0076530E"/>
    <w:rsid w:val="0077056E"/>
    <w:rsid w:val="00783584"/>
    <w:rsid w:val="00784360"/>
    <w:rsid w:val="007925B2"/>
    <w:rsid w:val="00792819"/>
    <w:rsid w:val="0079328F"/>
    <w:rsid w:val="00793BD6"/>
    <w:rsid w:val="0079409F"/>
    <w:rsid w:val="007A05F3"/>
    <w:rsid w:val="007B2A0E"/>
    <w:rsid w:val="007C0AE7"/>
    <w:rsid w:val="007E6C37"/>
    <w:rsid w:val="007F7A37"/>
    <w:rsid w:val="00806899"/>
    <w:rsid w:val="0080696F"/>
    <w:rsid w:val="00812751"/>
    <w:rsid w:val="00813DFA"/>
    <w:rsid w:val="008206F4"/>
    <w:rsid w:val="00832068"/>
    <w:rsid w:val="008376EA"/>
    <w:rsid w:val="00842A99"/>
    <w:rsid w:val="00847408"/>
    <w:rsid w:val="00871A74"/>
    <w:rsid w:val="00872E4A"/>
    <w:rsid w:val="00875D22"/>
    <w:rsid w:val="0087742E"/>
    <w:rsid w:val="008813B6"/>
    <w:rsid w:val="00884754"/>
    <w:rsid w:val="00890760"/>
    <w:rsid w:val="00892204"/>
    <w:rsid w:val="00894CAF"/>
    <w:rsid w:val="008A5316"/>
    <w:rsid w:val="008B11A5"/>
    <w:rsid w:val="008D028A"/>
    <w:rsid w:val="008D07E3"/>
    <w:rsid w:val="008D17F4"/>
    <w:rsid w:val="008E0B1E"/>
    <w:rsid w:val="008E7BAF"/>
    <w:rsid w:val="008F1DBD"/>
    <w:rsid w:val="008F1E76"/>
    <w:rsid w:val="008F45CC"/>
    <w:rsid w:val="008F6326"/>
    <w:rsid w:val="008F640F"/>
    <w:rsid w:val="00903E6A"/>
    <w:rsid w:val="00911423"/>
    <w:rsid w:val="00914277"/>
    <w:rsid w:val="009157D1"/>
    <w:rsid w:val="009158A7"/>
    <w:rsid w:val="00920FCA"/>
    <w:rsid w:val="0094136B"/>
    <w:rsid w:val="00941B17"/>
    <w:rsid w:val="00947E4A"/>
    <w:rsid w:val="00953B9F"/>
    <w:rsid w:val="0096439A"/>
    <w:rsid w:val="00965811"/>
    <w:rsid w:val="00966169"/>
    <w:rsid w:val="00974AE9"/>
    <w:rsid w:val="00974E1F"/>
    <w:rsid w:val="009837D5"/>
    <w:rsid w:val="0099384C"/>
    <w:rsid w:val="009A4F3D"/>
    <w:rsid w:val="009A5F47"/>
    <w:rsid w:val="009B04A6"/>
    <w:rsid w:val="009B2094"/>
    <w:rsid w:val="009B5586"/>
    <w:rsid w:val="009C6FCD"/>
    <w:rsid w:val="009C794E"/>
    <w:rsid w:val="009D30AC"/>
    <w:rsid w:val="009D559D"/>
    <w:rsid w:val="009F102B"/>
    <w:rsid w:val="00A04637"/>
    <w:rsid w:val="00A105F9"/>
    <w:rsid w:val="00A115E0"/>
    <w:rsid w:val="00A21B58"/>
    <w:rsid w:val="00A21E47"/>
    <w:rsid w:val="00A345B0"/>
    <w:rsid w:val="00A42FA1"/>
    <w:rsid w:val="00A46C1C"/>
    <w:rsid w:val="00A50894"/>
    <w:rsid w:val="00A6479F"/>
    <w:rsid w:val="00A661E2"/>
    <w:rsid w:val="00A72681"/>
    <w:rsid w:val="00A75D7D"/>
    <w:rsid w:val="00A80AB2"/>
    <w:rsid w:val="00A86400"/>
    <w:rsid w:val="00A87F62"/>
    <w:rsid w:val="00A96797"/>
    <w:rsid w:val="00AB10A7"/>
    <w:rsid w:val="00AC6AC4"/>
    <w:rsid w:val="00AC7614"/>
    <w:rsid w:val="00AD404C"/>
    <w:rsid w:val="00AD60F5"/>
    <w:rsid w:val="00AE0CCD"/>
    <w:rsid w:val="00AE542D"/>
    <w:rsid w:val="00AE6BF0"/>
    <w:rsid w:val="00AF1510"/>
    <w:rsid w:val="00AF7D70"/>
    <w:rsid w:val="00B04BDD"/>
    <w:rsid w:val="00B143DF"/>
    <w:rsid w:val="00B22C5D"/>
    <w:rsid w:val="00B26226"/>
    <w:rsid w:val="00B27E7D"/>
    <w:rsid w:val="00B30D81"/>
    <w:rsid w:val="00B3352C"/>
    <w:rsid w:val="00B40CAF"/>
    <w:rsid w:val="00B43C22"/>
    <w:rsid w:val="00B44832"/>
    <w:rsid w:val="00B6064E"/>
    <w:rsid w:val="00B66904"/>
    <w:rsid w:val="00B71C29"/>
    <w:rsid w:val="00B722A2"/>
    <w:rsid w:val="00B75203"/>
    <w:rsid w:val="00B8471C"/>
    <w:rsid w:val="00B97AEB"/>
    <w:rsid w:val="00BB4A38"/>
    <w:rsid w:val="00BB7A0E"/>
    <w:rsid w:val="00BC00A4"/>
    <w:rsid w:val="00BC4555"/>
    <w:rsid w:val="00BD0B1B"/>
    <w:rsid w:val="00BD0C58"/>
    <w:rsid w:val="00BD369C"/>
    <w:rsid w:val="00BE2F79"/>
    <w:rsid w:val="00BE6FD8"/>
    <w:rsid w:val="00BE738D"/>
    <w:rsid w:val="00BF0EE2"/>
    <w:rsid w:val="00C023BB"/>
    <w:rsid w:val="00C03329"/>
    <w:rsid w:val="00C04B11"/>
    <w:rsid w:val="00C1253C"/>
    <w:rsid w:val="00C12B98"/>
    <w:rsid w:val="00C2746F"/>
    <w:rsid w:val="00C35E27"/>
    <w:rsid w:val="00C36709"/>
    <w:rsid w:val="00C4074C"/>
    <w:rsid w:val="00C40833"/>
    <w:rsid w:val="00C440D2"/>
    <w:rsid w:val="00C543DA"/>
    <w:rsid w:val="00C55003"/>
    <w:rsid w:val="00C63D3D"/>
    <w:rsid w:val="00C75A52"/>
    <w:rsid w:val="00C80093"/>
    <w:rsid w:val="00C800A5"/>
    <w:rsid w:val="00C84629"/>
    <w:rsid w:val="00C959E4"/>
    <w:rsid w:val="00C962C4"/>
    <w:rsid w:val="00CA4547"/>
    <w:rsid w:val="00CA4989"/>
    <w:rsid w:val="00CA4F87"/>
    <w:rsid w:val="00CC3F74"/>
    <w:rsid w:val="00CC7CDD"/>
    <w:rsid w:val="00CD4755"/>
    <w:rsid w:val="00CE03E5"/>
    <w:rsid w:val="00CF77A2"/>
    <w:rsid w:val="00D060B9"/>
    <w:rsid w:val="00D1249B"/>
    <w:rsid w:val="00D148BB"/>
    <w:rsid w:val="00D209E9"/>
    <w:rsid w:val="00D23E04"/>
    <w:rsid w:val="00D35ED9"/>
    <w:rsid w:val="00D44CD8"/>
    <w:rsid w:val="00D458D6"/>
    <w:rsid w:val="00D54E73"/>
    <w:rsid w:val="00D67732"/>
    <w:rsid w:val="00D705E4"/>
    <w:rsid w:val="00D85CA7"/>
    <w:rsid w:val="00D90C6D"/>
    <w:rsid w:val="00D96DFC"/>
    <w:rsid w:val="00DA26E0"/>
    <w:rsid w:val="00DA43EF"/>
    <w:rsid w:val="00DA7FAF"/>
    <w:rsid w:val="00DB2192"/>
    <w:rsid w:val="00DC7C8E"/>
    <w:rsid w:val="00DC7FE3"/>
    <w:rsid w:val="00DD2ED5"/>
    <w:rsid w:val="00DD4C3B"/>
    <w:rsid w:val="00DE099A"/>
    <w:rsid w:val="00DE0D24"/>
    <w:rsid w:val="00DE0F55"/>
    <w:rsid w:val="00DE344A"/>
    <w:rsid w:val="00DF1B2A"/>
    <w:rsid w:val="00DF22C9"/>
    <w:rsid w:val="00DF39EB"/>
    <w:rsid w:val="00DF3C38"/>
    <w:rsid w:val="00E019A0"/>
    <w:rsid w:val="00E03052"/>
    <w:rsid w:val="00E25BDE"/>
    <w:rsid w:val="00E33506"/>
    <w:rsid w:val="00E3477F"/>
    <w:rsid w:val="00E40C72"/>
    <w:rsid w:val="00E5150C"/>
    <w:rsid w:val="00E525AC"/>
    <w:rsid w:val="00E53B3F"/>
    <w:rsid w:val="00E61A3B"/>
    <w:rsid w:val="00E6385C"/>
    <w:rsid w:val="00E64AB3"/>
    <w:rsid w:val="00E674E2"/>
    <w:rsid w:val="00E82264"/>
    <w:rsid w:val="00E83C8F"/>
    <w:rsid w:val="00E93872"/>
    <w:rsid w:val="00E953EC"/>
    <w:rsid w:val="00EA2956"/>
    <w:rsid w:val="00EA4509"/>
    <w:rsid w:val="00EB228B"/>
    <w:rsid w:val="00EB7826"/>
    <w:rsid w:val="00EC2D6E"/>
    <w:rsid w:val="00ED13EC"/>
    <w:rsid w:val="00ED3B7B"/>
    <w:rsid w:val="00EF5D0B"/>
    <w:rsid w:val="00F051F6"/>
    <w:rsid w:val="00F06DB9"/>
    <w:rsid w:val="00F147B3"/>
    <w:rsid w:val="00F249E8"/>
    <w:rsid w:val="00F315A2"/>
    <w:rsid w:val="00F4144F"/>
    <w:rsid w:val="00F46268"/>
    <w:rsid w:val="00F53B18"/>
    <w:rsid w:val="00F557FA"/>
    <w:rsid w:val="00F60580"/>
    <w:rsid w:val="00F60F24"/>
    <w:rsid w:val="00F63B35"/>
    <w:rsid w:val="00F64F4C"/>
    <w:rsid w:val="00F724DE"/>
    <w:rsid w:val="00F75F56"/>
    <w:rsid w:val="00F77459"/>
    <w:rsid w:val="00F77F1C"/>
    <w:rsid w:val="00F848FC"/>
    <w:rsid w:val="00F87CC3"/>
    <w:rsid w:val="00F95C17"/>
    <w:rsid w:val="00FA493E"/>
    <w:rsid w:val="00FA4BAB"/>
    <w:rsid w:val="00FA59DC"/>
    <w:rsid w:val="00FC7190"/>
    <w:rsid w:val="00FD1F69"/>
    <w:rsid w:val="00FF39E6"/>
    <w:rsid w:val="02351763"/>
    <w:rsid w:val="02B74C54"/>
    <w:rsid w:val="033E6FA5"/>
    <w:rsid w:val="03A67BA5"/>
    <w:rsid w:val="03EC5DE2"/>
    <w:rsid w:val="050936B9"/>
    <w:rsid w:val="05F341CD"/>
    <w:rsid w:val="067D155B"/>
    <w:rsid w:val="069F33E9"/>
    <w:rsid w:val="06C30E65"/>
    <w:rsid w:val="07F5101C"/>
    <w:rsid w:val="07FF45B7"/>
    <w:rsid w:val="08114323"/>
    <w:rsid w:val="089B7092"/>
    <w:rsid w:val="098B0432"/>
    <w:rsid w:val="0BB660A7"/>
    <w:rsid w:val="0C675732"/>
    <w:rsid w:val="0D8F55DA"/>
    <w:rsid w:val="0DF02F5A"/>
    <w:rsid w:val="0E6301E4"/>
    <w:rsid w:val="0EB45036"/>
    <w:rsid w:val="0ED03713"/>
    <w:rsid w:val="0F732105"/>
    <w:rsid w:val="0FBB175D"/>
    <w:rsid w:val="10254223"/>
    <w:rsid w:val="11002AE4"/>
    <w:rsid w:val="118F65E6"/>
    <w:rsid w:val="11F91763"/>
    <w:rsid w:val="130328E2"/>
    <w:rsid w:val="13454A16"/>
    <w:rsid w:val="13564D1B"/>
    <w:rsid w:val="14DF7B05"/>
    <w:rsid w:val="155C654C"/>
    <w:rsid w:val="15785D0F"/>
    <w:rsid w:val="162B3011"/>
    <w:rsid w:val="17273F98"/>
    <w:rsid w:val="17793FC0"/>
    <w:rsid w:val="182201B4"/>
    <w:rsid w:val="18F84792"/>
    <w:rsid w:val="1A0D7093"/>
    <w:rsid w:val="1AAB352F"/>
    <w:rsid w:val="1AC512E4"/>
    <w:rsid w:val="1DD817F0"/>
    <w:rsid w:val="1DEE0302"/>
    <w:rsid w:val="1E21302E"/>
    <w:rsid w:val="1F9C0B2D"/>
    <w:rsid w:val="20107CC5"/>
    <w:rsid w:val="20CE56C6"/>
    <w:rsid w:val="2149055F"/>
    <w:rsid w:val="2324019C"/>
    <w:rsid w:val="23FB75C1"/>
    <w:rsid w:val="23FE3A0E"/>
    <w:rsid w:val="2454130F"/>
    <w:rsid w:val="259A75DB"/>
    <w:rsid w:val="2618067A"/>
    <w:rsid w:val="27B301A3"/>
    <w:rsid w:val="27BD4D05"/>
    <w:rsid w:val="289674AE"/>
    <w:rsid w:val="2A3E0A2D"/>
    <w:rsid w:val="2A5961F2"/>
    <w:rsid w:val="2BFF463C"/>
    <w:rsid w:val="2C305516"/>
    <w:rsid w:val="2D8E1C9F"/>
    <w:rsid w:val="2D9C246F"/>
    <w:rsid w:val="2E4D2406"/>
    <w:rsid w:val="2ED359C9"/>
    <w:rsid w:val="2F2148C9"/>
    <w:rsid w:val="3057432E"/>
    <w:rsid w:val="31467061"/>
    <w:rsid w:val="33977BD8"/>
    <w:rsid w:val="341474A9"/>
    <w:rsid w:val="35103416"/>
    <w:rsid w:val="366859E7"/>
    <w:rsid w:val="37015BF2"/>
    <w:rsid w:val="37CA4C2B"/>
    <w:rsid w:val="388D180F"/>
    <w:rsid w:val="38E644AD"/>
    <w:rsid w:val="3917218F"/>
    <w:rsid w:val="39AA57AC"/>
    <w:rsid w:val="3A211C22"/>
    <w:rsid w:val="3A9700B6"/>
    <w:rsid w:val="3AFD4334"/>
    <w:rsid w:val="3B985F13"/>
    <w:rsid w:val="3C8031C2"/>
    <w:rsid w:val="3D8F541F"/>
    <w:rsid w:val="3DF064DB"/>
    <w:rsid w:val="402204A1"/>
    <w:rsid w:val="40985685"/>
    <w:rsid w:val="42424D84"/>
    <w:rsid w:val="432C0D1C"/>
    <w:rsid w:val="43303E58"/>
    <w:rsid w:val="45277812"/>
    <w:rsid w:val="45761CF7"/>
    <w:rsid w:val="4580177B"/>
    <w:rsid w:val="467F03FC"/>
    <w:rsid w:val="47057045"/>
    <w:rsid w:val="48C351AE"/>
    <w:rsid w:val="49E1048E"/>
    <w:rsid w:val="4A8A3813"/>
    <w:rsid w:val="4AEA2AFA"/>
    <w:rsid w:val="4B0B011F"/>
    <w:rsid w:val="4D022D79"/>
    <w:rsid w:val="4D0A32A2"/>
    <w:rsid w:val="4D1122DC"/>
    <w:rsid w:val="4E9671D1"/>
    <w:rsid w:val="4F09502C"/>
    <w:rsid w:val="4FEE214E"/>
    <w:rsid w:val="503867AF"/>
    <w:rsid w:val="513D338D"/>
    <w:rsid w:val="51F85506"/>
    <w:rsid w:val="52043EAB"/>
    <w:rsid w:val="524E5126"/>
    <w:rsid w:val="52F757BE"/>
    <w:rsid w:val="5338711D"/>
    <w:rsid w:val="53BD6044"/>
    <w:rsid w:val="54482775"/>
    <w:rsid w:val="54816A80"/>
    <w:rsid w:val="55A55A9E"/>
    <w:rsid w:val="56A7233F"/>
    <w:rsid w:val="56C66CCF"/>
    <w:rsid w:val="58444C02"/>
    <w:rsid w:val="59C75EEA"/>
    <w:rsid w:val="5B0C4325"/>
    <w:rsid w:val="5B6C3F69"/>
    <w:rsid w:val="5BF92E99"/>
    <w:rsid w:val="5CF5624F"/>
    <w:rsid w:val="5D5F77BE"/>
    <w:rsid w:val="5DB76275"/>
    <w:rsid w:val="5E4F2B5D"/>
    <w:rsid w:val="5E79177D"/>
    <w:rsid w:val="5F0279C4"/>
    <w:rsid w:val="609F1075"/>
    <w:rsid w:val="61046A31"/>
    <w:rsid w:val="61FC0DFA"/>
    <w:rsid w:val="62031A89"/>
    <w:rsid w:val="62E80680"/>
    <w:rsid w:val="6300246C"/>
    <w:rsid w:val="63F87992"/>
    <w:rsid w:val="659302FE"/>
    <w:rsid w:val="65C400AC"/>
    <w:rsid w:val="66F52C2D"/>
    <w:rsid w:val="671C2AFA"/>
    <w:rsid w:val="675C3FA3"/>
    <w:rsid w:val="694F3806"/>
    <w:rsid w:val="69B96772"/>
    <w:rsid w:val="69D835E0"/>
    <w:rsid w:val="6B120F8F"/>
    <w:rsid w:val="6B1F21BB"/>
    <w:rsid w:val="6B4F501C"/>
    <w:rsid w:val="6CDF2779"/>
    <w:rsid w:val="6DDE15FC"/>
    <w:rsid w:val="6E7742B8"/>
    <w:rsid w:val="6EB6414C"/>
    <w:rsid w:val="6F4F2F6F"/>
    <w:rsid w:val="6FED08DE"/>
    <w:rsid w:val="70381DC4"/>
    <w:rsid w:val="71493EAD"/>
    <w:rsid w:val="71724535"/>
    <w:rsid w:val="729B716C"/>
    <w:rsid w:val="72B13D23"/>
    <w:rsid w:val="73607C80"/>
    <w:rsid w:val="73F315A7"/>
    <w:rsid w:val="73FA2D5B"/>
    <w:rsid w:val="75134DCD"/>
    <w:rsid w:val="763613CC"/>
    <w:rsid w:val="76EF2359"/>
    <w:rsid w:val="771F6F0D"/>
    <w:rsid w:val="797B6726"/>
    <w:rsid w:val="7D8253F9"/>
    <w:rsid w:val="7E5B7D05"/>
    <w:rsid w:val="7FDF6F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unhideWhenUsed="1" w:qFormat="1"/>
    <w:lsdException w:name="Subtitle" w:uiPriority="0" w:qFormat="1"/>
    <w:lsdException w:name="Salutation" w:uiPriority="0" w:qFormat="1"/>
    <w:lsdException w:name="Date" w:qFormat="1"/>
    <w:lsdException w:name="Body Text First Indent" w:unhideWhenUsed="1" w:qFormat="1"/>
    <w:lsdException w:name="Body Text First Indent 2" w:unhideWhenUsed="1" w:qFormat="1"/>
    <w:lsdException w:name="Note Heading" w:semiHidden="1" w:unhideWhenUsed="1"/>
    <w:lsdException w:name="Body Text 2" w:unhideWhenUsed="1"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nhideWhenUsed="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68C9"/>
    <w:pPr>
      <w:widowControl w:val="0"/>
      <w:jc w:val="both"/>
    </w:pPr>
    <w:rPr>
      <w:kern w:val="2"/>
      <w:sz w:val="21"/>
      <w:szCs w:val="22"/>
    </w:rPr>
  </w:style>
  <w:style w:type="paragraph" w:styleId="1">
    <w:name w:val="heading 1"/>
    <w:basedOn w:val="a"/>
    <w:next w:val="a"/>
    <w:link w:val="1Char"/>
    <w:qFormat/>
    <w:rsid w:val="004A68C9"/>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rsid w:val="004A68C9"/>
    <w:pPr>
      <w:keepNext/>
      <w:keepLines/>
      <w:spacing w:before="260" w:after="260" w:line="413" w:lineRule="auto"/>
      <w:outlineLvl w:val="1"/>
    </w:pPr>
    <w:rPr>
      <w:rFonts w:ascii="Cambria" w:hAnsi="Cambria"/>
      <w:b/>
      <w:bCs/>
      <w:kern w:val="0"/>
      <w:sz w:val="32"/>
      <w:szCs w:val="32"/>
    </w:rPr>
  </w:style>
  <w:style w:type="paragraph" w:styleId="3">
    <w:name w:val="heading 3"/>
    <w:basedOn w:val="a"/>
    <w:next w:val="a"/>
    <w:link w:val="3Char"/>
    <w:qFormat/>
    <w:rsid w:val="004A68C9"/>
    <w:pPr>
      <w:keepNext/>
      <w:keepLines/>
      <w:spacing w:before="260" w:after="260" w:line="416" w:lineRule="auto"/>
      <w:outlineLvl w:val="2"/>
    </w:pPr>
    <w:rPr>
      <w:rFonts w:ascii="Calibri" w:hAnsi="Calibri"/>
      <w:b/>
      <w:bCs/>
      <w:kern w:val="0"/>
      <w:sz w:val="32"/>
      <w:szCs w:val="32"/>
    </w:rPr>
  </w:style>
  <w:style w:type="paragraph" w:styleId="4">
    <w:name w:val="heading 4"/>
    <w:basedOn w:val="a"/>
    <w:next w:val="a"/>
    <w:link w:val="4Char"/>
    <w:qFormat/>
    <w:rsid w:val="004A68C9"/>
    <w:pPr>
      <w:keepNext/>
      <w:keepLines/>
      <w:tabs>
        <w:tab w:val="left" w:pos="1680"/>
      </w:tabs>
      <w:spacing w:afterLines="50" w:line="360" w:lineRule="auto"/>
      <w:ind w:left="1680" w:hanging="420"/>
      <w:outlineLvl w:val="3"/>
    </w:pPr>
    <w:rPr>
      <w:rFonts w:ascii="Arial" w:hAnsi="Arial"/>
      <w:b/>
      <w:kern w:val="0"/>
      <w:sz w:val="20"/>
      <w:szCs w:val="20"/>
    </w:rPr>
  </w:style>
  <w:style w:type="paragraph" w:styleId="5">
    <w:name w:val="heading 5"/>
    <w:basedOn w:val="a"/>
    <w:next w:val="a"/>
    <w:link w:val="5Char"/>
    <w:uiPriority w:val="9"/>
    <w:qFormat/>
    <w:rsid w:val="004A68C9"/>
    <w:pPr>
      <w:keepNext/>
      <w:keepLines/>
      <w:spacing w:before="280" w:after="290" w:line="376" w:lineRule="auto"/>
      <w:outlineLvl w:val="4"/>
    </w:pPr>
    <w:rPr>
      <w:b/>
      <w:bCs/>
      <w:kern w:val="0"/>
      <w:sz w:val="28"/>
      <w:szCs w:val="28"/>
    </w:rPr>
  </w:style>
  <w:style w:type="paragraph" w:styleId="7">
    <w:name w:val="heading 7"/>
    <w:basedOn w:val="a"/>
    <w:next w:val="a"/>
    <w:link w:val="7Char"/>
    <w:qFormat/>
    <w:rsid w:val="004A68C9"/>
    <w:pPr>
      <w:keepNext/>
      <w:keepLines/>
      <w:tabs>
        <w:tab w:val="left" w:pos="2940"/>
      </w:tabs>
      <w:adjustRightInd w:val="0"/>
      <w:snapToGrid w:val="0"/>
      <w:spacing w:before="240" w:after="64" w:line="320" w:lineRule="atLeast"/>
      <w:ind w:left="2940" w:hanging="420"/>
      <w:textAlignment w:val="baseline"/>
      <w:outlineLvl w:val="6"/>
    </w:pPr>
    <w:rPr>
      <w:rFonts w:ascii="宋体" w:eastAsia="仿宋_GB2312"/>
      <w:b/>
      <w:kern w:val="0"/>
      <w:sz w:val="24"/>
      <w:szCs w:val="20"/>
    </w:rPr>
  </w:style>
  <w:style w:type="paragraph" w:styleId="8">
    <w:name w:val="heading 8"/>
    <w:basedOn w:val="a"/>
    <w:next w:val="a"/>
    <w:link w:val="8Char"/>
    <w:qFormat/>
    <w:rsid w:val="004A68C9"/>
    <w:pPr>
      <w:keepNext/>
      <w:keepLines/>
      <w:tabs>
        <w:tab w:val="left" w:pos="3360"/>
      </w:tabs>
      <w:adjustRightInd w:val="0"/>
      <w:snapToGrid w:val="0"/>
      <w:spacing w:before="240" w:after="64" w:line="320" w:lineRule="atLeast"/>
      <w:ind w:left="3360" w:hanging="420"/>
      <w:textAlignment w:val="baseline"/>
      <w:outlineLvl w:val="7"/>
    </w:pPr>
    <w:rPr>
      <w:rFonts w:ascii="Arial" w:eastAsia="黑体" w:hAnsi="Arial"/>
      <w:kern w:val="0"/>
      <w:sz w:val="24"/>
      <w:szCs w:val="20"/>
    </w:rPr>
  </w:style>
  <w:style w:type="paragraph" w:styleId="9">
    <w:name w:val="heading 9"/>
    <w:basedOn w:val="a"/>
    <w:next w:val="a"/>
    <w:link w:val="9Char"/>
    <w:qFormat/>
    <w:rsid w:val="004A68C9"/>
    <w:pPr>
      <w:keepNext/>
      <w:keepLines/>
      <w:tabs>
        <w:tab w:val="left" w:pos="3780"/>
      </w:tabs>
      <w:adjustRightInd w:val="0"/>
      <w:snapToGrid w:val="0"/>
      <w:spacing w:before="240" w:after="64" w:line="320" w:lineRule="atLeast"/>
      <w:ind w:left="3780" w:hanging="420"/>
      <w:textAlignment w:val="baseline"/>
      <w:outlineLvl w:val="8"/>
    </w:pPr>
    <w:rPr>
      <w:rFonts w:ascii="Arial" w:eastAsia="黑体" w:hAnsi="Arial"/>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rsid w:val="004A68C9"/>
    <w:pPr>
      <w:ind w:leftChars="1200" w:left="2520"/>
    </w:pPr>
  </w:style>
  <w:style w:type="paragraph" w:styleId="a3">
    <w:name w:val="Normal Indent"/>
    <w:basedOn w:val="a"/>
    <w:next w:val="20"/>
    <w:qFormat/>
    <w:rsid w:val="004A68C9"/>
    <w:pPr>
      <w:ind w:firstLineChars="200" w:firstLine="420"/>
    </w:pPr>
    <w:rPr>
      <w:szCs w:val="20"/>
    </w:rPr>
  </w:style>
  <w:style w:type="paragraph" w:styleId="20">
    <w:name w:val="Body Text 2"/>
    <w:basedOn w:val="a"/>
    <w:next w:val="a4"/>
    <w:link w:val="2Char0"/>
    <w:uiPriority w:val="99"/>
    <w:unhideWhenUsed/>
    <w:qFormat/>
    <w:rsid w:val="004A68C9"/>
    <w:pPr>
      <w:widowControl/>
      <w:spacing w:before="100" w:beforeAutospacing="1" w:after="100" w:afterAutospacing="1"/>
      <w:jc w:val="left"/>
    </w:pPr>
    <w:rPr>
      <w:rFonts w:ascii="宋体" w:hAnsi="宋体"/>
      <w:kern w:val="0"/>
      <w:sz w:val="24"/>
      <w:szCs w:val="24"/>
    </w:rPr>
  </w:style>
  <w:style w:type="paragraph" w:styleId="a4">
    <w:name w:val="Body Text"/>
    <w:basedOn w:val="a"/>
    <w:next w:val="a5"/>
    <w:link w:val="Char"/>
    <w:uiPriority w:val="99"/>
    <w:qFormat/>
    <w:rsid w:val="004A68C9"/>
    <w:pPr>
      <w:spacing w:after="120"/>
    </w:pPr>
    <w:rPr>
      <w:rFonts w:ascii="Calibri" w:hAnsi="Calibri"/>
      <w:kern w:val="0"/>
      <w:sz w:val="20"/>
      <w:szCs w:val="20"/>
    </w:rPr>
  </w:style>
  <w:style w:type="paragraph" w:styleId="a5">
    <w:name w:val="Body Text First Indent"/>
    <w:basedOn w:val="a4"/>
    <w:next w:val="21"/>
    <w:link w:val="Char0"/>
    <w:uiPriority w:val="99"/>
    <w:unhideWhenUsed/>
    <w:qFormat/>
    <w:rsid w:val="004A68C9"/>
    <w:pPr>
      <w:ind w:firstLineChars="100" w:firstLine="420"/>
    </w:pPr>
    <w:rPr>
      <w:rFonts w:ascii="Times New Roman" w:hAnsi="Times New Roman"/>
    </w:rPr>
  </w:style>
  <w:style w:type="paragraph" w:styleId="21">
    <w:name w:val="Body Text First Indent 2"/>
    <w:basedOn w:val="a6"/>
    <w:next w:val="a3"/>
    <w:link w:val="2Char1"/>
    <w:uiPriority w:val="99"/>
    <w:unhideWhenUsed/>
    <w:qFormat/>
    <w:rsid w:val="004A68C9"/>
    <w:pPr>
      <w:ind w:firstLineChars="200" w:firstLine="420"/>
    </w:pPr>
    <w:rPr>
      <w:szCs w:val="24"/>
    </w:rPr>
  </w:style>
  <w:style w:type="paragraph" w:styleId="a6">
    <w:name w:val="Body Text Indent"/>
    <w:basedOn w:val="a"/>
    <w:next w:val="a"/>
    <w:link w:val="Char1"/>
    <w:uiPriority w:val="99"/>
    <w:qFormat/>
    <w:rsid w:val="004A68C9"/>
    <w:pPr>
      <w:spacing w:line="360" w:lineRule="auto"/>
      <w:ind w:firstLineChars="225" w:firstLine="540"/>
    </w:pPr>
    <w:rPr>
      <w:kern w:val="0"/>
      <w:sz w:val="24"/>
      <w:szCs w:val="20"/>
    </w:rPr>
  </w:style>
  <w:style w:type="paragraph" w:styleId="50">
    <w:name w:val="index 5"/>
    <w:basedOn w:val="a"/>
    <w:next w:val="a"/>
    <w:uiPriority w:val="99"/>
    <w:unhideWhenUsed/>
    <w:qFormat/>
    <w:rsid w:val="004A68C9"/>
    <w:pPr>
      <w:ind w:leftChars="800" w:left="800"/>
    </w:pPr>
    <w:rPr>
      <w:szCs w:val="20"/>
    </w:rPr>
  </w:style>
  <w:style w:type="paragraph" w:styleId="a7">
    <w:name w:val="Document Map"/>
    <w:basedOn w:val="a"/>
    <w:link w:val="Char2"/>
    <w:qFormat/>
    <w:rsid w:val="004A68C9"/>
    <w:pPr>
      <w:shd w:val="clear" w:color="auto" w:fill="000080"/>
    </w:pPr>
    <w:rPr>
      <w:kern w:val="0"/>
      <w:sz w:val="20"/>
      <w:szCs w:val="20"/>
    </w:rPr>
  </w:style>
  <w:style w:type="paragraph" w:styleId="a8">
    <w:name w:val="annotation text"/>
    <w:basedOn w:val="a"/>
    <w:link w:val="Char3"/>
    <w:unhideWhenUsed/>
    <w:qFormat/>
    <w:rsid w:val="004A68C9"/>
    <w:pPr>
      <w:jc w:val="left"/>
    </w:pPr>
    <w:rPr>
      <w:kern w:val="0"/>
      <w:sz w:val="20"/>
      <w:szCs w:val="20"/>
    </w:rPr>
  </w:style>
  <w:style w:type="paragraph" w:styleId="a9">
    <w:name w:val="Salutation"/>
    <w:basedOn w:val="a"/>
    <w:next w:val="a"/>
    <w:link w:val="Char4"/>
    <w:qFormat/>
    <w:rsid w:val="004A68C9"/>
    <w:rPr>
      <w:rFonts w:ascii="Calibri" w:hAnsi="Calibri"/>
      <w:szCs w:val="24"/>
    </w:rPr>
  </w:style>
  <w:style w:type="paragraph" w:styleId="51">
    <w:name w:val="toc 5"/>
    <w:basedOn w:val="a"/>
    <w:next w:val="a"/>
    <w:uiPriority w:val="39"/>
    <w:unhideWhenUsed/>
    <w:qFormat/>
    <w:rsid w:val="004A68C9"/>
    <w:pPr>
      <w:ind w:leftChars="800" w:left="1680"/>
    </w:pPr>
  </w:style>
  <w:style w:type="paragraph" w:styleId="30">
    <w:name w:val="toc 3"/>
    <w:basedOn w:val="a"/>
    <w:next w:val="a"/>
    <w:uiPriority w:val="39"/>
    <w:qFormat/>
    <w:rsid w:val="004A68C9"/>
    <w:pPr>
      <w:ind w:leftChars="400" w:left="840"/>
    </w:pPr>
    <w:rPr>
      <w:szCs w:val="20"/>
    </w:rPr>
  </w:style>
  <w:style w:type="paragraph" w:styleId="aa">
    <w:name w:val="Plain Text"/>
    <w:basedOn w:val="a"/>
    <w:link w:val="Char5"/>
    <w:qFormat/>
    <w:rsid w:val="004A68C9"/>
    <w:pPr>
      <w:widowControl/>
      <w:spacing w:before="100" w:beforeAutospacing="1" w:after="100" w:afterAutospacing="1"/>
      <w:jc w:val="left"/>
    </w:pPr>
    <w:rPr>
      <w:rFonts w:ascii="宋体" w:hAnsi="宋体"/>
      <w:kern w:val="0"/>
      <w:sz w:val="20"/>
      <w:szCs w:val="21"/>
    </w:rPr>
  </w:style>
  <w:style w:type="paragraph" w:styleId="80">
    <w:name w:val="toc 8"/>
    <w:basedOn w:val="a"/>
    <w:next w:val="a"/>
    <w:uiPriority w:val="39"/>
    <w:unhideWhenUsed/>
    <w:qFormat/>
    <w:rsid w:val="004A68C9"/>
    <w:pPr>
      <w:ind w:leftChars="1400" w:left="2940"/>
    </w:pPr>
  </w:style>
  <w:style w:type="paragraph" w:styleId="ab">
    <w:name w:val="Date"/>
    <w:basedOn w:val="a"/>
    <w:next w:val="a"/>
    <w:link w:val="Char6"/>
    <w:uiPriority w:val="99"/>
    <w:qFormat/>
    <w:rsid w:val="004A68C9"/>
    <w:pPr>
      <w:ind w:leftChars="2500" w:left="100"/>
    </w:pPr>
    <w:rPr>
      <w:b/>
      <w:kern w:val="0"/>
      <w:sz w:val="32"/>
      <w:szCs w:val="20"/>
    </w:rPr>
  </w:style>
  <w:style w:type="paragraph" w:styleId="22">
    <w:name w:val="Body Text Indent 2"/>
    <w:basedOn w:val="a"/>
    <w:link w:val="2Char2"/>
    <w:qFormat/>
    <w:rsid w:val="004A68C9"/>
    <w:pPr>
      <w:spacing w:line="360" w:lineRule="auto"/>
      <w:ind w:left="360" w:firstLine="600"/>
    </w:pPr>
    <w:rPr>
      <w:b/>
      <w:kern w:val="0"/>
      <w:sz w:val="24"/>
      <w:szCs w:val="20"/>
    </w:rPr>
  </w:style>
  <w:style w:type="paragraph" w:styleId="ac">
    <w:name w:val="Balloon Text"/>
    <w:basedOn w:val="a"/>
    <w:link w:val="Char7"/>
    <w:qFormat/>
    <w:rsid w:val="004A68C9"/>
    <w:rPr>
      <w:kern w:val="0"/>
      <w:sz w:val="18"/>
      <w:szCs w:val="18"/>
    </w:rPr>
  </w:style>
  <w:style w:type="paragraph" w:styleId="ad">
    <w:name w:val="footer"/>
    <w:basedOn w:val="a"/>
    <w:link w:val="Char8"/>
    <w:uiPriority w:val="99"/>
    <w:qFormat/>
    <w:rsid w:val="004A68C9"/>
    <w:pPr>
      <w:tabs>
        <w:tab w:val="center" w:pos="4153"/>
        <w:tab w:val="right" w:pos="8306"/>
      </w:tabs>
      <w:snapToGrid w:val="0"/>
      <w:jc w:val="left"/>
    </w:pPr>
    <w:rPr>
      <w:kern w:val="0"/>
      <w:sz w:val="18"/>
      <w:szCs w:val="20"/>
    </w:rPr>
  </w:style>
  <w:style w:type="paragraph" w:styleId="ae">
    <w:name w:val="header"/>
    <w:basedOn w:val="a"/>
    <w:link w:val="Char9"/>
    <w:uiPriority w:val="99"/>
    <w:qFormat/>
    <w:rsid w:val="004A68C9"/>
    <w:pPr>
      <w:pBdr>
        <w:bottom w:val="single" w:sz="6" w:space="1" w:color="auto"/>
      </w:pBdr>
      <w:tabs>
        <w:tab w:val="center" w:pos="4153"/>
        <w:tab w:val="right" w:pos="8306"/>
      </w:tabs>
      <w:snapToGrid w:val="0"/>
      <w:jc w:val="center"/>
    </w:pPr>
    <w:rPr>
      <w:kern w:val="0"/>
      <w:sz w:val="18"/>
      <w:szCs w:val="20"/>
    </w:rPr>
  </w:style>
  <w:style w:type="paragraph" w:styleId="10">
    <w:name w:val="toc 1"/>
    <w:basedOn w:val="a"/>
    <w:next w:val="a"/>
    <w:uiPriority w:val="39"/>
    <w:qFormat/>
    <w:rsid w:val="004A68C9"/>
    <w:rPr>
      <w:rFonts w:ascii="宋体" w:hAnsi="宋体"/>
      <w:b/>
      <w:bCs/>
      <w:sz w:val="28"/>
      <w:szCs w:val="28"/>
    </w:rPr>
  </w:style>
  <w:style w:type="paragraph" w:styleId="40">
    <w:name w:val="toc 4"/>
    <w:basedOn w:val="a"/>
    <w:next w:val="a"/>
    <w:uiPriority w:val="39"/>
    <w:unhideWhenUsed/>
    <w:qFormat/>
    <w:rsid w:val="004A68C9"/>
    <w:pPr>
      <w:ind w:leftChars="600" w:left="1260"/>
    </w:pPr>
  </w:style>
  <w:style w:type="paragraph" w:styleId="af">
    <w:name w:val="Subtitle"/>
    <w:basedOn w:val="a"/>
    <w:next w:val="a"/>
    <w:link w:val="Chara"/>
    <w:qFormat/>
    <w:rsid w:val="004A68C9"/>
    <w:pPr>
      <w:spacing w:before="240" w:after="60" w:line="312" w:lineRule="auto"/>
      <w:jc w:val="center"/>
      <w:outlineLvl w:val="1"/>
    </w:pPr>
    <w:rPr>
      <w:rFonts w:ascii="Cambria" w:hAnsi="Cambria"/>
      <w:b/>
      <w:bCs/>
      <w:kern w:val="28"/>
      <w:sz w:val="32"/>
      <w:szCs w:val="32"/>
    </w:rPr>
  </w:style>
  <w:style w:type="paragraph" w:styleId="af0">
    <w:name w:val="footnote text"/>
    <w:basedOn w:val="a"/>
    <w:link w:val="Charb"/>
    <w:qFormat/>
    <w:rsid w:val="004A68C9"/>
    <w:pPr>
      <w:snapToGrid w:val="0"/>
      <w:jc w:val="left"/>
    </w:pPr>
    <w:rPr>
      <w:rFonts w:ascii="Calibri" w:hAnsi="Calibri"/>
      <w:kern w:val="0"/>
      <w:sz w:val="18"/>
      <w:szCs w:val="18"/>
    </w:rPr>
  </w:style>
  <w:style w:type="paragraph" w:styleId="6">
    <w:name w:val="toc 6"/>
    <w:basedOn w:val="a"/>
    <w:next w:val="a"/>
    <w:uiPriority w:val="39"/>
    <w:unhideWhenUsed/>
    <w:qFormat/>
    <w:rsid w:val="004A68C9"/>
    <w:pPr>
      <w:ind w:leftChars="1000" w:left="2100"/>
    </w:pPr>
  </w:style>
  <w:style w:type="paragraph" w:styleId="31">
    <w:name w:val="Body Text Indent 3"/>
    <w:basedOn w:val="a"/>
    <w:link w:val="3Char0"/>
    <w:qFormat/>
    <w:rsid w:val="004A68C9"/>
    <w:pPr>
      <w:spacing w:line="500" w:lineRule="exact"/>
      <w:ind w:firstLineChars="150" w:firstLine="360"/>
    </w:pPr>
    <w:rPr>
      <w:kern w:val="0"/>
      <w:sz w:val="24"/>
      <w:szCs w:val="20"/>
    </w:rPr>
  </w:style>
  <w:style w:type="paragraph" w:styleId="af1">
    <w:name w:val="table of figures"/>
    <w:basedOn w:val="a"/>
    <w:next w:val="a"/>
    <w:uiPriority w:val="99"/>
    <w:unhideWhenUsed/>
    <w:qFormat/>
    <w:rsid w:val="004A68C9"/>
    <w:pPr>
      <w:ind w:left="420" w:hanging="420"/>
      <w:jc w:val="left"/>
    </w:pPr>
    <w:rPr>
      <w:rFonts w:cs="Calibri"/>
      <w:smallCaps/>
      <w:sz w:val="20"/>
      <w:szCs w:val="20"/>
    </w:rPr>
  </w:style>
  <w:style w:type="paragraph" w:styleId="23">
    <w:name w:val="toc 2"/>
    <w:basedOn w:val="a"/>
    <w:next w:val="a"/>
    <w:uiPriority w:val="39"/>
    <w:qFormat/>
    <w:rsid w:val="004A68C9"/>
    <w:pPr>
      <w:ind w:leftChars="200" w:left="420"/>
    </w:pPr>
    <w:rPr>
      <w:szCs w:val="20"/>
    </w:rPr>
  </w:style>
  <w:style w:type="paragraph" w:styleId="90">
    <w:name w:val="toc 9"/>
    <w:basedOn w:val="a"/>
    <w:next w:val="a"/>
    <w:uiPriority w:val="39"/>
    <w:unhideWhenUsed/>
    <w:qFormat/>
    <w:rsid w:val="004A68C9"/>
    <w:pPr>
      <w:ind w:leftChars="1600" w:left="3360"/>
    </w:pPr>
  </w:style>
  <w:style w:type="paragraph" w:styleId="af2">
    <w:name w:val="Message Header"/>
    <w:basedOn w:val="a"/>
    <w:link w:val="Charc"/>
    <w:unhideWhenUsed/>
    <w:qFormat/>
    <w:rsid w:val="004A68C9"/>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kern w:val="0"/>
      <w:sz w:val="24"/>
      <w:szCs w:val="24"/>
    </w:rPr>
  </w:style>
  <w:style w:type="paragraph" w:styleId="HTML">
    <w:name w:val="HTML Preformatted"/>
    <w:basedOn w:val="a"/>
    <w:link w:val="HTMLChar"/>
    <w:qFormat/>
    <w:rsid w:val="004A6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宋体" w:hAnsi="宋体"/>
      <w:kern w:val="0"/>
      <w:sz w:val="24"/>
      <w:szCs w:val="24"/>
    </w:rPr>
  </w:style>
  <w:style w:type="paragraph" w:styleId="af3">
    <w:name w:val="Normal (Web)"/>
    <w:basedOn w:val="a"/>
    <w:qFormat/>
    <w:rsid w:val="004A68C9"/>
    <w:pPr>
      <w:widowControl/>
      <w:spacing w:before="100" w:beforeAutospacing="1" w:after="100" w:afterAutospacing="1"/>
      <w:jc w:val="left"/>
    </w:pPr>
    <w:rPr>
      <w:rFonts w:ascii="宋体" w:hAnsi="宋体"/>
      <w:kern w:val="0"/>
      <w:sz w:val="24"/>
      <w:szCs w:val="20"/>
    </w:rPr>
  </w:style>
  <w:style w:type="paragraph" w:styleId="af4">
    <w:name w:val="Title"/>
    <w:basedOn w:val="a"/>
    <w:next w:val="a"/>
    <w:link w:val="Chard"/>
    <w:qFormat/>
    <w:rsid w:val="004A68C9"/>
    <w:pPr>
      <w:spacing w:before="240" w:after="60"/>
      <w:jc w:val="center"/>
      <w:outlineLvl w:val="0"/>
    </w:pPr>
    <w:rPr>
      <w:rFonts w:ascii="Cambria" w:hAnsi="Cambria"/>
      <w:b/>
      <w:bCs/>
      <w:kern w:val="0"/>
      <w:sz w:val="32"/>
      <w:szCs w:val="32"/>
    </w:rPr>
  </w:style>
  <w:style w:type="paragraph" w:styleId="af5">
    <w:name w:val="annotation subject"/>
    <w:basedOn w:val="a8"/>
    <w:next w:val="a8"/>
    <w:link w:val="Chare"/>
    <w:qFormat/>
    <w:rsid w:val="004A68C9"/>
    <w:rPr>
      <w:b/>
      <w:bCs/>
    </w:rPr>
  </w:style>
  <w:style w:type="table" w:styleId="af6">
    <w:name w:val="Table Grid"/>
    <w:basedOn w:val="a1"/>
    <w:rsid w:val="004A68C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4A68C9"/>
    <w:rPr>
      <w:b/>
      <w:bCs/>
    </w:rPr>
  </w:style>
  <w:style w:type="character" w:styleId="af8">
    <w:name w:val="page number"/>
    <w:qFormat/>
    <w:rsid w:val="004A68C9"/>
  </w:style>
  <w:style w:type="character" w:styleId="af9">
    <w:name w:val="FollowedHyperlink"/>
    <w:uiPriority w:val="99"/>
    <w:unhideWhenUsed/>
    <w:rsid w:val="004A68C9"/>
    <w:rPr>
      <w:color w:val="800080"/>
      <w:u w:val="single"/>
    </w:rPr>
  </w:style>
  <w:style w:type="character" w:styleId="afa">
    <w:name w:val="Emphasis"/>
    <w:qFormat/>
    <w:rsid w:val="004A68C9"/>
    <w:rPr>
      <w:i/>
      <w:iCs/>
    </w:rPr>
  </w:style>
  <w:style w:type="character" w:styleId="afb">
    <w:name w:val="Hyperlink"/>
    <w:uiPriority w:val="99"/>
    <w:qFormat/>
    <w:rsid w:val="004A68C9"/>
    <w:rPr>
      <w:color w:val="0000FF"/>
      <w:u w:val="single"/>
    </w:rPr>
  </w:style>
  <w:style w:type="character" w:styleId="afc">
    <w:name w:val="annotation reference"/>
    <w:qFormat/>
    <w:rsid w:val="004A68C9"/>
    <w:rPr>
      <w:sz w:val="21"/>
      <w:szCs w:val="21"/>
    </w:rPr>
  </w:style>
  <w:style w:type="character" w:styleId="afd">
    <w:name w:val="footnote reference"/>
    <w:qFormat/>
    <w:rsid w:val="004A68C9"/>
    <w:rPr>
      <w:vertAlign w:val="superscript"/>
    </w:rPr>
  </w:style>
  <w:style w:type="character" w:customStyle="1" w:styleId="1Char">
    <w:name w:val="标题 1 Char"/>
    <w:link w:val="1"/>
    <w:qFormat/>
    <w:rsid w:val="004A68C9"/>
    <w:rPr>
      <w:rFonts w:ascii="Calibri" w:eastAsia="宋体" w:hAnsi="Calibri" w:cs="Times New Roman"/>
      <w:b/>
      <w:bCs/>
      <w:kern w:val="44"/>
      <w:sz w:val="44"/>
      <w:szCs w:val="44"/>
    </w:rPr>
  </w:style>
  <w:style w:type="character" w:customStyle="1" w:styleId="2Char">
    <w:name w:val="标题 2 Char"/>
    <w:link w:val="2"/>
    <w:qFormat/>
    <w:rsid w:val="004A68C9"/>
    <w:rPr>
      <w:rFonts w:ascii="Cambria" w:eastAsia="宋体" w:hAnsi="Cambria" w:cs="Times New Roman"/>
      <w:b/>
      <w:bCs/>
      <w:kern w:val="0"/>
      <w:sz w:val="32"/>
      <w:szCs w:val="32"/>
    </w:rPr>
  </w:style>
  <w:style w:type="character" w:customStyle="1" w:styleId="3Char">
    <w:name w:val="标题 3 Char"/>
    <w:link w:val="3"/>
    <w:qFormat/>
    <w:rsid w:val="004A68C9"/>
    <w:rPr>
      <w:rFonts w:ascii="Calibri" w:eastAsia="宋体" w:hAnsi="Calibri" w:cs="Times New Roman"/>
      <w:b/>
      <w:bCs/>
      <w:kern w:val="0"/>
      <w:sz w:val="32"/>
      <w:szCs w:val="32"/>
    </w:rPr>
  </w:style>
  <w:style w:type="character" w:customStyle="1" w:styleId="4Char">
    <w:name w:val="标题 4 Char"/>
    <w:link w:val="4"/>
    <w:qFormat/>
    <w:rsid w:val="004A68C9"/>
    <w:rPr>
      <w:rFonts w:ascii="Arial" w:eastAsia="宋体" w:hAnsi="Arial" w:cs="Times New Roman"/>
      <w:b/>
      <w:kern w:val="0"/>
      <w:sz w:val="20"/>
      <w:szCs w:val="20"/>
    </w:rPr>
  </w:style>
  <w:style w:type="character" w:customStyle="1" w:styleId="5Char">
    <w:name w:val="标题 5 Char"/>
    <w:link w:val="5"/>
    <w:uiPriority w:val="9"/>
    <w:qFormat/>
    <w:rsid w:val="004A68C9"/>
    <w:rPr>
      <w:rFonts w:ascii="Times New Roman" w:eastAsia="宋体" w:hAnsi="Times New Roman" w:cs="Times New Roman"/>
      <w:b/>
      <w:bCs/>
      <w:kern w:val="0"/>
      <w:sz w:val="28"/>
      <w:szCs w:val="28"/>
    </w:rPr>
  </w:style>
  <w:style w:type="character" w:customStyle="1" w:styleId="7Char">
    <w:name w:val="标题 7 Char"/>
    <w:link w:val="7"/>
    <w:qFormat/>
    <w:rsid w:val="004A68C9"/>
    <w:rPr>
      <w:rFonts w:ascii="宋体" w:eastAsia="仿宋_GB2312" w:hAnsi="Times New Roman" w:cs="Times New Roman"/>
      <w:b/>
      <w:kern w:val="0"/>
      <w:sz w:val="24"/>
      <w:szCs w:val="20"/>
    </w:rPr>
  </w:style>
  <w:style w:type="character" w:customStyle="1" w:styleId="8Char">
    <w:name w:val="标题 8 Char"/>
    <w:link w:val="8"/>
    <w:qFormat/>
    <w:rsid w:val="004A68C9"/>
    <w:rPr>
      <w:rFonts w:ascii="Arial" w:eastAsia="黑体" w:hAnsi="Arial" w:cs="Times New Roman"/>
      <w:kern w:val="0"/>
      <w:sz w:val="24"/>
      <w:szCs w:val="20"/>
    </w:rPr>
  </w:style>
  <w:style w:type="character" w:customStyle="1" w:styleId="9Char">
    <w:name w:val="标题 9 Char"/>
    <w:link w:val="9"/>
    <w:qFormat/>
    <w:rsid w:val="004A68C9"/>
    <w:rPr>
      <w:rFonts w:ascii="Arial" w:eastAsia="黑体" w:hAnsi="Arial" w:cs="Times New Roman"/>
      <w:kern w:val="0"/>
      <w:sz w:val="28"/>
      <w:szCs w:val="20"/>
    </w:rPr>
  </w:style>
  <w:style w:type="character" w:customStyle="1" w:styleId="2Char0">
    <w:name w:val="正文文本 2 Char"/>
    <w:link w:val="20"/>
    <w:uiPriority w:val="99"/>
    <w:qFormat/>
    <w:rsid w:val="004A68C9"/>
    <w:rPr>
      <w:rFonts w:ascii="宋体" w:eastAsia="宋体" w:hAnsi="宋体" w:cs="Times New Roman"/>
      <w:kern w:val="0"/>
      <w:sz w:val="24"/>
      <w:szCs w:val="24"/>
    </w:rPr>
  </w:style>
  <w:style w:type="character" w:customStyle="1" w:styleId="Char">
    <w:name w:val="正文文本 Char"/>
    <w:link w:val="a4"/>
    <w:uiPriority w:val="99"/>
    <w:qFormat/>
    <w:rsid w:val="004A68C9"/>
    <w:rPr>
      <w:rFonts w:ascii="Calibri" w:eastAsia="宋体" w:hAnsi="Calibri" w:cs="Times New Roman"/>
      <w:kern w:val="0"/>
      <w:sz w:val="20"/>
      <w:szCs w:val="20"/>
    </w:rPr>
  </w:style>
  <w:style w:type="character" w:customStyle="1" w:styleId="Char0">
    <w:name w:val="正文首行缩进 Char"/>
    <w:link w:val="a5"/>
    <w:uiPriority w:val="99"/>
    <w:qFormat/>
    <w:rsid w:val="004A68C9"/>
    <w:rPr>
      <w:rFonts w:ascii="Times New Roman" w:eastAsia="宋体" w:hAnsi="Times New Roman" w:cs="Times New Roman"/>
      <w:kern w:val="0"/>
      <w:sz w:val="20"/>
      <w:szCs w:val="20"/>
    </w:rPr>
  </w:style>
  <w:style w:type="character" w:customStyle="1" w:styleId="Char1">
    <w:name w:val="正文文本缩进 Char"/>
    <w:link w:val="a6"/>
    <w:uiPriority w:val="99"/>
    <w:qFormat/>
    <w:rsid w:val="004A68C9"/>
    <w:rPr>
      <w:rFonts w:ascii="Times New Roman" w:eastAsia="宋体" w:hAnsi="Times New Roman" w:cs="Times New Roman"/>
      <w:kern w:val="0"/>
      <w:sz w:val="24"/>
      <w:szCs w:val="20"/>
    </w:rPr>
  </w:style>
  <w:style w:type="character" w:customStyle="1" w:styleId="2Char1">
    <w:name w:val="正文首行缩进 2 Char"/>
    <w:link w:val="21"/>
    <w:uiPriority w:val="99"/>
    <w:qFormat/>
    <w:rsid w:val="004A68C9"/>
    <w:rPr>
      <w:rFonts w:ascii="Times New Roman" w:eastAsia="宋体" w:hAnsi="Times New Roman" w:cs="Times New Roman"/>
      <w:kern w:val="0"/>
      <w:sz w:val="24"/>
      <w:szCs w:val="24"/>
    </w:rPr>
  </w:style>
  <w:style w:type="character" w:customStyle="1" w:styleId="Char2">
    <w:name w:val="文档结构图 Char"/>
    <w:link w:val="a7"/>
    <w:qFormat/>
    <w:rsid w:val="004A68C9"/>
    <w:rPr>
      <w:rFonts w:ascii="Times New Roman" w:eastAsia="宋体" w:hAnsi="Times New Roman" w:cs="Times New Roman"/>
      <w:kern w:val="0"/>
      <w:sz w:val="20"/>
      <w:szCs w:val="20"/>
      <w:shd w:val="clear" w:color="auto" w:fill="000080"/>
    </w:rPr>
  </w:style>
  <w:style w:type="character" w:customStyle="1" w:styleId="Char3">
    <w:name w:val="批注文字 Char"/>
    <w:link w:val="a8"/>
    <w:qFormat/>
    <w:rsid w:val="004A68C9"/>
    <w:rPr>
      <w:rFonts w:ascii="Times New Roman" w:eastAsia="宋体" w:hAnsi="Times New Roman" w:cs="Times New Roman"/>
      <w:kern w:val="0"/>
      <w:sz w:val="20"/>
      <w:szCs w:val="20"/>
    </w:rPr>
  </w:style>
  <w:style w:type="character" w:customStyle="1" w:styleId="Char4">
    <w:name w:val="称呼 Char"/>
    <w:link w:val="a9"/>
    <w:rsid w:val="004A68C9"/>
    <w:rPr>
      <w:rFonts w:ascii="Calibri" w:hAnsi="Calibri"/>
      <w:kern w:val="2"/>
      <w:sz w:val="21"/>
      <w:szCs w:val="24"/>
    </w:rPr>
  </w:style>
  <w:style w:type="character" w:customStyle="1" w:styleId="Char5">
    <w:name w:val="纯文本 Char"/>
    <w:link w:val="aa"/>
    <w:qFormat/>
    <w:rsid w:val="004A68C9"/>
    <w:rPr>
      <w:rFonts w:ascii="宋体" w:eastAsia="宋体" w:hAnsi="宋体" w:cs="Times New Roman"/>
      <w:kern w:val="0"/>
      <w:sz w:val="20"/>
      <w:szCs w:val="21"/>
    </w:rPr>
  </w:style>
  <w:style w:type="character" w:customStyle="1" w:styleId="Char6">
    <w:name w:val="日期 Char"/>
    <w:link w:val="ab"/>
    <w:uiPriority w:val="99"/>
    <w:qFormat/>
    <w:rsid w:val="004A68C9"/>
    <w:rPr>
      <w:rFonts w:ascii="Times New Roman" w:eastAsia="宋体" w:hAnsi="Times New Roman" w:cs="Times New Roman"/>
      <w:b/>
      <w:kern w:val="0"/>
      <w:sz w:val="32"/>
      <w:szCs w:val="20"/>
    </w:rPr>
  </w:style>
  <w:style w:type="character" w:customStyle="1" w:styleId="2Char2">
    <w:name w:val="正文文本缩进 2 Char"/>
    <w:link w:val="22"/>
    <w:qFormat/>
    <w:rsid w:val="004A68C9"/>
    <w:rPr>
      <w:rFonts w:ascii="Times New Roman" w:eastAsia="宋体" w:hAnsi="Times New Roman" w:cs="Times New Roman"/>
      <w:b/>
      <w:kern w:val="0"/>
      <w:sz w:val="24"/>
      <w:szCs w:val="20"/>
    </w:rPr>
  </w:style>
  <w:style w:type="character" w:customStyle="1" w:styleId="Char7">
    <w:name w:val="批注框文本 Char"/>
    <w:link w:val="ac"/>
    <w:qFormat/>
    <w:rsid w:val="004A68C9"/>
    <w:rPr>
      <w:rFonts w:ascii="Times New Roman" w:eastAsia="宋体" w:hAnsi="Times New Roman" w:cs="Times New Roman"/>
      <w:kern w:val="0"/>
      <w:sz w:val="18"/>
      <w:szCs w:val="18"/>
    </w:rPr>
  </w:style>
  <w:style w:type="character" w:customStyle="1" w:styleId="Char8">
    <w:name w:val="页脚 Char"/>
    <w:link w:val="ad"/>
    <w:uiPriority w:val="99"/>
    <w:qFormat/>
    <w:rsid w:val="004A68C9"/>
    <w:rPr>
      <w:rFonts w:ascii="Times New Roman" w:eastAsia="宋体" w:hAnsi="Times New Roman" w:cs="Times New Roman"/>
      <w:kern w:val="0"/>
      <w:sz w:val="18"/>
      <w:szCs w:val="20"/>
    </w:rPr>
  </w:style>
  <w:style w:type="character" w:customStyle="1" w:styleId="Char9">
    <w:name w:val="页眉 Char"/>
    <w:link w:val="ae"/>
    <w:uiPriority w:val="99"/>
    <w:qFormat/>
    <w:rsid w:val="004A68C9"/>
    <w:rPr>
      <w:rFonts w:ascii="Times New Roman" w:eastAsia="宋体" w:hAnsi="Times New Roman" w:cs="Times New Roman"/>
      <w:kern w:val="0"/>
      <w:sz w:val="18"/>
      <w:szCs w:val="20"/>
    </w:rPr>
  </w:style>
  <w:style w:type="character" w:customStyle="1" w:styleId="Chara">
    <w:name w:val="副标题 Char"/>
    <w:link w:val="af"/>
    <w:qFormat/>
    <w:rsid w:val="004A68C9"/>
    <w:rPr>
      <w:rFonts w:ascii="Cambria" w:eastAsia="宋体" w:hAnsi="Cambria" w:cs="Times New Roman"/>
      <w:b/>
      <w:bCs/>
      <w:kern w:val="28"/>
      <w:sz w:val="32"/>
      <w:szCs w:val="32"/>
    </w:rPr>
  </w:style>
  <w:style w:type="character" w:customStyle="1" w:styleId="Charb">
    <w:name w:val="脚注文本 Char"/>
    <w:link w:val="af0"/>
    <w:qFormat/>
    <w:rsid w:val="004A68C9"/>
    <w:rPr>
      <w:rFonts w:ascii="Calibri" w:eastAsia="宋体" w:hAnsi="Calibri" w:cs="Times New Roman"/>
      <w:kern w:val="0"/>
      <w:sz w:val="18"/>
      <w:szCs w:val="18"/>
    </w:rPr>
  </w:style>
  <w:style w:type="character" w:customStyle="1" w:styleId="3Char0">
    <w:name w:val="正文文本缩进 3 Char"/>
    <w:link w:val="31"/>
    <w:qFormat/>
    <w:rsid w:val="004A68C9"/>
    <w:rPr>
      <w:rFonts w:ascii="Times New Roman" w:eastAsia="宋体" w:hAnsi="Times New Roman" w:cs="Times New Roman"/>
      <w:kern w:val="0"/>
      <w:sz w:val="24"/>
      <w:szCs w:val="20"/>
    </w:rPr>
  </w:style>
  <w:style w:type="character" w:customStyle="1" w:styleId="Charc">
    <w:name w:val="信息标题 Char"/>
    <w:link w:val="af2"/>
    <w:qFormat/>
    <w:rsid w:val="004A68C9"/>
    <w:rPr>
      <w:rFonts w:ascii="Cambria" w:eastAsia="宋体" w:hAnsi="Cambria" w:cs="Times New Roman"/>
      <w:kern w:val="0"/>
      <w:sz w:val="24"/>
      <w:szCs w:val="24"/>
      <w:shd w:val="pct20" w:color="auto" w:fill="auto"/>
    </w:rPr>
  </w:style>
  <w:style w:type="character" w:customStyle="1" w:styleId="HTMLChar">
    <w:name w:val="HTML 预设格式 Char"/>
    <w:link w:val="HTML"/>
    <w:qFormat/>
    <w:rsid w:val="004A68C9"/>
    <w:rPr>
      <w:rFonts w:ascii="宋体" w:eastAsia="宋体" w:hAnsi="宋体" w:cs="Times New Roman"/>
      <w:kern w:val="0"/>
      <w:sz w:val="24"/>
      <w:szCs w:val="24"/>
    </w:rPr>
  </w:style>
  <w:style w:type="character" w:customStyle="1" w:styleId="Chard">
    <w:name w:val="标题 Char"/>
    <w:link w:val="af4"/>
    <w:qFormat/>
    <w:rsid w:val="004A68C9"/>
    <w:rPr>
      <w:rFonts w:ascii="Cambria" w:eastAsia="宋体" w:hAnsi="Cambria" w:cs="Times New Roman"/>
      <w:b/>
      <w:bCs/>
      <w:kern w:val="0"/>
      <w:sz w:val="32"/>
      <w:szCs w:val="32"/>
    </w:rPr>
  </w:style>
  <w:style w:type="character" w:customStyle="1" w:styleId="Chare">
    <w:name w:val="批注主题 Char"/>
    <w:link w:val="af5"/>
    <w:qFormat/>
    <w:rsid w:val="004A68C9"/>
    <w:rPr>
      <w:rFonts w:ascii="Times New Roman" w:eastAsia="宋体" w:hAnsi="Times New Roman" w:cs="Times New Roman"/>
      <w:b/>
      <w:bCs/>
      <w:kern w:val="0"/>
      <w:sz w:val="20"/>
      <w:szCs w:val="20"/>
    </w:rPr>
  </w:style>
  <w:style w:type="paragraph" w:customStyle="1" w:styleId="UserStyle0">
    <w:name w:val="UserStyle_0"/>
    <w:qFormat/>
    <w:rsid w:val="004A68C9"/>
    <w:pPr>
      <w:widowControl w:val="0"/>
      <w:ind w:firstLine="570"/>
      <w:jc w:val="both"/>
      <w:textAlignment w:val="baseline"/>
    </w:pPr>
    <w:rPr>
      <w:rFonts w:eastAsia="仿宋_GB2312"/>
      <w:kern w:val="2"/>
      <w:sz w:val="32"/>
    </w:rPr>
  </w:style>
  <w:style w:type="paragraph" w:customStyle="1" w:styleId="Style78">
    <w:name w:val="_Style 78"/>
    <w:unhideWhenUsed/>
    <w:qFormat/>
    <w:rsid w:val="004A68C9"/>
    <w:pPr>
      <w:widowControl w:val="0"/>
      <w:jc w:val="both"/>
    </w:pPr>
    <w:rPr>
      <w:kern w:val="2"/>
      <w:sz w:val="21"/>
      <w:szCs w:val="22"/>
    </w:rPr>
  </w:style>
  <w:style w:type="paragraph" w:customStyle="1" w:styleId="Default">
    <w:name w:val="Default"/>
    <w:next w:val="a"/>
    <w:qFormat/>
    <w:rsid w:val="004A68C9"/>
    <w:pPr>
      <w:widowControl w:val="0"/>
      <w:autoSpaceDE w:val="0"/>
      <w:autoSpaceDN w:val="0"/>
      <w:adjustRightInd w:val="0"/>
    </w:pPr>
    <w:rPr>
      <w:rFonts w:ascii="宋体"/>
      <w:color w:val="000000"/>
      <w:sz w:val="24"/>
      <w:szCs w:val="24"/>
    </w:rPr>
  </w:style>
  <w:style w:type="paragraph" w:styleId="afe">
    <w:name w:val="No Spacing"/>
    <w:uiPriority w:val="1"/>
    <w:qFormat/>
    <w:rsid w:val="004A68C9"/>
    <w:pPr>
      <w:widowControl w:val="0"/>
      <w:jc w:val="both"/>
    </w:pPr>
    <w:rPr>
      <w:kern w:val="2"/>
      <w:sz w:val="21"/>
      <w:szCs w:val="22"/>
    </w:rPr>
  </w:style>
  <w:style w:type="character" w:customStyle="1" w:styleId="NormalCharacter">
    <w:name w:val="NormalCharacter"/>
    <w:semiHidden/>
    <w:qFormat/>
    <w:rsid w:val="004A68C9"/>
    <w:rPr>
      <w:kern w:val="2"/>
      <w:sz w:val="21"/>
      <w:lang w:val="en-US" w:eastAsia="zh-CN" w:bidi="ar-SA"/>
    </w:rPr>
  </w:style>
  <w:style w:type="character" w:customStyle="1" w:styleId="font41">
    <w:name w:val="font41"/>
    <w:qFormat/>
    <w:rsid w:val="004A68C9"/>
    <w:rPr>
      <w:rFonts w:ascii="宋体" w:eastAsia="宋体" w:hAnsi="宋体" w:hint="eastAsia"/>
      <w:color w:val="000000"/>
      <w:sz w:val="21"/>
      <w:szCs w:val="21"/>
      <w:u w:val="none"/>
    </w:rPr>
  </w:style>
  <w:style w:type="character" w:customStyle="1" w:styleId="MSMincho6">
    <w:name w:val="正文文本 + MS Mincho6"/>
    <w:qFormat/>
    <w:rsid w:val="004A68C9"/>
    <w:rPr>
      <w:rFonts w:ascii="MS Mincho" w:eastAsia="MS Mincho" w:hAnsi="MS Mincho" w:cs="MS Mincho"/>
      <w:color w:val="000000"/>
      <w:spacing w:val="-10"/>
      <w:w w:val="100"/>
      <w:position w:val="0"/>
      <w:sz w:val="15"/>
      <w:szCs w:val="15"/>
      <w:u w:val="none"/>
      <w:shd w:val="clear" w:color="auto" w:fill="FFFFFF"/>
      <w:lang w:val="en-US"/>
    </w:rPr>
  </w:style>
  <w:style w:type="character" w:customStyle="1" w:styleId="font51">
    <w:name w:val="font51"/>
    <w:qFormat/>
    <w:rsid w:val="004A68C9"/>
    <w:rPr>
      <w:rFonts w:ascii="仿宋_GB2312" w:eastAsia="仿宋_GB2312" w:hint="eastAsia"/>
      <w:color w:val="000000"/>
      <w:sz w:val="24"/>
      <w:szCs w:val="24"/>
      <w:u w:val="none"/>
    </w:rPr>
  </w:style>
  <w:style w:type="character" w:customStyle="1" w:styleId="Char10">
    <w:name w:val="页眉 Char1"/>
    <w:uiPriority w:val="99"/>
    <w:semiHidden/>
    <w:qFormat/>
    <w:rsid w:val="004A68C9"/>
    <w:rPr>
      <w:rFonts w:ascii="Times New Roman" w:eastAsia="宋体" w:hAnsi="Times New Roman" w:cs="Times New Roman"/>
      <w:sz w:val="18"/>
      <w:szCs w:val="18"/>
    </w:rPr>
  </w:style>
  <w:style w:type="character" w:customStyle="1" w:styleId="Char11">
    <w:name w:val="标题 Char1"/>
    <w:qFormat/>
    <w:rsid w:val="004A68C9"/>
    <w:rPr>
      <w:rFonts w:ascii="Cambria" w:eastAsia="宋体" w:hAnsi="Cambria" w:cs="Times New Roman"/>
      <w:b/>
      <w:bCs/>
      <w:sz w:val="32"/>
      <w:szCs w:val="32"/>
    </w:rPr>
  </w:style>
  <w:style w:type="character" w:customStyle="1" w:styleId="MingLiU4">
    <w:name w:val="正文文本 + MingLiU4"/>
    <w:qFormat/>
    <w:rsid w:val="004A68C9"/>
    <w:rPr>
      <w:rFonts w:ascii="MingLiU" w:eastAsia="MingLiU" w:hAnsi="MingLiU" w:cs="MingLiU"/>
      <w:color w:val="000000"/>
      <w:spacing w:val="0"/>
      <w:w w:val="100"/>
      <w:position w:val="0"/>
      <w:sz w:val="12"/>
      <w:szCs w:val="12"/>
      <w:shd w:val="clear" w:color="auto" w:fill="FFFFFF"/>
      <w:lang w:val="zh-TW"/>
    </w:rPr>
  </w:style>
  <w:style w:type="character" w:customStyle="1" w:styleId="Char12">
    <w:name w:val="纯文本 Char1"/>
    <w:uiPriority w:val="99"/>
    <w:semiHidden/>
    <w:qFormat/>
    <w:rsid w:val="004A68C9"/>
    <w:rPr>
      <w:rFonts w:ascii="宋体" w:eastAsia="宋体" w:hAnsi="Courier New" w:cs="Courier New"/>
      <w:szCs w:val="21"/>
    </w:rPr>
  </w:style>
  <w:style w:type="character" w:customStyle="1" w:styleId="Char13">
    <w:name w:val="正文首行缩进 Char1"/>
    <w:uiPriority w:val="99"/>
    <w:semiHidden/>
    <w:qFormat/>
    <w:rsid w:val="004A68C9"/>
  </w:style>
  <w:style w:type="character" w:customStyle="1" w:styleId="Char20">
    <w:name w:val="纯文本 Char2"/>
    <w:uiPriority w:val="99"/>
    <w:semiHidden/>
    <w:qFormat/>
    <w:rsid w:val="004A68C9"/>
    <w:rPr>
      <w:rFonts w:ascii="宋体" w:eastAsia="宋体" w:hAnsi="Courier New" w:cs="Courier New"/>
      <w:szCs w:val="21"/>
    </w:rPr>
  </w:style>
  <w:style w:type="character" w:customStyle="1" w:styleId="2Char20">
    <w:name w:val="正文文本缩进 2 Char2"/>
    <w:uiPriority w:val="99"/>
    <w:semiHidden/>
    <w:qFormat/>
    <w:rsid w:val="004A68C9"/>
    <w:rPr>
      <w:rFonts w:ascii="Times New Roman" w:eastAsia="宋体" w:hAnsi="Times New Roman" w:cs="Times New Roman"/>
      <w:szCs w:val="20"/>
    </w:rPr>
  </w:style>
  <w:style w:type="character" w:customStyle="1" w:styleId="Char21">
    <w:name w:val="正文文本 Char2"/>
    <w:uiPriority w:val="99"/>
    <w:semiHidden/>
    <w:qFormat/>
    <w:rsid w:val="004A68C9"/>
    <w:rPr>
      <w:rFonts w:ascii="Times New Roman" w:eastAsia="宋体" w:hAnsi="Times New Roman" w:cs="Times New Roman"/>
      <w:szCs w:val="20"/>
    </w:rPr>
  </w:style>
  <w:style w:type="character" w:customStyle="1" w:styleId="font11">
    <w:name w:val="font11"/>
    <w:qFormat/>
    <w:rsid w:val="004A68C9"/>
    <w:rPr>
      <w:rFonts w:ascii="Times New Roman" w:hAnsi="Times New Roman" w:cs="Times New Roman" w:hint="default"/>
      <w:color w:val="000000"/>
      <w:sz w:val="21"/>
      <w:szCs w:val="21"/>
      <w:u w:val="none"/>
    </w:rPr>
  </w:style>
  <w:style w:type="character" w:customStyle="1" w:styleId="Char14">
    <w:name w:val="页脚 Char1"/>
    <w:uiPriority w:val="99"/>
    <w:semiHidden/>
    <w:qFormat/>
    <w:rsid w:val="004A68C9"/>
    <w:rPr>
      <w:rFonts w:ascii="Times New Roman" w:eastAsia="宋体" w:hAnsi="Times New Roman" w:cs="Times New Roman"/>
      <w:sz w:val="18"/>
      <w:szCs w:val="18"/>
    </w:rPr>
  </w:style>
  <w:style w:type="character" w:customStyle="1" w:styleId="font101">
    <w:name w:val="font101"/>
    <w:qFormat/>
    <w:rsid w:val="004A68C9"/>
    <w:rPr>
      <w:rFonts w:ascii="宋体" w:eastAsia="宋体" w:hAnsi="宋体" w:hint="eastAsia"/>
      <w:color w:val="000000"/>
      <w:sz w:val="18"/>
      <w:szCs w:val="18"/>
      <w:u w:val="none"/>
    </w:rPr>
  </w:style>
  <w:style w:type="character" w:customStyle="1" w:styleId="Char15">
    <w:name w:val="批注框文本 Char1"/>
    <w:uiPriority w:val="99"/>
    <w:semiHidden/>
    <w:qFormat/>
    <w:rsid w:val="004A68C9"/>
    <w:rPr>
      <w:rFonts w:ascii="Times New Roman" w:eastAsia="宋体" w:hAnsi="Times New Roman" w:cs="Times New Roman"/>
      <w:sz w:val="18"/>
      <w:szCs w:val="18"/>
    </w:rPr>
  </w:style>
  <w:style w:type="character" w:customStyle="1" w:styleId="3CharChar">
    <w:name w:val="标题 3 Char Char"/>
    <w:qFormat/>
    <w:rsid w:val="004A68C9"/>
    <w:rPr>
      <w:rFonts w:eastAsia="宋体"/>
      <w:b/>
      <w:bCs/>
      <w:kern w:val="2"/>
      <w:sz w:val="32"/>
      <w:szCs w:val="32"/>
      <w:lang w:val="en-US" w:eastAsia="zh-CN" w:bidi="ar-SA"/>
    </w:rPr>
  </w:style>
  <w:style w:type="character" w:customStyle="1" w:styleId="font71">
    <w:name w:val="font71"/>
    <w:qFormat/>
    <w:rsid w:val="004A68C9"/>
    <w:rPr>
      <w:rFonts w:ascii="宋体" w:eastAsia="宋体" w:hAnsi="宋体" w:hint="eastAsia"/>
      <w:b/>
      <w:bCs/>
      <w:color w:val="000000"/>
      <w:sz w:val="18"/>
      <w:szCs w:val="18"/>
      <w:u w:val="none"/>
    </w:rPr>
  </w:style>
  <w:style w:type="character" w:customStyle="1" w:styleId="Char16">
    <w:name w:val="日期 Char1"/>
    <w:uiPriority w:val="99"/>
    <w:semiHidden/>
    <w:qFormat/>
    <w:rsid w:val="004A68C9"/>
    <w:rPr>
      <w:rFonts w:ascii="Times New Roman" w:eastAsia="宋体" w:hAnsi="Times New Roman" w:cs="Times New Roman"/>
      <w:szCs w:val="20"/>
    </w:rPr>
  </w:style>
  <w:style w:type="character" w:customStyle="1" w:styleId="Char22">
    <w:name w:val="正文文本缩进 Char2"/>
    <w:uiPriority w:val="99"/>
    <w:semiHidden/>
    <w:qFormat/>
    <w:rsid w:val="004A68C9"/>
    <w:rPr>
      <w:rFonts w:ascii="Times New Roman" w:eastAsia="宋体" w:hAnsi="Times New Roman" w:cs="Times New Roman"/>
      <w:szCs w:val="20"/>
    </w:rPr>
  </w:style>
  <w:style w:type="character" w:customStyle="1" w:styleId="Char30">
    <w:name w:val="正文文本 Char3"/>
    <w:uiPriority w:val="99"/>
    <w:semiHidden/>
    <w:qFormat/>
    <w:rsid w:val="004A68C9"/>
    <w:rPr>
      <w:rFonts w:ascii="Times New Roman" w:eastAsia="宋体" w:hAnsi="Times New Roman" w:cs="Times New Roman"/>
      <w:szCs w:val="20"/>
    </w:rPr>
  </w:style>
  <w:style w:type="character" w:customStyle="1" w:styleId="Char31">
    <w:name w:val="标题 Char3"/>
    <w:uiPriority w:val="10"/>
    <w:qFormat/>
    <w:rsid w:val="004A68C9"/>
    <w:rPr>
      <w:rFonts w:ascii="Cambria" w:eastAsia="宋体" w:hAnsi="Cambria" w:cs="Times New Roman"/>
      <w:b/>
      <w:bCs/>
      <w:sz w:val="32"/>
      <w:szCs w:val="32"/>
    </w:rPr>
  </w:style>
  <w:style w:type="character" w:customStyle="1" w:styleId="Char23">
    <w:name w:val="批注文字 Char2"/>
    <w:uiPriority w:val="99"/>
    <w:semiHidden/>
    <w:qFormat/>
    <w:rsid w:val="004A68C9"/>
    <w:rPr>
      <w:rFonts w:ascii="Times New Roman" w:eastAsia="宋体" w:hAnsi="Times New Roman" w:cs="Times New Roman"/>
      <w:szCs w:val="20"/>
    </w:rPr>
  </w:style>
  <w:style w:type="character" w:customStyle="1" w:styleId="2Char10">
    <w:name w:val="正文文本缩进 2 Char1"/>
    <w:uiPriority w:val="99"/>
    <w:semiHidden/>
    <w:qFormat/>
    <w:rsid w:val="004A68C9"/>
    <w:rPr>
      <w:rFonts w:ascii="Times New Roman" w:eastAsia="宋体" w:hAnsi="Times New Roman" w:cs="Times New Roman"/>
      <w:szCs w:val="20"/>
    </w:rPr>
  </w:style>
  <w:style w:type="character" w:customStyle="1" w:styleId="aff">
    <w:name w:val="正文文本_"/>
    <w:link w:val="11"/>
    <w:qFormat/>
    <w:rsid w:val="004A68C9"/>
    <w:rPr>
      <w:rFonts w:eastAsia="Times New Roman"/>
      <w:shd w:val="clear" w:color="auto" w:fill="FFFFFF"/>
    </w:rPr>
  </w:style>
  <w:style w:type="paragraph" w:customStyle="1" w:styleId="11">
    <w:name w:val="正文文本1"/>
    <w:basedOn w:val="a"/>
    <w:link w:val="aff"/>
    <w:qFormat/>
    <w:rsid w:val="004A68C9"/>
    <w:pPr>
      <w:shd w:val="clear" w:color="auto" w:fill="FFFFFF"/>
      <w:jc w:val="left"/>
    </w:pPr>
    <w:rPr>
      <w:rFonts w:eastAsia="Times New Roman"/>
      <w:kern w:val="0"/>
      <w:sz w:val="20"/>
      <w:szCs w:val="20"/>
    </w:rPr>
  </w:style>
  <w:style w:type="character" w:customStyle="1" w:styleId="2CharChar">
    <w:name w:val="正文缩进2格 Char Char"/>
    <w:link w:val="24"/>
    <w:qFormat/>
    <w:rsid w:val="004A68C9"/>
    <w:rPr>
      <w:rFonts w:ascii="仿宋_GB2312" w:eastAsia="仿宋_GB2312" w:hAnsi="宋体"/>
      <w:sz w:val="31"/>
      <w:szCs w:val="28"/>
    </w:rPr>
  </w:style>
  <w:style w:type="paragraph" w:customStyle="1" w:styleId="24">
    <w:name w:val="正文缩进2格"/>
    <w:basedOn w:val="a"/>
    <w:link w:val="2CharChar"/>
    <w:qFormat/>
    <w:rsid w:val="004A68C9"/>
    <w:pPr>
      <w:spacing w:line="600" w:lineRule="exact"/>
      <w:ind w:firstLineChars="206" w:firstLine="639"/>
    </w:pPr>
    <w:rPr>
      <w:rFonts w:ascii="仿宋_GB2312" w:eastAsia="仿宋_GB2312" w:hAnsi="宋体"/>
      <w:kern w:val="0"/>
      <w:sz w:val="31"/>
      <w:szCs w:val="28"/>
    </w:rPr>
  </w:style>
  <w:style w:type="character" w:customStyle="1" w:styleId="Char24">
    <w:name w:val="页眉 Char2"/>
    <w:uiPriority w:val="99"/>
    <w:semiHidden/>
    <w:qFormat/>
    <w:rsid w:val="004A68C9"/>
    <w:rPr>
      <w:rFonts w:ascii="Times New Roman" w:eastAsia="宋体" w:hAnsi="Times New Roman" w:cs="Times New Roman"/>
      <w:sz w:val="18"/>
      <w:szCs w:val="18"/>
    </w:rPr>
  </w:style>
  <w:style w:type="character" w:customStyle="1" w:styleId="Char25">
    <w:name w:val="页脚 Char2"/>
    <w:uiPriority w:val="99"/>
    <w:semiHidden/>
    <w:qFormat/>
    <w:rsid w:val="004A68C9"/>
    <w:rPr>
      <w:rFonts w:ascii="Times New Roman" w:eastAsia="宋体" w:hAnsi="Times New Roman" w:cs="Times New Roman"/>
      <w:sz w:val="18"/>
      <w:szCs w:val="18"/>
    </w:rPr>
  </w:style>
  <w:style w:type="character" w:customStyle="1" w:styleId="HTMLChar1">
    <w:name w:val="HTML 预设格式 Char1"/>
    <w:uiPriority w:val="99"/>
    <w:semiHidden/>
    <w:qFormat/>
    <w:rsid w:val="004A68C9"/>
    <w:rPr>
      <w:rFonts w:ascii="Courier New" w:eastAsia="宋体" w:hAnsi="Courier New" w:cs="Courier New"/>
      <w:sz w:val="20"/>
      <w:szCs w:val="20"/>
    </w:rPr>
  </w:style>
  <w:style w:type="character" w:customStyle="1" w:styleId="MingLiU3">
    <w:name w:val="正文文本 + MingLiU3"/>
    <w:qFormat/>
    <w:rsid w:val="004A68C9"/>
    <w:rPr>
      <w:rFonts w:ascii="MingLiU" w:eastAsia="MingLiU" w:hAnsi="MingLiU" w:cs="MingLiU"/>
      <w:color w:val="000000"/>
      <w:spacing w:val="0"/>
      <w:w w:val="100"/>
      <w:position w:val="0"/>
      <w:sz w:val="12"/>
      <w:szCs w:val="12"/>
      <w:u w:val="none"/>
      <w:shd w:val="clear" w:color="auto" w:fill="FFFFFF"/>
      <w:lang w:val="zh-TW"/>
    </w:rPr>
  </w:style>
  <w:style w:type="character" w:customStyle="1" w:styleId="Char17">
    <w:name w:val="批注文字 Char1"/>
    <w:uiPriority w:val="99"/>
    <w:semiHidden/>
    <w:qFormat/>
    <w:rsid w:val="004A68C9"/>
    <w:rPr>
      <w:rFonts w:ascii="Times New Roman" w:eastAsia="宋体" w:hAnsi="Times New Roman" w:cs="Times New Roman"/>
      <w:szCs w:val="20"/>
    </w:rPr>
  </w:style>
  <w:style w:type="character" w:customStyle="1" w:styleId="Char26">
    <w:name w:val="副标题 Char2"/>
    <w:uiPriority w:val="11"/>
    <w:qFormat/>
    <w:rsid w:val="004A68C9"/>
    <w:rPr>
      <w:rFonts w:ascii="Cambria" w:eastAsia="宋体" w:hAnsi="Cambria" w:cs="Times New Roman"/>
      <w:b/>
      <w:bCs/>
      <w:kern w:val="28"/>
      <w:sz w:val="32"/>
      <w:szCs w:val="32"/>
    </w:rPr>
  </w:style>
  <w:style w:type="character" w:customStyle="1" w:styleId="3Char1">
    <w:name w:val="正文文本缩进 3 Char1"/>
    <w:uiPriority w:val="99"/>
    <w:semiHidden/>
    <w:qFormat/>
    <w:rsid w:val="004A68C9"/>
    <w:rPr>
      <w:rFonts w:ascii="Times New Roman" w:eastAsia="宋体" w:hAnsi="Times New Roman" w:cs="Times New Roman"/>
      <w:sz w:val="16"/>
      <w:szCs w:val="16"/>
    </w:rPr>
  </w:style>
  <w:style w:type="character" w:customStyle="1" w:styleId="font21">
    <w:name w:val="font21"/>
    <w:qFormat/>
    <w:rsid w:val="004A68C9"/>
    <w:rPr>
      <w:rFonts w:ascii="宋体" w:eastAsia="宋体" w:hAnsi="宋体" w:hint="eastAsia"/>
      <w:color w:val="000000"/>
      <w:sz w:val="21"/>
      <w:szCs w:val="21"/>
      <w:u w:val="none"/>
    </w:rPr>
  </w:style>
  <w:style w:type="character" w:customStyle="1" w:styleId="Char27">
    <w:name w:val="日期 Char2"/>
    <w:uiPriority w:val="99"/>
    <w:semiHidden/>
    <w:qFormat/>
    <w:rsid w:val="004A68C9"/>
    <w:rPr>
      <w:rFonts w:ascii="Times New Roman" w:eastAsia="宋体" w:hAnsi="Times New Roman" w:cs="Times New Roman"/>
      <w:szCs w:val="20"/>
    </w:rPr>
  </w:style>
  <w:style w:type="character" w:customStyle="1" w:styleId="Char18">
    <w:name w:val="正文文本缩进 Char1"/>
    <w:uiPriority w:val="99"/>
    <w:semiHidden/>
    <w:qFormat/>
    <w:rsid w:val="004A68C9"/>
    <w:rPr>
      <w:rFonts w:ascii="Times New Roman" w:eastAsia="宋体" w:hAnsi="Times New Roman" w:cs="Times New Roman"/>
      <w:szCs w:val="20"/>
    </w:rPr>
  </w:style>
  <w:style w:type="character" w:customStyle="1" w:styleId="Char19">
    <w:name w:val="副标题 Char1"/>
    <w:qFormat/>
    <w:rsid w:val="004A68C9"/>
    <w:rPr>
      <w:rFonts w:ascii="Cambria" w:eastAsia="宋体" w:hAnsi="Cambria" w:cs="Times New Roman"/>
      <w:b/>
      <w:bCs/>
      <w:kern w:val="28"/>
      <w:sz w:val="32"/>
      <w:szCs w:val="32"/>
    </w:rPr>
  </w:style>
  <w:style w:type="character" w:customStyle="1" w:styleId="Char1a">
    <w:name w:val="正文文本 Char1"/>
    <w:uiPriority w:val="99"/>
    <w:semiHidden/>
    <w:qFormat/>
    <w:rsid w:val="004A68C9"/>
    <w:rPr>
      <w:rFonts w:ascii="Times New Roman" w:eastAsia="宋体" w:hAnsi="Times New Roman" w:cs="Times New Roman"/>
      <w:szCs w:val="20"/>
    </w:rPr>
  </w:style>
  <w:style w:type="character" w:customStyle="1" w:styleId="Char28">
    <w:name w:val="批注主题 Char2"/>
    <w:uiPriority w:val="99"/>
    <w:semiHidden/>
    <w:qFormat/>
    <w:rsid w:val="004A68C9"/>
    <w:rPr>
      <w:rFonts w:ascii="Times New Roman" w:eastAsia="宋体" w:hAnsi="Times New Roman" w:cs="Times New Roman"/>
      <w:b/>
      <w:bCs/>
      <w:szCs w:val="20"/>
    </w:rPr>
  </w:style>
  <w:style w:type="character" w:customStyle="1" w:styleId="55pt">
    <w:name w:val="正文文本 + 5.5 pt"/>
    <w:qFormat/>
    <w:rsid w:val="004A68C9"/>
    <w:rPr>
      <w:rFonts w:eastAsia="Times New Roman"/>
      <w:color w:val="000000"/>
      <w:spacing w:val="-10"/>
      <w:w w:val="100"/>
      <w:position w:val="0"/>
      <w:sz w:val="11"/>
      <w:szCs w:val="11"/>
      <w:shd w:val="clear" w:color="auto" w:fill="FFFFFF"/>
      <w:lang w:val="zh-TW"/>
    </w:rPr>
  </w:style>
  <w:style w:type="character" w:customStyle="1" w:styleId="GB2312">
    <w:name w:val="样式 楷体_GB2312 小四"/>
    <w:qFormat/>
    <w:rsid w:val="004A68C9"/>
    <w:rPr>
      <w:rFonts w:ascii="楷体_GB2312" w:eastAsia="仿宋_GB2312" w:hAnsi="楷体_GB2312"/>
      <w:sz w:val="24"/>
    </w:rPr>
  </w:style>
  <w:style w:type="character" w:customStyle="1" w:styleId="font61">
    <w:name w:val="font61"/>
    <w:qFormat/>
    <w:rsid w:val="004A68C9"/>
    <w:rPr>
      <w:rFonts w:ascii="Times New Roman" w:hAnsi="Times New Roman" w:cs="Times New Roman" w:hint="default"/>
      <w:color w:val="000000"/>
      <w:sz w:val="16"/>
      <w:szCs w:val="16"/>
      <w:u w:val="none"/>
    </w:rPr>
  </w:style>
  <w:style w:type="character" w:customStyle="1" w:styleId="Char1b">
    <w:name w:val="文档结构图 Char1"/>
    <w:uiPriority w:val="99"/>
    <w:semiHidden/>
    <w:qFormat/>
    <w:rsid w:val="004A68C9"/>
    <w:rPr>
      <w:rFonts w:ascii="宋体" w:eastAsia="宋体" w:hAnsi="Times New Roman" w:cs="Times New Roman"/>
      <w:sz w:val="18"/>
      <w:szCs w:val="18"/>
    </w:rPr>
  </w:style>
  <w:style w:type="character" w:customStyle="1" w:styleId="Char32">
    <w:name w:val="批注框文本 Char3"/>
    <w:uiPriority w:val="99"/>
    <w:semiHidden/>
    <w:qFormat/>
    <w:rsid w:val="004A68C9"/>
    <w:rPr>
      <w:rFonts w:ascii="Times New Roman" w:eastAsia="宋体" w:hAnsi="Times New Roman" w:cs="Times New Roman"/>
      <w:sz w:val="18"/>
      <w:szCs w:val="18"/>
    </w:rPr>
  </w:style>
  <w:style w:type="character" w:customStyle="1" w:styleId="Char33">
    <w:name w:val="批注主题 Char3"/>
    <w:uiPriority w:val="99"/>
    <w:semiHidden/>
    <w:qFormat/>
    <w:rsid w:val="004A68C9"/>
    <w:rPr>
      <w:rFonts w:ascii="Times New Roman" w:eastAsia="宋体" w:hAnsi="Times New Roman" w:cs="Times New Roman"/>
      <w:b/>
      <w:bCs/>
      <w:szCs w:val="20"/>
    </w:rPr>
  </w:style>
  <w:style w:type="character" w:customStyle="1" w:styleId="bule1">
    <w:name w:val="bule1"/>
    <w:qFormat/>
    <w:rsid w:val="004A68C9"/>
    <w:rPr>
      <w:rFonts w:ascii="Verdana" w:hAnsi="Verdana" w:hint="default"/>
      <w:b/>
      <w:bCs/>
      <w:color w:val="222222"/>
      <w:sz w:val="18"/>
      <w:szCs w:val="18"/>
      <w:u w:val="none"/>
    </w:rPr>
  </w:style>
  <w:style w:type="character" w:customStyle="1" w:styleId="Char29">
    <w:name w:val="批注框文本 Char2"/>
    <w:uiPriority w:val="99"/>
    <w:semiHidden/>
    <w:qFormat/>
    <w:rsid w:val="004A68C9"/>
    <w:rPr>
      <w:rFonts w:ascii="Times New Roman" w:eastAsia="宋体" w:hAnsi="Times New Roman" w:cs="Times New Roman"/>
      <w:sz w:val="18"/>
      <w:szCs w:val="18"/>
    </w:rPr>
  </w:style>
  <w:style w:type="character" w:customStyle="1" w:styleId="Char2a">
    <w:name w:val="标题 Char2"/>
    <w:uiPriority w:val="10"/>
    <w:qFormat/>
    <w:rsid w:val="004A68C9"/>
    <w:rPr>
      <w:rFonts w:ascii="Cambria" w:eastAsia="宋体" w:hAnsi="Cambria" w:cs="Times New Roman"/>
      <w:b/>
      <w:bCs/>
      <w:sz w:val="32"/>
      <w:szCs w:val="32"/>
    </w:rPr>
  </w:style>
  <w:style w:type="character" w:customStyle="1" w:styleId="font31">
    <w:name w:val="font31"/>
    <w:qFormat/>
    <w:rsid w:val="004A68C9"/>
    <w:rPr>
      <w:rFonts w:ascii="Times New Roman" w:hAnsi="Times New Roman" w:cs="Times New Roman" w:hint="default"/>
      <w:color w:val="000000"/>
      <w:sz w:val="21"/>
      <w:szCs w:val="21"/>
      <w:u w:val="none"/>
    </w:rPr>
  </w:style>
  <w:style w:type="character" w:customStyle="1" w:styleId="Char1c">
    <w:name w:val="批注主题 Char1"/>
    <w:uiPriority w:val="99"/>
    <w:semiHidden/>
    <w:qFormat/>
    <w:rsid w:val="004A68C9"/>
    <w:rPr>
      <w:rFonts w:ascii="Times New Roman" w:eastAsia="宋体" w:hAnsi="Times New Roman" w:cs="Times New Roman"/>
      <w:b/>
      <w:bCs/>
      <w:szCs w:val="20"/>
    </w:rPr>
  </w:style>
  <w:style w:type="character" w:customStyle="1" w:styleId="prdsup1">
    <w:name w:val="prdsup1"/>
    <w:qFormat/>
    <w:rsid w:val="004A68C9"/>
    <w:rPr>
      <w:sz w:val="15"/>
      <w:szCs w:val="15"/>
      <w:vertAlign w:val="superscript"/>
    </w:rPr>
  </w:style>
  <w:style w:type="character" w:customStyle="1" w:styleId="MSMincho7">
    <w:name w:val="正文文本 + MS Mincho7"/>
    <w:qFormat/>
    <w:rsid w:val="004A68C9"/>
    <w:rPr>
      <w:rFonts w:ascii="MS Mincho" w:eastAsia="MS Mincho" w:hAnsi="MS Mincho" w:cs="MS Mincho"/>
      <w:color w:val="000000"/>
      <w:spacing w:val="0"/>
      <w:w w:val="100"/>
      <w:position w:val="0"/>
      <w:sz w:val="13"/>
      <w:szCs w:val="13"/>
      <w:shd w:val="clear" w:color="auto" w:fill="FFFFFF"/>
      <w:lang w:val="en-US"/>
    </w:rPr>
  </w:style>
  <w:style w:type="character" w:customStyle="1" w:styleId="font141">
    <w:name w:val="font141"/>
    <w:qFormat/>
    <w:rsid w:val="004A68C9"/>
    <w:rPr>
      <w:rFonts w:ascii="Wingdings 2" w:hAnsi="Wingdings 2" w:hint="default"/>
      <w:color w:val="000000"/>
      <w:sz w:val="18"/>
      <w:szCs w:val="18"/>
      <w:u w:val="none"/>
    </w:rPr>
  </w:style>
  <w:style w:type="character" w:customStyle="1" w:styleId="font81">
    <w:name w:val="font81"/>
    <w:qFormat/>
    <w:rsid w:val="004A68C9"/>
    <w:rPr>
      <w:rFonts w:ascii="宋体" w:eastAsia="宋体" w:hAnsi="宋体" w:hint="eastAsia"/>
      <w:color w:val="000000"/>
      <w:sz w:val="16"/>
      <w:szCs w:val="16"/>
      <w:u w:val="none"/>
    </w:rPr>
  </w:style>
  <w:style w:type="character" w:customStyle="1" w:styleId="font91">
    <w:name w:val="font91"/>
    <w:qFormat/>
    <w:rsid w:val="004A68C9"/>
    <w:rPr>
      <w:rFonts w:ascii="Wingdings 2" w:hAnsi="Wingdings 2" w:hint="default"/>
      <w:color w:val="000000"/>
      <w:sz w:val="16"/>
      <w:szCs w:val="16"/>
      <w:u w:val="none"/>
    </w:rPr>
  </w:style>
  <w:style w:type="character" w:customStyle="1" w:styleId="Char2b">
    <w:name w:val="文档结构图 Char2"/>
    <w:uiPriority w:val="99"/>
    <w:semiHidden/>
    <w:qFormat/>
    <w:rsid w:val="004A68C9"/>
    <w:rPr>
      <w:rFonts w:ascii="宋体" w:eastAsia="宋体" w:hAnsi="Times New Roman" w:cs="Times New Roman"/>
      <w:sz w:val="18"/>
      <w:szCs w:val="18"/>
    </w:rPr>
  </w:style>
  <w:style w:type="character" w:customStyle="1" w:styleId="3Char2">
    <w:name w:val="正文文本缩进 3 Char2"/>
    <w:uiPriority w:val="99"/>
    <w:semiHidden/>
    <w:qFormat/>
    <w:rsid w:val="004A68C9"/>
    <w:rPr>
      <w:rFonts w:ascii="Times New Roman" w:eastAsia="宋体" w:hAnsi="Times New Roman" w:cs="Times New Roman"/>
      <w:sz w:val="16"/>
      <w:szCs w:val="16"/>
    </w:rPr>
  </w:style>
  <w:style w:type="paragraph" w:customStyle="1" w:styleId="12">
    <w:name w:val="修订1"/>
    <w:uiPriority w:val="99"/>
    <w:unhideWhenUsed/>
    <w:qFormat/>
    <w:rsid w:val="004A68C9"/>
    <w:rPr>
      <w:kern w:val="2"/>
      <w:sz w:val="21"/>
    </w:rPr>
  </w:style>
  <w:style w:type="paragraph" w:customStyle="1" w:styleId="aff0">
    <w:name w:val="标准段落"/>
    <w:basedOn w:val="a"/>
    <w:qFormat/>
    <w:rsid w:val="004A68C9"/>
    <w:pPr>
      <w:adjustRightInd w:val="0"/>
      <w:spacing w:beforeLines="50" w:afterLines="50" w:line="300" w:lineRule="auto"/>
      <w:ind w:firstLine="454"/>
      <w:jc w:val="left"/>
    </w:pPr>
    <w:rPr>
      <w:sz w:val="24"/>
      <w:szCs w:val="21"/>
    </w:rPr>
  </w:style>
  <w:style w:type="paragraph" w:customStyle="1" w:styleId="TOC1">
    <w:name w:val="TOC 标题1"/>
    <w:basedOn w:val="1"/>
    <w:next w:val="a"/>
    <w:uiPriority w:val="39"/>
    <w:unhideWhenUsed/>
    <w:qFormat/>
    <w:rsid w:val="004A68C9"/>
    <w:pPr>
      <w:widowControl/>
      <w:tabs>
        <w:tab w:val="left" w:pos="5190"/>
      </w:tabs>
      <w:spacing w:before="480" w:after="0" w:line="276" w:lineRule="auto"/>
      <w:jc w:val="left"/>
      <w:outlineLvl w:val="9"/>
    </w:pPr>
    <w:rPr>
      <w:rFonts w:ascii="Cambria" w:hAnsi="Cambria"/>
      <w:color w:val="365F91"/>
      <w:kern w:val="0"/>
      <w:sz w:val="28"/>
      <w:szCs w:val="28"/>
    </w:rPr>
  </w:style>
  <w:style w:type="paragraph" w:customStyle="1" w:styleId="p0">
    <w:name w:val="p0"/>
    <w:basedOn w:val="a"/>
    <w:qFormat/>
    <w:rsid w:val="004A68C9"/>
    <w:pPr>
      <w:widowControl/>
      <w:spacing w:before="100" w:beforeAutospacing="1" w:after="100" w:afterAutospacing="1"/>
      <w:jc w:val="left"/>
    </w:pPr>
    <w:rPr>
      <w:rFonts w:ascii="宋体" w:hAnsi="宋体" w:cs="宋体"/>
      <w:kern w:val="0"/>
      <w:sz w:val="24"/>
      <w:szCs w:val="24"/>
    </w:rPr>
  </w:style>
  <w:style w:type="paragraph" w:customStyle="1" w:styleId="aff1">
    <w:name w:val="缩进"/>
    <w:basedOn w:val="a"/>
    <w:qFormat/>
    <w:rsid w:val="004A68C9"/>
    <w:pPr>
      <w:tabs>
        <w:tab w:val="left" w:pos="840"/>
      </w:tabs>
      <w:ind w:left="840" w:hanging="420"/>
    </w:pPr>
    <w:rPr>
      <w:szCs w:val="24"/>
    </w:rPr>
  </w:style>
  <w:style w:type="paragraph" w:customStyle="1" w:styleId="cjk">
    <w:name w:val="cjk"/>
    <w:basedOn w:val="a"/>
    <w:qFormat/>
    <w:rsid w:val="004A68C9"/>
    <w:pPr>
      <w:widowControl/>
      <w:spacing w:before="100" w:beforeAutospacing="1" w:after="100" w:afterAutospacing="1"/>
      <w:jc w:val="left"/>
    </w:pPr>
    <w:rPr>
      <w:rFonts w:ascii="宋体" w:hAnsi="宋体" w:cs="宋体"/>
      <w:kern w:val="0"/>
      <w:sz w:val="24"/>
      <w:szCs w:val="24"/>
    </w:rPr>
  </w:style>
  <w:style w:type="paragraph" w:customStyle="1" w:styleId="32">
    <w:name w:val="列出段落3"/>
    <w:basedOn w:val="a"/>
    <w:qFormat/>
    <w:rsid w:val="004A68C9"/>
    <w:pPr>
      <w:ind w:firstLineChars="200" w:firstLine="420"/>
    </w:pPr>
  </w:style>
  <w:style w:type="paragraph" w:customStyle="1" w:styleId="13">
    <w:name w:val="列出段落1"/>
    <w:basedOn w:val="a"/>
    <w:uiPriority w:val="34"/>
    <w:qFormat/>
    <w:rsid w:val="004A68C9"/>
    <w:pPr>
      <w:ind w:firstLineChars="200" w:firstLine="420"/>
    </w:pPr>
  </w:style>
  <w:style w:type="paragraph" w:customStyle="1" w:styleId="aff2">
    <w:name w:val="??"/>
    <w:qFormat/>
    <w:rsid w:val="004A68C9"/>
    <w:pPr>
      <w:widowControl w:val="0"/>
      <w:overflowPunct w:val="0"/>
      <w:autoSpaceDE w:val="0"/>
      <w:autoSpaceDN w:val="0"/>
      <w:adjustRightInd w:val="0"/>
      <w:jc w:val="both"/>
    </w:pPr>
    <w:rPr>
      <w:kern w:val="2"/>
      <w:sz w:val="21"/>
      <w:lang w:eastAsia="en-US"/>
    </w:rPr>
  </w:style>
  <w:style w:type="paragraph" w:styleId="aff3">
    <w:name w:val="List Paragraph"/>
    <w:basedOn w:val="a"/>
    <w:uiPriority w:val="34"/>
    <w:qFormat/>
    <w:rsid w:val="004A68C9"/>
    <w:pPr>
      <w:ind w:firstLineChars="200" w:firstLine="420"/>
    </w:pPr>
    <w:rPr>
      <w:szCs w:val="20"/>
    </w:rPr>
  </w:style>
  <w:style w:type="paragraph" w:customStyle="1" w:styleId="aff4">
    <w:name w:val="*正文"/>
    <w:basedOn w:val="a"/>
    <w:qFormat/>
    <w:rsid w:val="004A68C9"/>
    <w:pPr>
      <w:keepNext/>
      <w:keepLines/>
      <w:spacing w:line="360" w:lineRule="auto"/>
      <w:ind w:firstLineChars="200" w:firstLine="200"/>
    </w:pPr>
    <w:rPr>
      <w:rFonts w:ascii="宋体" w:hAnsi="宋体"/>
      <w:szCs w:val="24"/>
    </w:rPr>
  </w:style>
  <w:style w:type="paragraph" w:customStyle="1" w:styleId="210">
    <w:name w:val="正文首行缩进 21"/>
    <w:basedOn w:val="BodyTextIndent1"/>
    <w:qFormat/>
    <w:rsid w:val="004A68C9"/>
    <w:pPr>
      <w:widowControl/>
      <w:ind w:firstLine="420"/>
      <w:textAlignment w:val="baseline"/>
    </w:pPr>
    <w:rPr>
      <w:szCs w:val="24"/>
    </w:rPr>
  </w:style>
  <w:style w:type="paragraph" w:customStyle="1" w:styleId="BodyTextIndent1">
    <w:name w:val="Body Text Indent1"/>
    <w:basedOn w:val="a"/>
    <w:qFormat/>
    <w:rsid w:val="004A68C9"/>
    <w:pPr>
      <w:spacing w:line="500" w:lineRule="exact"/>
      <w:ind w:firstLineChars="200" w:firstLine="600"/>
    </w:pPr>
    <w:rPr>
      <w:rFonts w:ascii="仿宋_GB2312" w:eastAsia="仿宋_GB2312"/>
      <w:sz w:val="30"/>
      <w:szCs w:val="20"/>
    </w:rPr>
  </w:style>
  <w:style w:type="paragraph" w:customStyle="1" w:styleId="CharCharCharChar">
    <w:name w:val="Char Char Char Char"/>
    <w:basedOn w:val="a"/>
    <w:qFormat/>
    <w:rsid w:val="004A68C9"/>
    <w:pPr>
      <w:widowControl/>
      <w:spacing w:after="160" w:line="240" w:lineRule="exact"/>
      <w:jc w:val="left"/>
    </w:pPr>
    <w:rPr>
      <w:rFonts w:ascii="Arial" w:eastAsia="Times New Roman" w:hAnsi="Arial" w:cs="Verdana"/>
      <w:b/>
      <w:kern w:val="0"/>
      <w:sz w:val="24"/>
      <w:szCs w:val="24"/>
      <w:lang w:eastAsia="en-US"/>
    </w:rPr>
  </w:style>
  <w:style w:type="paragraph" w:customStyle="1" w:styleId="Style2">
    <w:name w:val="_Style 2"/>
    <w:uiPriority w:val="1"/>
    <w:qFormat/>
    <w:rsid w:val="004A68C9"/>
    <w:pPr>
      <w:widowControl w:val="0"/>
      <w:jc w:val="both"/>
    </w:pPr>
    <w:rPr>
      <w:rFonts w:cs="Calibri"/>
      <w:kern w:val="2"/>
      <w:sz w:val="21"/>
      <w:szCs w:val="21"/>
    </w:rPr>
  </w:style>
  <w:style w:type="paragraph" w:customStyle="1" w:styleId="Charf">
    <w:name w:val="Char"/>
    <w:basedOn w:val="a"/>
    <w:qFormat/>
    <w:rsid w:val="004A68C9"/>
    <w:rPr>
      <w:sz w:val="32"/>
      <w:szCs w:val="32"/>
    </w:rPr>
  </w:style>
  <w:style w:type="character" w:customStyle="1" w:styleId="tdog-popup-help">
    <w:name w:val="tdog-popup-help"/>
    <w:qFormat/>
    <w:rsid w:val="004A68C9"/>
    <w:rPr>
      <w:rFonts w:ascii="Arial" w:eastAsia="Times New Roman" w:hAnsi="Arial" w:cs="Verdana" w:hint="default"/>
      <w:b/>
      <w:vanish/>
      <w:kern w:val="0"/>
      <w:sz w:val="24"/>
      <w:szCs w:val="24"/>
      <w:lang w:eastAsia="en-US"/>
    </w:rPr>
  </w:style>
  <w:style w:type="character" w:customStyle="1" w:styleId="tdog-systips2">
    <w:name w:val="tdog-systips2"/>
    <w:qFormat/>
    <w:rsid w:val="004A68C9"/>
    <w:rPr>
      <w:rFonts w:ascii="Arial" w:eastAsia="Times New Roman" w:hAnsi="Arial" w:cs="Verdana" w:hint="default"/>
      <w:b/>
      <w:kern w:val="0"/>
      <w:sz w:val="24"/>
      <w:szCs w:val="24"/>
      <w:lang w:eastAsia="en-US"/>
    </w:rPr>
  </w:style>
  <w:style w:type="character" w:customStyle="1" w:styleId="tdog-info-toolopen">
    <w:name w:val="tdog-info-toolopen"/>
    <w:qFormat/>
    <w:rsid w:val="004A68C9"/>
    <w:rPr>
      <w:rFonts w:ascii="Arial" w:eastAsia="Times New Roman" w:hAnsi="Arial" w:cs="Verdana" w:hint="default"/>
      <w:b/>
      <w:kern w:val="0"/>
      <w:sz w:val="24"/>
      <w:szCs w:val="24"/>
      <w:lang w:eastAsia="en-US"/>
    </w:rPr>
  </w:style>
  <w:style w:type="character" w:customStyle="1" w:styleId="tdog-systips">
    <w:name w:val="tdog-systips"/>
    <w:qFormat/>
    <w:rsid w:val="004A68C9"/>
    <w:rPr>
      <w:rFonts w:ascii="Arial" w:eastAsia="Times New Roman" w:hAnsi="Arial" w:cs="Verdana" w:hint="default"/>
      <w:b/>
      <w:kern w:val="0"/>
      <w:sz w:val="24"/>
      <w:szCs w:val="24"/>
      <w:lang w:eastAsia="en-US"/>
    </w:rPr>
  </w:style>
  <w:style w:type="character" w:customStyle="1" w:styleId="tdog-info-title">
    <w:name w:val="tdog-info-title"/>
    <w:qFormat/>
    <w:rsid w:val="004A68C9"/>
    <w:rPr>
      <w:rFonts w:ascii="Arial" w:eastAsia="Times New Roman" w:hAnsi="Arial" w:cs="Verdana" w:hint="default"/>
      <w:b/>
      <w:kern w:val="0"/>
      <w:sz w:val="24"/>
      <w:szCs w:val="24"/>
      <w:lang w:eastAsia="en-US"/>
    </w:rPr>
  </w:style>
  <w:style w:type="character" w:customStyle="1" w:styleId="tdog-msg-count">
    <w:name w:val="tdog-msg-count"/>
    <w:qFormat/>
    <w:rsid w:val="004A68C9"/>
    <w:rPr>
      <w:rFonts w:ascii="Arial" w:eastAsia="Times New Roman" w:hAnsi="Arial" w:cs="Verdana" w:hint="default"/>
      <w:b/>
      <w:color w:val="0B4F9E"/>
      <w:kern w:val="0"/>
      <w:sz w:val="24"/>
      <w:szCs w:val="24"/>
      <w:lang w:eastAsia="en-US"/>
    </w:rPr>
  </w:style>
  <w:style w:type="character" w:customStyle="1" w:styleId="tdog-minimizebut">
    <w:name w:val="tdog-minimizebut"/>
    <w:qFormat/>
    <w:rsid w:val="004A68C9"/>
    <w:rPr>
      <w:rFonts w:ascii="Arial" w:eastAsia="Times New Roman" w:hAnsi="Arial" w:cs="Verdana" w:hint="default"/>
      <w:b/>
      <w:kern w:val="0"/>
      <w:sz w:val="24"/>
      <w:szCs w:val="24"/>
      <w:lang w:eastAsia="en-US"/>
    </w:rPr>
  </w:style>
  <w:style w:type="character" w:customStyle="1" w:styleId="tdog-simplepop-icon">
    <w:name w:val="tdog-simplepop-icon"/>
    <w:qFormat/>
    <w:rsid w:val="004A68C9"/>
    <w:rPr>
      <w:rFonts w:ascii="Arial" w:eastAsia="Times New Roman" w:hAnsi="Arial" w:cs="Verdana" w:hint="default"/>
      <w:b/>
      <w:kern w:val="0"/>
      <w:sz w:val="24"/>
      <w:szCs w:val="24"/>
      <w:lang w:eastAsia="en-US"/>
    </w:rPr>
  </w:style>
  <w:style w:type="character" w:customStyle="1" w:styleId="tdog-info-mailicon">
    <w:name w:val="tdog-info-mailicon"/>
    <w:qFormat/>
    <w:rsid w:val="004A68C9"/>
    <w:rPr>
      <w:rFonts w:ascii="Arial" w:eastAsia="Times New Roman" w:hAnsi="Arial" w:cs="Verdana" w:hint="default"/>
      <w:b/>
      <w:kern w:val="0"/>
      <w:sz w:val="24"/>
      <w:szCs w:val="24"/>
      <w:lang w:eastAsia="en-US"/>
    </w:rPr>
  </w:style>
  <w:style w:type="character" w:customStyle="1" w:styleId="tdog-popup-minimize">
    <w:name w:val="tdog-popup-minimize"/>
    <w:qFormat/>
    <w:rsid w:val="004A68C9"/>
    <w:rPr>
      <w:rFonts w:ascii="Arial" w:eastAsia="Times New Roman" w:hAnsi="Arial" w:cs="Verdana" w:hint="default"/>
      <w:b/>
      <w:kern w:val="0"/>
      <w:sz w:val="24"/>
      <w:szCs w:val="24"/>
      <w:lang w:eastAsia="en-US"/>
    </w:rPr>
  </w:style>
  <w:style w:type="character" w:customStyle="1" w:styleId="tdog-closebut">
    <w:name w:val="tdog-closebut"/>
    <w:qFormat/>
    <w:rsid w:val="004A68C9"/>
    <w:rPr>
      <w:rFonts w:ascii="Arial" w:eastAsia="Times New Roman" w:hAnsi="Arial" w:cs="Verdana" w:hint="default"/>
      <w:b/>
      <w:kern w:val="0"/>
      <w:sz w:val="24"/>
      <w:szCs w:val="24"/>
      <w:lang w:eastAsia="en-US"/>
    </w:rPr>
  </w:style>
  <w:style w:type="character" w:customStyle="1" w:styleId="hidden">
    <w:name w:val="hidden"/>
    <w:qFormat/>
    <w:rsid w:val="004A68C9"/>
    <w:rPr>
      <w:rFonts w:ascii="Arial" w:eastAsia="Times New Roman" w:hAnsi="Arial" w:cs="Verdana" w:hint="default"/>
      <w:b/>
      <w:vanish/>
      <w:kern w:val="0"/>
      <w:sz w:val="24"/>
      <w:szCs w:val="24"/>
      <w:lang w:eastAsia="en-US"/>
    </w:rPr>
  </w:style>
  <w:style w:type="character" w:customStyle="1" w:styleId="hover68">
    <w:name w:val="hover68"/>
    <w:qFormat/>
    <w:rsid w:val="004A68C9"/>
    <w:rPr>
      <w:rFonts w:ascii="Arial" w:eastAsia="Times New Roman" w:hAnsi="Arial" w:cs="Verdana" w:hint="default"/>
      <w:b/>
      <w:color w:val="FF6600"/>
      <w:kern w:val="0"/>
      <w:sz w:val="24"/>
      <w:szCs w:val="24"/>
      <w:u w:val="single"/>
      <w:lang w:eastAsia="en-US"/>
    </w:rPr>
  </w:style>
  <w:style w:type="character" w:customStyle="1" w:styleId="tdog-user-name">
    <w:name w:val="tdog-user-name"/>
    <w:qFormat/>
    <w:rsid w:val="004A68C9"/>
    <w:rPr>
      <w:rFonts w:ascii="Arial" w:eastAsia="Times New Roman" w:hAnsi="Arial" w:cs="Verdana" w:hint="default"/>
      <w:b/>
      <w:kern w:val="0"/>
      <w:sz w:val="24"/>
      <w:szCs w:val="24"/>
      <w:lang w:eastAsia="en-US"/>
    </w:rPr>
  </w:style>
  <w:style w:type="character" w:customStyle="1" w:styleId="tdog-popup-talkbar-report">
    <w:name w:val="tdog-popup-talkbar-report"/>
    <w:qFormat/>
    <w:rsid w:val="004A68C9"/>
    <w:rPr>
      <w:rFonts w:ascii="Arial" w:eastAsia="Times New Roman" w:hAnsi="Arial" w:cs="Verdana" w:hint="default"/>
      <w:b/>
      <w:kern w:val="0"/>
      <w:sz w:val="24"/>
      <w:szCs w:val="24"/>
      <w:lang w:eastAsia="en-US"/>
    </w:rPr>
  </w:style>
  <w:style w:type="character" w:customStyle="1" w:styleId="hover8">
    <w:name w:val="hover8"/>
    <w:qFormat/>
    <w:rsid w:val="004A68C9"/>
    <w:rPr>
      <w:rFonts w:ascii="Arial" w:eastAsia="Times New Roman" w:hAnsi="Arial" w:cs="Verdana" w:hint="default"/>
      <w:b/>
      <w:kern w:val="0"/>
      <w:sz w:val="24"/>
      <w:szCs w:val="24"/>
      <w:bdr w:val="single" w:sz="6" w:space="0" w:color="808080"/>
      <w:lang w:eastAsia="en-US"/>
    </w:rPr>
  </w:style>
  <w:style w:type="character" w:customStyle="1" w:styleId="tdog-popup-talkbar-clear">
    <w:name w:val="tdog-popup-talkbar-clear"/>
    <w:qFormat/>
    <w:rsid w:val="004A68C9"/>
    <w:rPr>
      <w:rFonts w:ascii="Arial" w:eastAsia="Times New Roman" w:hAnsi="Arial" w:cs="Verdana" w:hint="default"/>
      <w:b/>
      <w:kern w:val="0"/>
      <w:sz w:val="24"/>
      <w:szCs w:val="24"/>
      <w:lang w:eastAsia="en-US"/>
    </w:rPr>
  </w:style>
  <w:style w:type="character" w:customStyle="1" w:styleId="tdog-info-toolclose">
    <w:name w:val="tdog-info-toolclose"/>
    <w:qFormat/>
    <w:rsid w:val="004A68C9"/>
    <w:rPr>
      <w:rFonts w:ascii="Arial" w:eastAsia="Times New Roman" w:hAnsi="Arial" w:cs="Verdana" w:hint="default"/>
      <w:b/>
      <w:kern w:val="0"/>
      <w:sz w:val="24"/>
      <w:szCs w:val="24"/>
      <w:lang w:eastAsia="en-US"/>
    </w:rPr>
  </w:style>
  <w:style w:type="character" w:customStyle="1" w:styleId="hover67">
    <w:name w:val="hover67"/>
    <w:qFormat/>
    <w:rsid w:val="004A68C9"/>
    <w:rPr>
      <w:rFonts w:ascii="Arial" w:eastAsia="Times New Roman" w:hAnsi="Arial" w:cs="Verdana" w:hint="default"/>
      <w:b/>
      <w:color w:val="FFFFFF"/>
      <w:kern w:val="0"/>
      <w:sz w:val="24"/>
      <w:szCs w:val="24"/>
      <w:shd w:val="clear" w:color="auto" w:fill="FF6600"/>
      <w:lang w:eastAsia="en-US"/>
    </w:rPr>
  </w:style>
  <w:style w:type="character" w:customStyle="1" w:styleId="bdsmore">
    <w:name w:val="bds_more"/>
    <w:qFormat/>
    <w:rsid w:val="004A68C9"/>
    <w:rPr>
      <w:rFonts w:ascii="Arial" w:eastAsia="Times New Roman" w:hAnsi="Arial" w:cs="Arial" w:hint="default"/>
      <w:b/>
      <w:kern w:val="0"/>
      <w:sz w:val="24"/>
      <w:szCs w:val="24"/>
      <w:lang w:eastAsia="en-US"/>
    </w:rPr>
  </w:style>
  <w:style w:type="paragraph" w:customStyle="1" w:styleId="14">
    <w:name w:val="列表段落1"/>
    <w:basedOn w:val="a"/>
    <w:uiPriority w:val="34"/>
    <w:qFormat/>
    <w:rsid w:val="004A68C9"/>
    <w:pPr>
      <w:ind w:firstLineChars="200" w:firstLine="420"/>
    </w:pPr>
    <w:rPr>
      <w:rFonts w:ascii="等线" w:eastAsia="等线" w:hAnsi="等线"/>
      <w:szCs w:val="20"/>
    </w:rPr>
  </w:style>
  <w:style w:type="paragraph" w:customStyle="1" w:styleId="New">
    <w:name w:val="正文 New"/>
    <w:qFormat/>
    <w:rsid w:val="004A68C9"/>
    <w:pPr>
      <w:widowControl w:val="0"/>
      <w:jc w:val="both"/>
    </w:pPr>
    <w:rPr>
      <w:rFonts w:cs="Calibri"/>
      <w:kern w:val="2"/>
      <w:sz w:val="21"/>
      <w:szCs w:val="24"/>
    </w:rPr>
  </w:style>
  <w:style w:type="paragraph" w:customStyle="1" w:styleId="TableParagraph">
    <w:name w:val="Table Paragraph"/>
    <w:basedOn w:val="a"/>
    <w:uiPriority w:val="1"/>
    <w:qFormat/>
    <w:rsid w:val="004A68C9"/>
    <w:pPr>
      <w:autoSpaceDE w:val="0"/>
      <w:autoSpaceDN w:val="0"/>
      <w:spacing w:before="81"/>
      <w:ind w:left="108"/>
      <w:jc w:val="left"/>
    </w:pPr>
    <w:rPr>
      <w:rFonts w:ascii="宋体" w:hAnsi="宋体" w:cs="宋体"/>
      <w:kern w:val="0"/>
      <w:sz w:val="22"/>
      <w:lang w:val="zh-CN" w:bidi="zh-CN"/>
    </w:rPr>
  </w:style>
  <w:style w:type="paragraph" w:customStyle="1" w:styleId="BodyTextFirstIndent1">
    <w:name w:val="Body Text First Indent1"/>
    <w:basedOn w:val="a4"/>
    <w:qFormat/>
    <w:rsid w:val="004A68C9"/>
    <w:pPr>
      <w:spacing w:after="0"/>
      <w:ind w:firstLineChars="100" w:firstLine="420"/>
    </w:pPr>
    <w:rPr>
      <w:rFonts w:ascii="等线" w:eastAsia="等线" w:hAnsi="等线"/>
      <w:kern w:val="2"/>
      <w:sz w:val="28"/>
      <w:szCs w:val="22"/>
    </w:rPr>
  </w:style>
  <w:style w:type="paragraph" w:customStyle="1" w:styleId="aff5">
    <w:name w:val="文档正文"/>
    <w:basedOn w:val="a"/>
    <w:qFormat/>
    <w:rsid w:val="004A68C9"/>
    <w:pPr>
      <w:spacing w:line="360" w:lineRule="auto"/>
      <w:ind w:firstLineChars="200" w:firstLine="200"/>
    </w:pPr>
    <w:rPr>
      <w:rFonts w:ascii="宋体" w:hAnsi="宋体"/>
      <w:sz w:val="24"/>
    </w:rPr>
  </w:style>
  <w:style w:type="paragraph" w:customStyle="1" w:styleId="130">
    <w:name w:val="正文_13_0"/>
    <w:basedOn w:val="a"/>
    <w:qFormat/>
    <w:rsid w:val="004A68C9"/>
    <w:rPr>
      <w:szCs w:val="21"/>
    </w:rPr>
  </w:style>
  <w:style w:type="character" w:customStyle="1" w:styleId="style4">
    <w:name w:val="style4"/>
    <w:qFormat/>
    <w:rsid w:val="004A68C9"/>
  </w:style>
  <w:style w:type="paragraph" w:customStyle="1" w:styleId="15">
    <w:name w:val="无间隔1"/>
    <w:basedOn w:val="a"/>
    <w:uiPriority w:val="1"/>
    <w:qFormat/>
    <w:rsid w:val="004A68C9"/>
    <w:pPr>
      <w:spacing w:line="400" w:lineRule="exact"/>
    </w:pPr>
    <w:rPr>
      <w:sz w:val="24"/>
      <w:szCs w:val="24"/>
    </w:rPr>
  </w:style>
  <w:style w:type="paragraph" w:customStyle="1" w:styleId="WPSOffice1">
    <w:name w:val="WPSOffice手动目录 1"/>
    <w:qFormat/>
    <w:rsid w:val="004A68C9"/>
  </w:style>
  <w:style w:type="paragraph" w:customStyle="1" w:styleId="aaa">
    <w:name w:val="aaa正文"/>
    <w:basedOn w:val="a"/>
    <w:qFormat/>
    <w:rsid w:val="004A68C9"/>
    <w:pPr>
      <w:ind w:firstLine="480"/>
    </w:pPr>
    <w:rPr>
      <w:rFonts w:ascii="宋体" w:hAnsi="宋体"/>
      <w:szCs w:val="24"/>
    </w:rPr>
  </w:style>
  <w:style w:type="character" w:customStyle="1" w:styleId="font01">
    <w:name w:val="font01"/>
    <w:qFormat/>
    <w:rsid w:val="004A68C9"/>
    <w:rPr>
      <w:rFonts w:ascii="微软雅黑" w:eastAsia="微软雅黑" w:hAnsi="微软雅黑" w:cs="微软雅黑" w:hint="eastAsia"/>
      <w:color w:val="000000"/>
      <w:sz w:val="24"/>
      <w:szCs w:val="24"/>
      <w:u w:val="none"/>
    </w:rPr>
  </w:style>
  <w:style w:type="paragraph" w:customStyle="1" w:styleId="BodyText">
    <w:name w:val="BodyText"/>
    <w:qFormat/>
    <w:rsid w:val="004A68C9"/>
    <w:pPr>
      <w:spacing w:after="120"/>
      <w:jc w:val="both"/>
      <w:textAlignment w:val="baseline"/>
    </w:pPr>
    <w:rPr>
      <w:kern w:val="2"/>
      <w:sz w:val="21"/>
      <w:szCs w:val="24"/>
    </w:rPr>
  </w:style>
  <w:style w:type="paragraph" w:customStyle="1" w:styleId="152">
    <w:name w:val="样式 小四 行距: 1.5 倍行距 首行缩进:  2 字符"/>
    <w:basedOn w:val="a"/>
    <w:qFormat/>
    <w:rsid w:val="004A68C9"/>
    <w:pPr>
      <w:spacing w:line="360" w:lineRule="auto"/>
      <w:ind w:firstLineChars="200" w:firstLine="480"/>
    </w:pPr>
    <w:rPr>
      <w:rFonts w:cs="宋体"/>
      <w:sz w:val="24"/>
      <w:szCs w:val="20"/>
    </w:rPr>
  </w:style>
  <w:style w:type="paragraph" w:customStyle="1" w:styleId="25">
    <w:name w:val="修订2"/>
    <w:uiPriority w:val="99"/>
    <w:unhideWhenUsed/>
    <w:qFormat/>
    <w:rsid w:val="004A68C9"/>
    <w:rPr>
      <w:kern w:val="2"/>
      <w:sz w:val="21"/>
      <w:szCs w:val="22"/>
    </w:rPr>
  </w:style>
  <w:style w:type="paragraph" w:customStyle="1" w:styleId="aff6">
    <w:uiPriority w:val="99"/>
    <w:unhideWhenUsed/>
    <w:rsid w:val="004A68C9"/>
    <w:rPr>
      <w:kern w:val="2"/>
      <w:sz w:val="21"/>
      <w:szCs w:val="22"/>
    </w:rPr>
  </w:style>
  <w:style w:type="paragraph" w:customStyle="1" w:styleId="Style197">
    <w:name w:val="_Style 197"/>
    <w:unhideWhenUsed/>
    <w:qFormat/>
    <w:rsid w:val="004A68C9"/>
    <w:pPr>
      <w:widowControl w:val="0"/>
      <w:jc w:val="both"/>
    </w:pPr>
    <w:rPr>
      <w:kern w:val="2"/>
      <w:sz w:val="21"/>
      <w:szCs w:val="22"/>
    </w:rPr>
  </w:style>
  <w:style w:type="paragraph" w:customStyle="1" w:styleId="211">
    <w:name w:val="正文文本缩进 21"/>
    <w:basedOn w:val="a"/>
    <w:qFormat/>
    <w:rsid w:val="004A68C9"/>
    <w:pPr>
      <w:ind w:firstLine="570"/>
    </w:pPr>
    <w:rPr>
      <w:rFonts w:ascii="Calibri" w:hAnsi="Calibri"/>
      <w:sz w:val="32"/>
    </w:rPr>
  </w:style>
  <w:style w:type="character" w:customStyle="1" w:styleId="Charf0">
    <w:name w:val="明显引用 Char"/>
    <w:link w:val="aff7"/>
    <w:uiPriority w:val="30"/>
    <w:rsid w:val="004A68C9"/>
    <w:rPr>
      <w:rFonts w:ascii="Arial" w:eastAsia="Times New Roman" w:hAnsi="Arial" w:cs="Verdana"/>
      <w:b/>
      <w:bCs/>
      <w:i/>
      <w:iCs/>
      <w:color w:val="4F81BD"/>
      <w:kern w:val="2"/>
      <w:sz w:val="21"/>
      <w:szCs w:val="24"/>
      <w:lang w:eastAsia="en-US"/>
    </w:rPr>
  </w:style>
  <w:style w:type="paragraph" w:styleId="aff7">
    <w:name w:val="Intense Quote"/>
    <w:basedOn w:val="a"/>
    <w:next w:val="a"/>
    <w:link w:val="Charf0"/>
    <w:uiPriority w:val="30"/>
    <w:qFormat/>
    <w:rsid w:val="004A68C9"/>
    <w:pPr>
      <w:pBdr>
        <w:bottom w:val="single" w:sz="4" w:space="4" w:color="4F81BD"/>
      </w:pBdr>
      <w:spacing w:before="200" w:after="280"/>
      <w:ind w:left="936" w:right="936"/>
    </w:pPr>
    <w:rPr>
      <w:rFonts w:ascii="Arial" w:eastAsia="Times New Roman" w:hAnsi="Arial"/>
      <w:b/>
      <w:bCs/>
      <w:i/>
      <w:iCs/>
      <w:color w:val="4F81BD"/>
      <w:szCs w:val="24"/>
      <w:lang w:eastAsia="en-US"/>
    </w:rPr>
  </w:style>
  <w:style w:type="character" w:customStyle="1" w:styleId="Char1d">
    <w:name w:val="明显引用 Char1"/>
    <w:uiPriority w:val="99"/>
    <w:rsid w:val="004A68C9"/>
    <w:rPr>
      <w:rFonts w:ascii="Times New Roman" w:hAnsi="Times New Roman"/>
      <w:b/>
      <w:bCs/>
      <w:i/>
      <w:iCs/>
      <w:color w:val="4F81BD"/>
      <w:kern w:val="2"/>
      <w:sz w:val="21"/>
      <w:szCs w:val="22"/>
    </w:rPr>
  </w:style>
  <w:style w:type="paragraph" w:customStyle="1" w:styleId="CharCharCharChar0">
    <w:name w:val="Char Char Char Char"/>
    <w:basedOn w:val="a"/>
    <w:rsid w:val="004A68C9"/>
    <w:pPr>
      <w:widowControl/>
      <w:spacing w:after="160" w:line="240" w:lineRule="exact"/>
      <w:jc w:val="left"/>
    </w:pPr>
    <w:rPr>
      <w:rFonts w:ascii="Arial" w:eastAsia="Times New Roman" w:hAnsi="Arial" w:cs="Verdana"/>
      <w:b/>
      <w:kern w:val="0"/>
      <w:sz w:val="24"/>
      <w:szCs w:val="24"/>
      <w:lang w:eastAsia="en-US"/>
    </w:rPr>
  </w:style>
  <w:style w:type="paragraph" w:customStyle="1" w:styleId="aff8">
    <w:name w:val="偏离表"/>
    <w:basedOn w:val="a"/>
    <w:unhideWhenUsed/>
    <w:rsid w:val="004A68C9"/>
    <w:pPr>
      <w:jc w:val="center"/>
    </w:pPr>
    <w:rPr>
      <w:rFonts w:hint="eastAsia"/>
      <w:sz w:val="24"/>
    </w:rPr>
  </w:style>
  <w:style w:type="character" w:customStyle="1" w:styleId="font12">
    <w:name w:val="font12"/>
    <w:rsid w:val="004A68C9"/>
    <w:rPr>
      <w:rFonts w:ascii="宋体" w:eastAsia="宋体" w:hAnsi="宋体" w:cs="宋体"/>
      <w:color w:val="00437E"/>
      <w:sz w:val="20"/>
      <w:szCs w:val="20"/>
      <w:u w:val="none"/>
      <w:lang w:eastAsia="en-US"/>
    </w:rPr>
  </w:style>
  <w:style w:type="character" w:customStyle="1" w:styleId="font111">
    <w:name w:val="font111"/>
    <w:rsid w:val="004A68C9"/>
    <w:rPr>
      <w:rFonts w:ascii="宋体" w:eastAsia="宋体" w:hAnsi="宋体" w:cs="宋体"/>
      <w:color w:val="003E6D"/>
      <w:sz w:val="20"/>
      <w:szCs w:val="20"/>
      <w:u w:val="none"/>
      <w:lang w:eastAsia="en-US"/>
    </w:rPr>
  </w:style>
  <w:style w:type="paragraph" w:customStyle="1" w:styleId="26">
    <w:name w:val="2"/>
    <w:next w:val="a"/>
    <w:qFormat/>
    <w:rsid w:val="004A68C9"/>
    <w:pPr>
      <w:widowControl w:val="0"/>
      <w:jc w:val="both"/>
    </w:pPr>
    <w:rPr>
      <w:sz w:val="21"/>
      <w:szCs w:val="22"/>
    </w:rPr>
  </w:style>
  <w:style w:type="character" w:customStyle="1" w:styleId="aff9">
    <w:name w:val="页眉 字符"/>
    <w:uiPriority w:val="99"/>
    <w:rsid w:val="004A68C9"/>
    <w:rPr>
      <w:sz w:val="18"/>
      <w:szCs w:val="18"/>
    </w:rPr>
  </w:style>
  <w:style w:type="table" w:customStyle="1" w:styleId="TableNormal">
    <w:name w:val="Table Normal"/>
    <w:unhideWhenUsed/>
    <w:qFormat/>
    <w:rsid w:val="004A68C9"/>
    <w:tblPr>
      <w:tblCellMar>
        <w:top w:w="0" w:type="dxa"/>
        <w:left w:w="0" w:type="dxa"/>
        <w:bottom w:w="0" w:type="dxa"/>
        <w:right w:w="0" w:type="dxa"/>
      </w:tblCellMar>
    </w:tblPr>
  </w:style>
  <w:style w:type="paragraph" w:customStyle="1" w:styleId="TableText">
    <w:name w:val="Table Text"/>
    <w:basedOn w:val="a"/>
    <w:semiHidden/>
    <w:qFormat/>
    <w:rsid w:val="004A68C9"/>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unhideWhenUsed="1" w:qFormat="1"/>
    <w:lsdException w:name="Subtitle" w:uiPriority="0" w:qFormat="1"/>
    <w:lsdException w:name="Salutation" w:uiPriority="0" w:qFormat="1"/>
    <w:lsdException w:name="Date" w:qFormat="1"/>
    <w:lsdException w:name="Body Text First Indent" w:unhideWhenUsed="1" w:qFormat="1"/>
    <w:lsdException w:name="Body Text First Indent 2" w:unhideWhenUsed="1" w:qFormat="1"/>
    <w:lsdException w:name="Note Heading" w:semiHidden="1" w:unhideWhenUsed="1"/>
    <w:lsdException w:name="Body Text 2" w:unhideWhenUsed="1"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nhideWhenUsed="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pPr>
      <w:keepNext/>
      <w:keepLines/>
      <w:spacing w:before="260" w:after="260" w:line="413" w:lineRule="auto"/>
      <w:outlineLvl w:val="1"/>
    </w:pPr>
    <w:rPr>
      <w:rFonts w:ascii="Cambria" w:hAnsi="Cambria"/>
      <w:b/>
      <w:bCs/>
      <w:kern w:val="0"/>
      <w:sz w:val="32"/>
      <w:szCs w:val="32"/>
    </w:rPr>
  </w:style>
  <w:style w:type="paragraph" w:styleId="3">
    <w:name w:val="heading 3"/>
    <w:basedOn w:val="a"/>
    <w:next w:val="a"/>
    <w:link w:val="3Char"/>
    <w:qFormat/>
    <w:pPr>
      <w:keepNext/>
      <w:keepLines/>
      <w:spacing w:before="260" w:after="260" w:line="416" w:lineRule="auto"/>
      <w:outlineLvl w:val="2"/>
    </w:pPr>
    <w:rPr>
      <w:rFonts w:ascii="Calibri" w:hAnsi="Calibri"/>
      <w:b/>
      <w:bCs/>
      <w:kern w:val="0"/>
      <w:sz w:val="32"/>
      <w:szCs w:val="32"/>
    </w:rPr>
  </w:style>
  <w:style w:type="paragraph" w:styleId="4">
    <w:name w:val="heading 4"/>
    <w:basedOn w:val="a"/>
    <w:next w:val="a"/>
    <w:link w:val="4Char"/>
    <w:qFormat/>
    <w:pPr>
      <w:keepNext/>
      <w:keepLines/>
      <w:tabs>
        <w:tab w:val="left" w:pos="1680"/>
      </w:tabs>
      <w:spacing w:afterLines="50" w:line="360" w:lineRule="auto"/>
      <w:ind w:left="1680" w:hanging="420"/>
      <w:outlineLvl w:val="3"/>
    </w:pPr>
    <w:rPr>
      <w:rFonts w:ascii="Arial" w:hAnsi="Arial"/>
      <w:b/>
      <w:kern w:val="0"/>
      <w:sz w:val="20"/>
      <w:szCs w:val="20"/>
    </w:rPr>
  </w:style>
  <w:style w:type="paragraph" w:styleId="5">
    <w:name w:val="heading 5"/>
    <w:basedOn w:val="a"/>
    <w:next w:val="a"/>
    <w:link w:val="5Char"/>
    <w:uiPriority w:val="9"/>
    <w:qFormat/>
    <w:pPr>
      <w:keepNext/>
      <w:keepLines/>
      <w:spacing w:before="280" w:after="290" w:line="376" w:lineRule="auto"/>
      <w:outlineLvl w:val="4"/>
    </w:pPr>
    <w:rPr>
      <w:b/>
      <w:bCs/>
      <w:kern w:val="0"/>
      <w:sz w:val="28"/>
      <w:szCs w:val="28"/>
    </w:rPr>
  </w:style>
  <w:style w:type="paragraph" w:styleId="7">
    <w:name w:val="heading 7"/>
    <w:basedOn w:val="a"/>
    <w:next w:val="a"/>
    <w:link w:val="7Char"/>
    <w:qFormat/>
    <w:pPr>
      <w:keepNext/>
      <w:keepLines/>
      <w:tabs>
        <w:tab w:val="left" w:pos="2940"/>
      </w:tabs>
      <w:adjustRightInd w:val="0"/>
      <w:snapToGrid w:val="0"/>
      <w:spacing w:before="240" w:after="64" w:line="320" w:lineRule="atLeast"/>
      <w:ind w:left="2940" w:hanging="420"/>
      <w:textAlignment w:val="baseline"/>
      <w:outlineLvl w:val="6"/>
    </w:pPr>
    <w:rPr>
      <w:rFonts w:ascii="宋体" w:eastAsia="仿宋_GB2312"/>
      <w:b/>
      <w:kern w:val="0"/>
      <w:sz w:val="24"/>
      <w:szCs w:val="20"/>
    </w:rPr>
  </w:style>
  <w:style w:type="paragraph" w:styleId="8">
    <w:name w:val="heading 8"/>
    <w:basedOn w:val="a"/>
    <w:next w:val="a"/>
    <w:link w:val="8Char"/>
    <w:qFormat/>
    <w:pPr>
      <w:keepNext/>
      <w:keepLines/>
      <w:tabs>
        <w:tab w:val="left" w:pos="3360"/>
      </w:tabs>
      <w:adjustRightInd w:val="0"/>
      <w:snapToGrid w:val="0"/>
      <w:spacing w:before="240" w:after="64" w:line="320" w:lineRule="atLeast"/>
      <w:ind w:left="3360" w:hanging="420"/>
      <w:textAlignment w:val="baseline"/>
      <w:outlineLvl w:val="7"/>
    </w:pPr>
    <w:rPr>
      <w:rFonts w:ascii="Arial" w:eastAsia="黑体" w:hAnsi="Arial"/>
      <w:kern w:val="0"/>
      <w:sz w:val="24"/>
      <w:szCs w:val="20"/>
    </w:rPr>
  </w:style>
  <w:style w:type="paragraph" w:styleId="9">
    <w:name w:val="heading 9"/>
    <w:basedOn w:val="a"/>
    <w:next w:val="a"/>
    <w:link w:val="9Char"/>
    <w:qFormat/>
    <w:pPr>
      <w:keepNext/>
      <w:keepLines/>
      <w:tabs>
        <w:tab w:val="left" w:pos="3780"/>
      </w:tabs>
      <w:adjustRightInd w:val="0"/>
      <w:snapToGrid w:val="0"/>
      <w:spacing w:before="240" w:after="64" w:line="320" w:lineRule="atLeast"/>
      <w:ind w:left="3780" w:hanging="420"/>
      <w:textAlignment w:val="baseline"/>
      <w:outlineLvl w:val="8"/>
    </w:pPr>
    <w:rPr>
      <w:rFonts w:ascii="Arial" w:eastAsia="黑体" w:hAnsi="Arial"/>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ind w:leftChars="1200" w:left="2520"/>
    </w:pPr>
  </w:style>
  <w:style w:type="paragraph" w:styleId="a3">
    <w:name w:val="Normal Indent"/>
    <w:basedOn w:val="a"/>
    <w:next w:val="20"/>
    <w:qFormat/>
    <w:pPr>
      <w:ind w:firstLineChars="200" w:firstLine="420"/>
    </w:pPr>
    <w:rPr>
      <w:szCs w:val="20"/>
    </w:rPr>
  </w:style>
  <w:style w:type="paragraph" w:styleId="20">
    <w:name w:val="Body Text 2"/>
    <w:basedOn w:val="a"/>
    <w:next w:val="a4"/>
    <w:link w:val="2Char0"/>
    <w:uiPriority w:val="99"/>
    <w:unhideWhenUsed/>
    <w:qFormat/>
    <w:pPr>
      <w:widowControl/>
      <w:spacing w:before="100" w:beforeAutospacing="1" w:after="100" w:afterAutospacing="1"/>
      <w:jc w:val="left"/>
    </w:pPr>
    <w:rPr>
      <w:rFonts w:ascii="宋体" w:hAnsi="宋体"/>
      <w:kern w:val="0"/>
      <w:sz w:val="24"/>
      <w:szCs w:val="24"/>
    </w:rPr>
  </w:style>
  <w:style w:type="paragraph" w:styleId="a4">
    <w:name w:val="Body Text"/>
    <w:basedOn w:val="a"/>
    <w:next w:val="a5"/>
    <w:link w:val="Char"/>
    <w:uiPriority w:val="99"/>
    <w:qFormat/>
    <w:pPr>
      <w:spacing w:after="120"/>
    </w:pPr>
    <w:rPr>
      <w:rFonts w:ascii="Calibri" w:hAnsi="Calibri"/>
      <w:kern w:val="0"/>
      <w:sz w:val="20"/>
      <w:szCs w:val="20"/>
    </w:rPr>
  </w:style>
  <w:style w:type="paragraph" w:styleId="a5">
    <w:name w:val="Body Text First Indent"/>
    <w:basedOn w:val="a4"/>
    <w:next w:val="21"/>
    <w:link w:val="Char0"/>
    <w:uiPriority w:val="99"/>
    <w:unhideWhenUsed/>
    <w:qFormat/>
    <w:pPr>
      <w:ind w:firstLineChars="100" w:firstLine="420"/>
    </w:pPr>
    <w:rPr>
      <w:rFonts w:ascii="Times New Roman" w:hAnsi="Times New Roman"/>
    </w:rPr>
  </w:style>
  <w:style w:type="paragraph" w:styleId="21">
    <w:name w:val="Body Text First Indent 2"/>
    <w:basedOn w:val="a6"/>
    <w:next w:val="a3"/>
    <w:link w:val="2Char1"/>
    <w:uiPriority w:val="99"/>
    <w:unhideWhenUsed/>
    <w:qFormat/>
    <w:pPr>
      <w:ind w:firstLineChars="200" w:firstLine="420"/>
    </w:pPr>
    <w:rPr>
      <w:szCs w:val="24"/>
    </w:rPr>
  </w:style>
  <w:style w:type="paragraph" w:styleId="a6">
    <w:name w:val="Body Text Indent"/>
    <w:basedOn w:val="a"/>
    <w:next w:val="a"/>
    <w:link w:val="Char1"/>
    <w:uiPriority w:val="99"/>
    <w:qFormat/>
    <w:pPr>
      <w:spacing w:line="360" w:lineRule="auto"/>
      <w:ind w:firstLineChars="225" w:firstLine="540"/>
    </w:pPr>
    <w:rPr>
      <w:kern w:val="0"/>
      <w:sz w:val="24"/>
      <w:szCs w:val="20"/>
    </w:rPr>
  </w:style>
  <w:style w:type="paragraph" w:styleId="50">
    <w:name w:val="index 5"/>
    <w:basedOn w:val="a"/>
    <w:next w:val="a"/>
    <w:uiPriority w:val="99"/>
    <w:unhideWhenUsed/>
    <w:qFormat/>
    <w:pPr>
      <w:ind w:leftChars="800" w:left="800"/>
    </w:pPr>
    <w:rPr>
      <w:szCs w:val="20"/>
    </w:rPr>
  </w:style>
  <w:style w:type="paragraph" w:styleId="a7">
    <w:name w:val="Document Map"/>
    <w:basedOn w:val="a"/>
    <w:link w:val="Char2"/>
    <w:qFormat/>
    <w:pPr>
      <w:shd w:val="clear" w:color="auto" w:fill="000080"/>
    </w:pPr>
    <w:rPr>
      <w:kern w:val="0"/>
      <w:sz w:val="20"/>
      <w:szCs w:val="20"/>
    </w:rPr>
  </w:style>
  <w:style w:type="paragraph" w:styleId="a8">
    <w:name w:val="annotation text"/>
    <w:basedOn w:val="a"/>
    <w:link w:val="Char3"/>
    <w:unhideWhenUsed/>
    <w:qFormat/>
    <w:pPr>
      <w:jc w:val="left"/>
    </w:pPr>
    <w:rPr>
      <w:kern w:val="0"/>
      <w:sz w:val="20"/>
      <w:szCs w:val="20"/>
    </w:rPr>
  </w:style>
  <w:style w:type="paragraph" w:styleId="a9">
    <w:name w:val="Salutation"/>
    <w:basedOn w:val="a"/>
    <w:next w:val="a"/>
    <w:link w:val="Char4"/>
    <w:qFormat/>
    <w:rPr>
      <w:rFonts w:ascii="Calibri" w:hAnsi="Calibri"/>
      <w:szCs w:val="24"/>
    </w:rPr>
  </w:style>
  <w:style w:type="paragraph" w:styleId="51">
    <w:name w:val="toc 5"/>
    <w:basedOn w:val="a"/>
    <w:next w:val="a"/>
    <w:uiPriority w:val="39"/>
    <w:unhideWhenUsed/>
    <w:qFormat/>
    <w:pPr>
      <w:ind w:leftChars="800" w:left="1680"/>
    </w:pPr>
  </w:style>
  <w:style w:type="paragraph" w:styleId="30">
    <w:name w:val="toc 3"/>
    <w:basedOn w:val="a"/>
    <w:next w:val="a"/>
    <w:uiPriority w:val="39"/>
    <w:qFormat/>
    <w:pPr>
      <w:ind w:leftChars="400" w:left="840"/>
    </w:pPr>
    <w:rPr>
      <w:szCs w:val="20"/>
    </w:rPr>
  </w:style>
  <w:style w:type="paragraph" w:styleId="aa">
    <w:name w:val="Plain Text"/>
    <w:basedOn w:val="a"/>
    <w:link w:val="Char5"/>
    <w:qFormat/>
    <w:pPr>
      <w:widowControl/>
      <w:spacing w:before="100" w:beforeAutospacing="1" w:after="100" w:afterAutospacing="1"/>
      <w:jc w:val="left"/>
    </w:pPr>
    <w:rPr>
      <w:rFonts w:ascii="宋体" w:hAnsi="宋体"/>
      <w:kern w:val="0"/>
      <w:sz w:val="20"/>
      <w:szCs w:val="21"/>
    </w:rPr>
  </w:style>
  <w:style w:type="paragraph" w:styleId="80">
    <w:name w:val="toc 8"/>
    <w:basedOn w:val="a"/>
    <w:next w:val="a"/>
    <w:uiPriority w:val="39"/>
    <w:unhideWhenUsed/>
    <w:qFormat/>
    <w:pPr>
      <w:ind w:leftChars="1400" w:left="2940"/>
    </w:pPr>
  </w:style>
  <w:style w:type="paragraph" w:styleId="ab">
    <w:name w:val="Date"/>
    <w:basedOn w:val="a"/>
    <w:next w:val="a"/>
    <w:link w:val="Char6"/>
    <w:uiPriority w:val="99"/>
    <w:qFormat/>
    <w:pPr>
      <w:ind w:leftChars="2500" w:left="100"/>
    </w:pPr>
    <w:rPr>
      <w:b/>
      <w:kern w:val="0"/>
      <w:sz w:val="32"/>
      <w:szCs w:val="20"/>
    </w:rPr>
  </w:style>
  <w:style w:type="paragraph" w:styleId="22">
    <w:name w:val="Body Text Indent 2"/>
    <w:basedOn w:val="a"/>
    <w:link w:val="2Char2"/>
    <w:qFormat/>
    <w:pPr>
      <w:spacing w:line="360" w:lineRule="auto"/>
      <w:ind w:left="360" w:firstLine="600"/>
    </w:pPr>
    <w:rPr>
      <w:b/>
      <w:kern w:val="0"/>
      <w:sz w:val="24"/>
      <w:szCs w:val="20"/>
    </w:rPr>
  </w:style>
  <w:style w:type="paragraph" w:styleId="ac">
    <w:name w:val="Balloon Text"/>
    <w:basedOn w:val="a"/>
    <w:link w:val="Char7"/>
    <w:qFormat/>
    <w:rPr>
      <w:kern w:val="0"/>
      <w:sz w:val="18"/>
      <w:szCs w:val="18"/>
    </w:rPr>
  </w:style>
  <w:style w:type="paragraph" w:styleId="ad">
    <w:name w:val="footer"/>
    <w:basedOn w:val="a"/>
    <w:link w:val="Char8"/>
    <w:uiPriority w:val="99"/>
    <w:qFormat/>
    <w:pPr>
      <w:tabs>
        <w:tab w:val="center" w:pos="4153"/>
        <w:tab w:val="right" w:pos="8306"/>
      </w:tabs>
      <w:snapToGrid w:val="0"/>
      <w:jc w:val="left"/>
    </w:pPr>
    <w:rPr>
      <w:kern w:val="0"/>
      <w:sz w:val="18"/>
      <w:szCs w:val="20"/>
    </w:rPr>
  </w:style>
  <w:style w:type="paragraph" w:styleId="ae">
    <w:name w:val="header"/>
    <w:basedOn w:val="a"/>
    <w:link w:val="Char9"/>
    <w:uiPriority w:val="99"/>
    <w:qFormat/>
    <w:pPr>
      <w:pBdr>
        <w:bottom w:val="single" w:sz="6" w:space="1" w:color="auto"/>
      </w:pBdr>
      <w:tabs>
        <w:tab w:val="center" w:pos="4153"/>
        <w:tab w:val="right" w:pos="8306"/>
      </w:tabs>
      <w:snapToGrid w:val="0"/>
      <w:jc w:val="center"/>
    </w:pPr>
    <w:rPr>
      <w:kern w:val="0"/>
      <w:sz w:val="18"/>
      <w:szCs w:val="20"/>
    </w:rPr>
  </w:style>
  <w:style w:type="paragraph" w:styleId="10">
    <w:name w:val="toc 1"/>
    <w:basedOn w:val="a"/>
    <w:next w:val="a"/>
    <w:uiPriority w:val="39"/>
    <w:qFormat/>
    <w:rPr>
      <w:rFonts w:ascii="宋体" w:hAnsi="宋体"/>
      <w:b/>
      <w:bCs/>
      <w:sz w:val="28"/>
      <w:szCs w:val="28"/>
    </w:rPr>
  </w:style>
  <w:style w:type="paragraph" w:styleId="40">
    <w:name w:val="toc 4"/>
    <w:basedOn w:val="a"/>
    <w:next w:val="a"/>
    <w:uiPriority w:val="39"/>
    <w:unhideWhenUsed/>
    <w:qFormat/>
    <w:pPr>
      <w:ind w:leftChars="600" w:left="1260"/>
    </w:pPr>
  </w:style>
  <w:style w:type="paragraph" w:styleId="af">
    <w:name w:val="Subtitle"/>
    <w:basedOn w:val="a"/>
    <w:next w:val="a"/>
    <w:link w:val="Chara"/>
    <w:qFormat/>
    <w:pPr>
      <w:spacing w:before="240" w:after="60" w:line="312" w:lineRule="auto"/>
      <w:jc w:val="center"/>
      <w:outlineLvl w:val="1"/>
    </w:pPr>
    <w:rPr>
      <w:rFonts w:ascii="Cambria" w:hAnsi="Cambria"/>
      <w:b/>
      <w:bCs/>
      <w:kern w:val="28"/>
      <w:sz w:val="32"/>
      <w:szCs w:val="32"/>
    </w:rPr>
  </w:style>
  <w:style w:type="paragraph" w:styleId="af0">
    <w:name w:val="footnote text"/>
    <w:basedOn w:val="a"/>
    <w:link w:val="Charb"/>
    <w:qFormat/>
    <w:pPr>
      <w:snapToGrid w:val="0"/>
      <w:jc w:val="left"/>
    </w:pPr>
    <w:rPr>
      <w:rFonts w:ascii="Calibri" w:hAnsi="Calibri"/>
      <w:kern w:val="0"/>
      <w:sz w:val="18"/>
      <w:szCs w:val="18"/>
    </w:rPr>
  </w:style>
  <w:style w:type="paragraph" w:styleId="6">
    <w:name w:val="toc 6"/>
    <w:basedOn w:val="a"/>
    <w:next w:val="a"/>
    <w:uiPriority w:val="39"/>
    <w:unhideWhenUsed/>
    <w:qFormat/>
    <w:pPr>
      <w:ind w:leftChars="1000" w:left="2100"/>
    </w:pPr>
  </w:style>
  <w:style w:type="paragraph" w:styleId="31">
    <w:name w:val="Body Text Indent 3"/>
    <w:basedOn w:val="a"/>
    <w:link w:val="3Char0"/>
    <w:qFormat/>
    <w:pPr>
      <w:spacing w:line="500" w:lineRule="exact"/>
      <w:ind w:firstLineChars="150" w:firstLine="360"/>
    </w:pPr>
    <w:rPr>
      <w:kern w:val="0"/>
      <w:sz w:val="24"/>
      <w:szCs w:val="20"/>
    </w:rPr>
  </w:style>
  <w:style w:type="paragraph" w:styleId="af1">
    <w:name w:val="table of figures"/>
    <w:basedOn w:val="a"/>
    <w:next w:val="a"/>
    <w:uiPriority w:val="99"/>
    <w:unhideWhenUsed/>
    <w:qFormat/>
    <w:pPr>
      <w:ind w:left="420" w:hanging="420"/>
      <w:jc w:val="left"/>
    </w:pPr>
    <w:rPr>
      <w:rFonts w:cs="Calibri"/>
      <w:smallCaps/>
      <w:sz w:val="20"/>
      <w:szCs w:val="20"/>
    </w:rPr>
  </w:style>
  <w:style w:type="paragraph" w:styleId="23">
    <w:name w:val="toc 2"/>
    <w:basedOn w:val="a"/>
    <w:next w:val="a"/>
    <w:uiPriority w:val="39"/>
    <w:qFormat/>
    <w:pPr>
      <w:ind w:leftChars="200" w:left="420"/>
    </w:pPr>
    <w:rPr>
      <w:szCs w:val="20"/>
    </w:rPr>
  </w:style>
  <w:style w:type="paragraph" w:styleId="90">
    <w:name w:val="toc 9"/>
    <w:basedOn w:val="a"/>
    <w:next w:val="a"/>
    <w:uiPriority w:val="39"/>
    <w:unhideWhenUsed/>
    <w:qFormat/>
    <w:pPr>
      <w:ind w:leftChars="1600" w:left="3360"/>
    </w:pPr>
  </w:style>
  <w:style w:type="paragraph" w:styleId="af2">
    <w:name w:val="Message Header"/>
    <w:basedOn w:val="a"/>
    <w:link w:val="Charc"/>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kern w:val="0"/>
      <w:sz w:val="24"/>
      <w:szCs w:val="24"/>
    </w:rPr>
  </w:style>
  <w:style w:type="paragraph" w:styleId="HTML">
    <w:name w:val="HTML Preformatted"/>
    <w:basedOn w:val="a"/>
    <w:link w:val="HTMLCha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宋体" w:hAnsi="宋体"/>
      <w:kern w:val="0"/>
      <w:sz w:val="24"/>
      <w:szCs w:val="24"/>
    </w:rPr>
  </w:style>
  <w:style w:type="paragraph" w:styleId="af3">
    <w:name w:val="Normal (Web)"/>
    <w:basedOn w:val="a"/>
    <w:qFormat/>
    <w:pPr>
      <w:widowControl/>
      <w:spacing w:before="100" w:beforeAutospacing="1" w:after="100" w:afterAutospacing="1"/>
      <w:jc w:val="left"/>
    </w:pPr>
    <w:rPr>
      <w:rFonts w:ascii="宋体" w:hAnsi="宋体"/>
      <w:kern w:val="0"/>
      <w:sz w:val="24"/>
      <w:szCs w:val="20"/>
    </w:rPr>
  </w:style>
  <w:style w:type="paragraph" w:styleId="af4">
    <w:name w:val="Title"/>
    <w:basedOn w:val="a"/>
    <w:next w:val="a"/>
    <w:link w:val="Chard"/>
    <w:qFormat/>
    <w:pPr>
      <w:spacing w:before="240" w:after="60"/>
      <w:jc w:val="center"/>
      <w:outlineLvl w:val="0"/>
    </w:pPr>
    <w:rPr>
      <w:rFonts w:ascii="Cambria" w:hAnsi="Cambria"/>
      <w:b/>
      <w:bCs/>
      <w:kern w:val="0"/>
      <w:sz w:val="32"/>
      <w:szCs w:val="32"/>
    </w:rPr>
  </w:style>
  <w:style w:type="paragraph" w:styleId="af5">
    <w:name w:val="annotation subject"/>
    <w:basedOn w:val="a8"/>
    <w:next w:val="a8"/>
    <w:link w:val="Chare"/>
    <w:qFormat/>
    <w:rPr>
      <w:b/>
      <w:bCs/>
    </w:rPr>
  </w:style>
  <w:style w:type="table" w:styleId="af6">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Pr>
      <w:b/>
      <w:bCs/>
    </w:rPr>
  </w:style>
  <w:style w:type="character" w:styleId="af8">
    <w:name w:val="page number"/>
    <w:qFormat/>
  </w:style>
  <w:style w:type="character" w:styleId="af9">
    <w:name w:val="FollowedHyperlink"/>
    <w:uiPriority w:val="99"/>
    <w:unhideWhenUsed/>
    <w:rPr>
      <w:color w:val="800080"/>
      <w:u w:val="single"/>
    </w:rPr>
  </w:style>
  <w:style w:type="character" w:styleId="afa">
    <w:name w:val="Emphasis"/>
    <w:qFormat/>
    <w:rPr>
      <w:i/>
      <w:iCs/>
    </w:rPr>
  </w:style>
  <w:style w:type="character" w:styleId="afb">
    <w:name w:val="Hyperlink"/>
    <w:uiPriority w:val="99"/>
    <w:qFormat/>
    <w:rPr>
      <w:color w:val="0000FF"/>
      <w:u w:val="single"/>
    </w:rPr>
  </w:style>
  <w:style w:type="character" w:styleId="afc">
    <w:name w:val="annotation reference"/>
    <w:qFormat/>
    <w:rPr>
      <w:sz w:val="21"/>
      <w:szCs w:val="21"/>
    </w:rPr>
  </w:style>
  <w:style w:type="character" w:styleId="afd">
    <w:name w:val="footnote reference"/>
    <w:qFormat/>
    <w:rPr>
      <w:vertAlign w:val="superscript"/>
    </w:rPr>
  </w:style>
  <w:style w:type="character" w:customStyle="1" w:styleId="1Char">
    <w:name w:val="标题 1 Char"/>
    <w:link w:val="1"/>
    <w:qFormat/>
    <w:rPr>
      <w:rFonts w:ascii="Calibri" w:eastAsia="宋体" w:hAnsi="Calibri" w:cs="Times New Roman"/>
      <w:b/>
      <w:bCs/>
      <w:kern w:val="44"/>
      <w:sz w:val="44"/>
      <w:szCs w:val="44"/>
    </w:rPr>
  </w:style>
  <w:style w:type="character" w:customStyle="1" w:styleId="2Char">
    <w:name w:val="标题 2 Char"/>
    <w:link w:val="2"/>
    <w:qFormat/>
    <w:rPr>
      <w:rFonts w:ascii="Cambria" w:eastAsia="宋体" w:hAnsi="Cambria" w:cs="Times New Roman"/>
      <w:b/>
      <w:bCs/>
      <w:kern w:val="0"/>
      <w:sz w:val="32"/>
      <w:szCs w:val="32"/>
    </w:rPr>
  </w:style>
  <w:style w:type="character" w:customStyle="1" w:styleId="3Char">
    <w:name w:val="标题 3 Char"/>
    <w:link w:val="3"/>
    <w:qFormat/>
    <w:rPr>
      <w:rFonts w:ascii="Calibri" w:eastAsia="宋体" w:hAnsi="Calibri" w:cs="Times New Roman"/>
      <w:b/>
      <w:bCs/>
      <w:kern w:val="0"/>
      <w:sz w:val="32"/>
      <w:szCs w:val="32"/>
    </w:rPr>
  </w:style>
  <w:style w:type="character" w:customStyle="1" w:styleId="4Char">
    <w:name w:val="标题 4 Char"/>
    <w:link w:val="4"/>
    <w:qFormat/>
    <w:rPr>
      <w:rFonts w:ascii="Arial" w:eastAsia="宋体" w:hAnsi="Arial" w:cs="Times New Roman"/>
      <w:b/>
      <w:kern w:val="0"/>
      <w:sz w:val="20"/>
      <w:szCs w:val="20"/>
    </w:rPr>
  </w:style>
  <w:style w:type="character" w:customStyle="1" w:styleId="5Char">
    <w:name w:val="标题 5 Char"/>
    <w:link w:val="5"/>
    <w:uiPriority w:val="9"/>
    <w:qFormat/>
    <w:rPr>
      <w:rFonts w:ascii="Times New Roman" w:eastAsia="宋体" w:hAnsi="Times New Roman" w:cs="Times New Roman"/>
      <w:b/>
      <w:bCs/>
      <w:kern w:val="0"/>
      <w:sz w:val="28"/>
      <w:szCs w:val="28"/>
    </w:rPr>
  </w:style>
  <w:style w:type="character" w:customStyle="1" w:styleId="7Char">
    <w:name w:val="标题 7 Char"/>
    <w:link w:val="7"/>
    <w:qFormat/>
    <w:rPr>
      <w:rFonts w:ascii="宋体" w:eastAsia="仿宋_GB2312" w:hAnsi="Times New Roman" w:cs="Times New Roman"/>
      <w:b/>
      <w:kern w:val="0"/>
      <w:sz w:val="24"/>
      <w:szCs w:val="20"/>
    </w:rPr>
  </w:style>
  <w:style w:type="character" w:customStyle="1" w:styleId="8Char">
    <w:name w:val="标题 8 Char"/>
    <w:link w:val="8"/>
    <w:qFormat/>
    <w:rPr>
      <w:rFonts w:ascii="Arial" w:eastAsia="黑体" w:hAnsi="Arial" w:cs="Times New Roman"/>
      <w:kern w:val="0"/>
      <w:sz w:val="24"/>
      <w:szCs w:val="20"/>
    </w:rPr>
  </w:style>
  <w:style w:type="character" w:customStyle="1" w:styleId="9Char">
    <w:name w:val="标题 9 Char"/>
    <w:link w:val="9"/>
    <w:qFormat/>
    <w:rPr>
      <w:rFonts w:ascii="Arial" w:eastAsia="黑体" w:hAnsi="Arial" w:cs="Times New Roman"/>
      <w:kern w:val="0"/>
      <w:sz w:val="28"/>
      <w:szCs w:val="20"/>
    </w:rPr>
  </w:style>
  <w:style w:type="character" w:customStyle="1" w:styleId="2Char0">
    <w:name w:val="正文文本 2 Char"/>
    <w:link w:val="20"/>
    <w:uiPriority w:val="99"/>
    <w:qFormat/>
    <w:rPr>
      <w:rFonts w:ascii="宋体" w:eastAsia="宋体" w:hAnsi="宋体" w:cs="Times New Roman"/>
      <w:kern w:val="0"/>
      <w:sz w:val="24"/>
      <w:szCs w:val="24"/>
    </w:rPr>
  </w:style>
  <w:style w:type="character" w:customStyle="1" w:styleId="Char">
    <w:name w:val="正文文本 Char"/>
    <w:link w:val="a4"/>
    <w:uiPriority w:val="99"/>
    <w:qFormat/>
    <w:rPr>
      <w:rFonts w:ascii="Calibri" w:eastAsia="宋体" w:hAnsi="Calibri" w:cs="Times New Roman"/>
      <w:kern w:val="0"/>
      <w:sz w:val="20"/>
      <w:szCs w:val="20"/>
    </w:rPr>
  </w:style>
  <w:style w:type="character" w:customStyle="1" w:styleId="Char0">
    <w:name w:val="正文首行缩进 Char"/>
    <w:link w:val="a5"/>
    <w:uiPriority w:val="99"/>
    <w:qFormat/>
    <w:rPr>
      <w:rFonts w:ascii="Times New Roman" w:eastAsia="宋体" w:hAnsi="Times New Roman" w:cs="Times New Roman"/>
      <w:kern w:val="0"/>
      <w:sz w:val="20"/>
      <w:szCs w:val="20"/>
    </w:rPr>
  </w:style>
  <w:style w:type="character" w:customStyle="1" w:styleId="Char1">
    <w:name w:val="正文文本缩进 Char"/>
    <w:link w:val="a6"/>
    <w:uiPriority w:val="99"/>
    <w:qFormat/>
    <w:rPr>
      <w:rFonts w:ascii="Times New Roman" w:eastAsia="宋体" w:hAnsi="Times New Roman" w:cs="Times New Roman"/>
      <w:kern w:val="0"/>
      <w:sz w:val="24"/>
      <w:szCs w:val="20"/>
    </w:rPr>
  </w:style>
  <w:style w:type="character" w:customStyle="1" w:styleId="2Char1">
    <w:name w:val="正文首行缩进 2 Char"/>
    <w:link w:val="21"/>
    <w:uiPriority w:val="99"/>
    <w:qFormat/>
    <w:rPr>
      <w:rFonts w:ascii="Times New Roman" w:eastAsia="宋体" w:hAnsi="Times New Roman" w:cs="Times New Roman"/>
      <w:kern w:val="0"/>
      <w:sz w:val="24"/>
      <w:szCs w:val="24"/>
    </w:rPr>
  </w:style>
  <w:style w:type="character" w:customStyle="1" w:styleId="Char2">
    <w:name w:val="文档结构图 Char"/>
    <w:link w:val="a7"/>
    <w:qFormat/>
    <w:rPr>
      <w:rFonts w:ascii="Times New Roman" w:eastAsia="宋体" w:hAnsi="Times New Roman" w:cs="Times New Roman"/>
      <w:kern w:val="0"/>
      <w:sz w:val="20"/>
      <w:szCs w:val="20"/>
      <w:shd w:val="clear" w:color="auto" w:fill="000080"/>
    </w:rPr>
  </w:style>
  <w:style w:type="character" w:customStyle="1" w:styleId="Char3">
    <w:name w:val="批注文字 Char"/>
    <w:link w:val="a8"/>
    <w:qFormat/>
    <w:rPr>
      <w:rFonts w:ascii="Times New Roman" w:eastAsia="宋体" w:hAnsi="Times New Roman" w:cs="Times New Roman"/>
      <w:kern w:val="0"/>
      <w:sz w:val="20"/>
      <w:szCs w:val="20"/>
    </w:rPr>
  </w:style>
  <w:style w:type="character" w:customStyle="1" w:styleId="Char4">
    <w:name w:val="称呼 Char"/>
    <w:link w:val="a9"/>
    <w:rPr>
      <w:rFonts w:ascii="Calibri" w:hAnsi="Calibri"/>
      <w:kern w:val="2"/>
      <w:sz w:val="21"/>
      <w:szCs w:val="24"/>
    </w:rPr>
  </w:style>
  <w:style w:type="character" w:customStyle="1" w:styleId="Char5">
    <w:name w:val="纯文本 Char"/>
    <w:link w:val="aa"/>
    <w:qFormat/>
    <w:rPr>
      <w:rFonts w:ascii="宋体" w:eastAsia="宋体" w:hAnsi="宋体" w:cs="Times New Roman"/>
      <w:kern w:val="0"/>
      <w:sz w:val="20"/>
      <w:szCs w:val="21"/>
    </w:rPr>
  </w:style>
  <w:style w:type="character" w:customStyle="1" w:styleId="Char6">
    <w:name w:val="日期 Char"/>
    <w:link w:val="ab"/>
    <w:uiPriority w:val="99"/>
    <w:qFormat/>
    <w:rPr>
      <w:rFonts w:ascii="Times New Roman" w:eastAsia="宋体" w:hAnsi="Times New Roman" w:cs="Times New Roman"/>
      <w:b/>
      <w:kern w:val="0"/>
      <w:sz w:val="32"/>
      <w:szCs w:val="20"/>
    </w:rPr>
  </w:style>
  <w:style w:type="character" w:customStyle="1" w:styleId="2Char2">
    <w:name w:val="正文文本缩进 2 Char"/>
    <w:link w:val="22"/>
    <w:qFormat/>
    <w:rPr>
      <w:rFonts w:ascii="Times New Roman" w:eastAsia="宋体" w:hAnsi="Times New Roman" w:cs="Times New Roman"/>
      <w:b/>
      <w:kern w:val="0"/>
      <w:sz w:val="24"/>
      <w:szCs w:val="20"/>
    </w:rPr>
  </w:style>
  <w:style w:type="character" w:customStyle="1" w:styleId="Char7">
    <w:name w:val="批注框文本 Char"/>
    <w:link w:val="ac"/>
    <w:qFormat/>
    <w:rPr>
      <w:rFonts w:ascii="Times New Roman" w:eastAsia="宋体" w:hAnsi="Times New Roman" w:cs="Times New Roman"/>
      <w:kern w:val="0"/>
      <w:sz w:val="18"/>
      <w:szCs w:val="18"/>
    </w:rPr>
  </w:style>
  <w:style w:type="character" w:customStyle="1" w:styleId="Char8">
    <w:name w:val="页脚 Char"/>
    <w:link w:val="ad"/>
    <w:uiPriority w:val="99"/>
    <w:qFormat/>
    <w:rPr>
      <w:rFonts w:ascii="Times New Roman" w:eastAsia="宋体" w:hAnsi="Times New Roman" w:cs="Times New Roman"/>
      <w:kern w:val="0"/>
      <w:sz w:val="18"/>
      <w:szCs w:val="20"/>
    </w:rPr>
  </w:style>
  <w:style w:type="character" w:customStyle="1" w:styleId="Char9">
    <w:name w:val="页眉 Char"/>
    <w:link w:val="ae"/>
    <w:uiPriority w:val="99"/>
    <w:qFormat/>
    <w:rPr>
      <w:rFonts w:ascii="Times New Roman" w:eastAsia="宋体" w:hAnsi="Times New Roman" w:cs="Times New Roman"/>
      <w:kern w:val="0"/>
      <w:sz w:val="18"/>
      <w:szCs w:val="20"/>
    </w:rPr>
  </w:style>
  <w:style w:type="character" w:customStyle="1" w:styleId="Chara">
    <w:name w:val="副标题 Char"/>
    <w:link w:val="af"/>
    <w:qFormat/>
    <w:rPr>
      <w:rFonts w:ascii="Cambria" w:eastAsia="宋体" w:hAnsi="Cambria" w:cs="Times New Roman"/>
      <w:b/>
      <w:bCs/>
      <w:kern w:val="28"/>
      <w:sz w:val="32"/>
      <w:szCs w:val="32"/>
    </w:rPr>
  </w:style>
  <w:style w:type="character" w:customStyle="1" w:styleId="Charb">
    <w:name w:val="脚注文本 Char"/>
    <w:link w:val="af0"/>
    <w:qFormat/>
    <w:rPr>
      <w:rFonts w:ascii="Calibri" w:eastAsia="宋体" w:hAnsi="Calibri" w:cs="Times New Roman"/>
      <w:kern w:val="0"/>
      <w:sz w:val="18"/>
      <w:szCs w:val="18"/>
    </w:rPr>
  </w:style>
  <w:style w:type="character" w:customStyle="1" w:styleId="3Char0">
    <w:name w:val="正文文本缩进 3 Char"/>
    <w:link w:val="31"/>
    <w:qFormat/>
    <w:rPr>
      <w:rFonts w:ascii="Times New Roman" w:eastAsia="宋体" w:hAnsi="Times New Roman" w:cs="Times New Roman"/>
      <w:kern w:val="0"/>
      <w:sz w:val="24"/>
      <w:szCs w:val="20"/>
    </w:rPr>
  </w:style>
  <w:style w:type="character" w:customStyle="1" w:styleId="Charc">
    <w:name w:val="信息标题 Char"/>
    <w:link w:val="af2"/>
    <w:qFormat/>
    <w:rPr>
      <w:rFonts w:ascii="Cambria" w:eastAsia="宋体" w:hAnsi="Cambria" w:cs="Times New Roman"/>
      <w:kern w:val="0"/>
      <w:sz w:val="24"/>
      <w:szCs w:val="24"/>
      <w:shd w:val="pct20" w:color="auto" w:fill="auto"/>
    </w:rPr>
  </w:style>
  <w:style w:type="character" w:customStyle="1" w:styleId="HTMLChar">
    <w:name w:val="HTML 预设格式 Char"/>
    <w:link w:val="HTML"/>
    <w:qFormat/>
    <w:rPr>
      <w:rFonts w:ascii="宋体" w:eastAsia="宋体" w:hAnsi="宋体" w:cs="Times New Roman"/>
      <w:kern w:val="0"/>
      <w:sz w:val="24"/>
      <w:szCs w:val="24"/>
    </w:rPr>
  </w:style>
  <w:style w:type="character" w:customStyle="1" w:styleId="Chard">
    <w:name w:val="标题 Char"/>
    <w:link w:val="af4"/>
    <w:qFormat/>
    <w:rPr>
      <w:rFonts w:ascii="Cambria" w:eastAsia="宋体" w:hAnsi="Cambria" w:cs="Times New Roman"/>
      <w:b/>
      <w:bCs/>
      <w:kern w:val="0"/>
      <w:sz w:val="32"/>
      <w:szCs w:val="32"/>
    </w:rPr>
  </w:style>
  <w:style w:type="character" w:customStyle="1" w:styleId="Chare">
    <w:name w:val="批注主题 Char"/>
    <w:link w:val="af5"/>
    <w:qFormat/>
    <w:rPr>
      <w:rFonts w:ascii="Times New Roman" w:eastAsia="宋体" w:hAnsi="Times New Roman" w:cs="Times New Roman"/>
      <w:b/>
      <w:bCs/>
      <w:kern w:val="0"/>
      <w:sz w:val="20"/>
      <w:szCs w:val="20"/>
    </w:rPr>
  </w:style>
  <w:style w:type="paragraph" w:customStyle="1" w:styleId="UserStyle0">
    <w:name w:val="UserStyle_0"/>
    <w:qFormat/>
    <w:pPr>
      <w:widowControl w:val="0"/>
      <w:ind w:firstLine="570"/>
      <w:jc w:val="both"/>
      <w:textAlignment w:val="baseline"/>
    </w:pPr>
    <w:rPr>
      <w:rFonts w:eastAsia="仿宋_GB2312"/>
      <w:kern w:val="2"/>
      <w:sz w:val="32"/>
    </w:rPr>
  </w:style>
  <w:style w:type="paragraph" w:customStyle="1" w:styleId="Style78">
    <w:name w:val="_Style 78"/>
    <w:unhideWhenUsed/>
    <w:qFormat/>
    <w:pPr>
      <w:widowControl w:val="0"/>
      <w:jc w:val="both"/>
    </w:pPr>
    <w:rPr>
      <w:kern w:val="2"/>
      <w:sz w:val="21"/>
      <w:szCs w:val="22"/>
    </w:rPr>
  </w:style>
  <w:style w:type="paragraph" w:customStyle="1" w:styleId="Default">
    <w:name w:val="Default"/>
    <w:next w:val="a"/>
    <w:qFormat/>
    <w:pPr>
      <w:widowControl w:val="0"/>
      <w:autoSpaceDE w:val="0"/>
      <w:autoSpaceDN w:val="0"/>
      <w:adjustRightInd w:val="0"/>
    </w:pPr>
    <w:rPr>
      <w:rFonts w:ascii="宋体"/>
      <w:color w:val="000000"/>
      <w:sz w:val="24"/>
      <w:szCs w:val="24"/>
    </w:rPr>
  </w:style>
  <w:style w:type="paragraph" w:styleId="afe">
    <w:name w:val="No Spacing"/>
    <w:uiPriority w:val="1"/>
    <w:qFormat/>
    <w:pPr>
      <w:widowControl w:val="0"/>
      <w:jc w:val="both"/>
    </w:pPr>
    <w:rPr>
      <w:kern w:val="2"/>
      <w:sz w:val="21"/>
      <w:szCs w:val="22"/>
    </w:rPr>
  </w:style>
  <w:style w:type="character" w:customStyle="1" w:styleId="NormalCharacter">
    <w:name w:val="NormalCharacter"/>
    <w:semiHidden/>
    <w:qFormat/>
    <w:rPr>
      <w:kern w:val="2"/>
      <w:sz w:val="21"/>
      <w:lang w:val="en-US" w:eastAsia="zh-CN" w:bidi="ar-SA"/>
    </w:rPr>
  </w:style>
  <w:style w:type="character" w:customStyle="1" w:styleId="font41">
    <w:name w:val="font41"/>
    <w:qFormat/>
    <w:rPr>
      <w:rFonts w:ascii="宋体" w:eastAsia="宋体" w:hAnsi="宋体" w:hint="eastAsia"/>
      <w:color w:val="000000"/>
      <w:sz w:val="21"/>
      <w:szCs w:val="21"/>
      <w:u w:val="none"/>
    </w:rPr>
  </w:style>
  <w:style w:type="character" w:customStyle="1" w:styleId="MSMincho6">
    <w:name w:val="正文文本 + MS Mincho6"/>
    <w:qFormat/>
    <w:rPr>
      <w:rFonts w:ascii="MS Mincho" w:eastAsia="MS Mincho" w:hAnsi="MS Mincho" w:cs="MS Mincho"/>
      <w:color w:val="000000"/>
      <w:spacing w:val="-10"/>
      <w:w w:val="100"/>
      <w:position w:val="0"/>
      <w:sz w:val="15"/>
      <w:szCs w:val="15"/>
      <w:u w:val="none"/>
      <w:shd w:val="clear" w:color="auto" w:fill="FFFFFF"/>
      <w:lang w:val="en-US"/>
    </w:rPr>
  </w:style>
  <w:style w:type="character" w:customStyle="1" w:styleId="font51">
    <w:name w:val="font51"/>
    <w:qFormat/>
    <w:rPr>
      <w:rFonts w:ascii="仿宋_GB2312" w:eastAsia="仿宋_GB2312" w:hint="eastAsia"/>
      <w:color w:val="000000"/>
      <w:sz w:val="24"/>
      <w:szCs w:val="24"/>
      <w:u w:val="none"/>
    </w:rPr>
  </w:style>
  <w:style w:type="character" w:customStyle="1" w:styleId="Char10">
    <w:name w:val="页眉 Char1"/>
    <w:uiPriority w:val="99"/>
    <w:semiHidden/>
    <w:qFormat/>
    <w:rPr>
      <w:rFonts w:ascii="Times New Roman" w:eastAsia="宋体" w:hAnsi="Times New Roman" w:cs="Times New Roman"/>
      <w:sz w:val="18"/>
      <w:szCs w:val="18"/>
    </w:rPr>
  </w:style>
  <w:style w:type="character" w:customStyle="1" w:styleId="Char11">
    <w:name w:val="标题 Char1"/>
    <w:qFormat/>
    <w:rPr>
      <w:rFonts w:ascii="Cambria" w:eastAsia="宋体" w:hAnsi="Cambria" w:cs="Times New Roman"/>
      <w:b/>
      <w:bCs/>
      <w:sz w:val="32"/>
      <w:szCs w:val="32"/>
    </w:rPr>
  </w:style>
  <w:style w:type="character" w:customStyle="1" w:styleId="MingLiU4">
    <w:name w:val="正文文本 + MingLiU4"/>
    <w:qFormat/>
    <w:rPr>
      <w:rFonts w:ascii="MingLiU" w:eastAsia="MingLiU" w:hAnsi="MingLiU" w:cs="MingLiU"/>
      <w:color w:val="000000"/>
      <w:spacing w:val="0"/>
      <w:w w:val="100"/>
      <w:position w:val="0"/>
      <w:sz w:val="12"/>
      <w:szCs w:val="12"/>
      <w:shd w:val="clear" w:color="auto" w:fill="FFFFFF"/>
      <w:lang w:val="zh-TW"/>
    </w:rPr>
  </w:style>
  <w:style w:type="character" w:customStyle="1" w:styleId="Char12">
    <w:name w:val="纯文本 Char1"/>
    <w:uiPriority w:val="99"/>
    <w:semiHidden/>
    <w:qFormat/>
    <w:rPr>
      <w:rFonts w:ascii="宋体" w:eastAsia="宋体" w:hAnsi="Courier New" w:cs="Courier New"/>
      <w:szCs w:val="21"/>
    </w:rPr>
  </w:style>
  <w:style w:type="character" w:customStyle="1" w:styleId="Char13">
    <w:name w:val="正文首行缩进 Char1"/>
    <w:uiPriority w:val="99"/>
    <w:semiHidden/>
    <w:qFormat/>
  </w:style>
  <w:style w:type="character" w:customStyle="1" w:styleId="Char20">
    <w:name w:val="纯文本 Char2"/>
    <w:uiPriority w:val="99"/>
    <w:semiHidden/>
    <w:qFormat/>
    <w:rPr>
      <w:rFonts w:ascii="宋体" w:eastAsia="宋体" w:hAnsi="Courier New" w:cs="Courier New"/>
      <w:szCs w:val="21"/>
    </w:rPr>
  </w:style>
  <w:style w:type="character" w:customStyle="1" w:styleId="2Char20">
    <w:name w:val="正文文本缩进 2 Char2"/>
    <w:uiPriority w:val="99"/>
    <w:semiHidden/>
    <w:qFormat/>
    <w:rPr>
      <w:rFonts w:ascii="Times New Roman" w:eastAsia="宋体" w:hAnsi="Times New Roman" w:cs="Times New Roman"/>
      <w:szCs w:val="20"/>
    </w:rPr>
  </w:style>
  <w:style w:type="character" w:customStyle="1" w:styleId="Char21">
    <w:name w:val="正文文本 Char2"/>
    <w:uiPriority w:val="99"/>
    <w:semiHidden/>
    <w:qFormat/>
    <w:rPr>
      <w:rFonts w:ascii="Times New Roman" w:eastAsia="宋体" w:hAnsi="Times New Roman" w:cs="Times New Roman"/>
      <w:szCs w:val="20"/>
    </w:rPr>
  </w:style>
  <w:style w:type="character" w:customStyle="1" w:styleId="font11">
    <w:name w:val="font11"/>
    <w:qFormat/>
    <w:rPr>
      <w:rFonts w:ascii="Times New Roman" w:hAnsi="Times New Roman" w:cs="Times New Roman" w:hint="default"/>
      <w:color w:val="000000"/>
      <w:sz w:val="21"/>
      <w:szCs w:val="21"/>
      <w:u w:val="none"/>
    </w:rPr>
  </w:style>
  <w:style w:type="character" w:customStyle="1" w:styleId="Char14">
    <w:name w:val="页脚 Char1"/>
    <w:uiPriority w:val="99"/>
    <w:semiHidden/>
    <w:qFormat/>
    <w:rPr>
      <w:rFonts w:ascii="Times New Roman" w:eastAsia="宋体" w:hAnsi="Times New Roman" w:cs="Times New Roman"/>
      <w:sz w:val="18"/>
      <w:szCs w:val="18"/>
    </w:rPr>
  </w:style>
  <w:style w:type="character" w:customStyle="1" w:styleId="font101">
    <w:name w:val="font101"/>
    <w:qFormat/>
    <w:rPr>
      <w:rFonts w:ascii="宋体" w:eastAsia="宋体" w:hAnsi="宋体" w:hint="eastAsia"/>
      <w:color w:val="000000"/>
      <w:sz w:val="18"/>
      <w:szCs w:val="18"/>
      <w:u w:val="none"/>
    </w:rPr>
  </w:style>
  <w:style w:type="character" w:customStyle="1" w:styleId="Char15">
    <w:name w:val="批注框文本 Char1"/>
    <w:uiPriority w:val="99"/>
    <w:semiHidden/>
    <w:qFormat/>
    <w:rPr>
      <w:rFonts w:ascii="Times New Roman" w:eastAsia="宋体" w:hAnsi="Times New Roman" w:cs="Times New Roman"/>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font71">
    <w:name w:val="font71"/>
    <w:qFormat/>
    <w:rPr>
      <w:rFonts w:ascii="宋体" w:eastAsia="宋体" w:hAnsi="宋体" w:hint="eastAsia"/>
      <w:b/>
      <w:bCs/>
      <w:color w:val="000000"/>
      <w:sz w:val="18"/>
      <w:szCs w:val="18"/>
      <w:u w:val="none"/>
    </w:rPr>
  </w:style>
  <w:style w:type="character" w:customStyle="1" w:styleId="Char16">
    <w:name w:val="日期 Char1"/>
    <w:uiPriority w:val="99"/>
    <w:semiHidden/>
    <w:qFormat/>
    <w:rPr>
      <w:rFonts w:ascii="Times New Roman" w:eastAsia="宋体" w:hAnsi="Times New Roman" w:cs="Times New Roman"/>
      <w:szCs w:val="20"/>
    </w:rPr>
  </w:style>
  <w:style w:type="character" w:customStyle="1" w:styleId="Char22">
    <w:name w:val="正文文本缩进 Char2"/>
    <w:uiPriority w:val="99"/>
    <w:semiHidden/>
    <w:qFormat/>
    <w:rPr>
      <w:rFonts w:ascii="Times New Roman" w:eastAsia="宋体" w:hAnsi="Times New Roman" w:cs="Times New Roman"/>
      <w:szCs w:val="20"/>
    </w:rPr>
  </w:style>
  <w:style w:type="character" w:customStyle="1" w:styleId="Char30">
    <w:name w:val="正文文本 Char3"/>
    <w:uiPriority w:val="99"/>
    <w:semiHidden/>
    <w:qFormat/>
    <w:rPr>
      <w:rFonts w:ascii="Times New Roman" w:eastAsia="宋体" w:hAnsi="Times New Roman" w:cs="Times New Roman"/>
      <w:szCs w:val="20"/>
    </w:rPr>
  </w:style>
  <w:style w:type="character" w:customStyle="1" w:styleId="Char31">
    <w:name w:val="标题 Char3"/>
    <w:uiPriority w:val="10"/>
    <w:qFormat/>
    <w:rPr>
      <w:rFonts w:ascii="Cambria" w:eastAsia="宋体" w:hAnsi="Cambria" w:cs="Times New Roman"/>
      <w:b/>
      <w:bCs/>
      <w:sz w:val="32"/>
      <w:szCs w:val="32"/>
    </w:rPr>
  </w:style>
  <w:style w:type="character" w:customStyle="1" w:styleId="Char23">
    <w:name w:val="批注文字 Char2"/>
    <w:uiPriority w:val="99"/>
    <w:semiHidden/>
    <w:qFormat/>
    <w:rPr>
      <w:rFonts w:ascii="Times New Roman" w:eastAsia="宋体" w:hAnsi="Times New Roman" w:cs="Times New Roman"/>
      <w:szCs w:val="20"/>
    </w:rPr>
  </w:style>
  <w:style w:type="character" w:customStyle="1" w:styleId="2Char10">
    <w:name w:val="正文文本缩进 2 Char1"/>
    <w:uiPriority w:val="99"/>
    <w:semiHidden/>
    <w:qFormat/>
    <w:rPr>
      <w:rFonts w:ascii="Times New Roman" w:eastAsia="宋体" w:hAnsi="Times New Roman" w:cs="Times New Roman"/>
      <w:szCs w:val="20"/>
    </w:rPr>
  </w:style>
  <w:style w:type="character" w:customStyle="1" w:styleId="aff">
    <w:name w:val="正文文本_"/>
    <w:link w:val="11"/>
    <w:qFormat/>
    <w:rPr>
      <w:rFonts w:eastAsia="Times New Roman"/>
      <w:shd w:val="clear" w:color="auto" w:fill="FFFFFF"/>
    </w:rPr>
  </w:style>
  <w:style w:type="paragraph" w:customStyle="1" w:styleId="11">
    <w:name w:val="正文文本1"/>
    <w:basedOn w:val="a"/>
    <w:link w:val="aff"/>
    <w:qFormat/>
    <w:pPr>
      <w:shd w:val="clear" w:color="auto" w:fill="FFFFFF"/>
      <w:jc w:val="left"/>
    </w:pPr>
    <w:rPr>
      <w:rFonts w:eastAsia="Times New Roman"/>
      <w:kern w:val="0"/>
      <w:sz w:val="20"/>
      <w:szCs w:val="20"/>
    </w:rPr>
  </w:style>
  <w:style w:type="character" w:customStyle="1" w:styleId="2CharChar">
    <w:name w:val="正文缩进2格 Char Char"/>
    <w:link w:val="24"/>
    <w:qFormat/>
    <w:rPr>
      <w:rFonts w:ascii="仿宋_GB2312" w:eastAsia="仿宋_GB2312" w:hAnsi="宋体"/>
      <w:sz w:val="31"/>
      <w:szCs w:val="28"/>
    </w:rPr>
  </w:style>
  <w:style w:type="paragraph" w:customStyle="1" w:styleId="24">
    <w:name w:val="正文缩进2格"/>
    <w:basedOn w:val="a"/>
    <w:link w:val="2CharChar"/>
    <w:qFormat/>
    <w:pPr>
      <w:spacing w:line="600" w:lineRule="exact"/>
      <w:ind w:firstLineChars="206" w:firstLine="639"/>
    </w:pPr>
    <w:rPr>
      <w:rFonts w:ascii="仿宋_GB2312" w:eastAsia="仿宋_GB2312" w:hAnsi="宋体"/>
      <w:kern w:val="0"/>
      <w:sz w:val="31"/>
      <w:szCs w:val="28"/>
    </w:rPr>
  </w:style>
  <w:style w:type="character" w:customStyle="1" w:styleId="Char24">
    <w:name w:val="页眉 Char2"/>
    <w:uiPriority w:val="99"/>
    <w:semiHidden/>
    <w:qFormat/>
    <w:rPr>
      <w:rFonts w:ascii="Times New Roman" w:eastAsia="宋体" w:hAnsi="Times New Roman" w:cs="Times New Roman"/>
      <w:sz w:val="18"/>
      <w:szCs w:val="18"/>
    </w:rPr>
  </w:style>
  <w:style w:type="character" w:customStyle="1" w:styleId="Char25">
    <w:name w:val="页脚 Char2"/>
    <w:uiPriority w:val="99"/>
    <w:semiHidden/>
    <w:qFormat/>
    <w:rPr>
      <w:rFonts w:ascii="Times New Roman" w:eastAsia="宋体" w:hAnsi="Times New Roman" w:cs="Times New Roman"/>
      <w:sz w:val="18"/>
      <w:szCs w:val="18"/>
    </w:rPr>
  </w:style>
  <w:style w:type="character" w:customStyle="1" w:styleId="HTMLChar1">
    <w:name w:val="HTML 预设格式 Char1"/>
    <w:uiPriority w:val="99"/>
    <w:semiHidden/>
    <w:qFormat/>
    <w:rPr>
      <w:rFonts w:ascii="Courier New" w:eastAsia="宋体" w:hAnsi="Courier New" w:cs="Courier New"/>
      <w:sz w:val="20"/>
      <w:szCs w:val="20"/>
    </w:rPr>
  </w:style>
  <w:style w:type="character" w:customStyle="1" w:styleId="MingLiU3">
    <w:name w:val="正文文本 + MingLiU3"/>
    <w:qFormat/>
    <w:rPr>
      <w:rFonts w:ascii="MingLiU" w:eastAsia="MingLiU" w:hAnsi="MingLiU" w:cs="MingLiU"/>
      <w:color w:val="000000"/>
      <w:spacing w:val="0"/>
      <w:w w:val="100"/>
      <w:position w:val="0"/>
      <w:sz w:val="12"/>
      <w:szCs w:val="12"/>
      <w:u w:val="none"/>
      <w:shd w:val="clear" w:color="auto" w:fill="FFFFFF"/>
      <w:lang w:val="zh-TW"/>
    </w:rPr>
  </w:style>
  <w:style w:type="character" w:customStyle="1" w:styleId="Char17">
    <w:name w:val="批注文字 Char1"/>
    <w:uiPriority w:val="99"/>
    <w:semiHidden/>
    <w:qFormat/>
    <w:rPr>
      <w:rFonts w:ascii="Times New Roman" w:eastAsia="宋体" w:hAnsi="Times New Roman" w:cs="Times New Roman"/>
      <w:szCs w:val="20"/>
    </w:rPr>
  </w:style>
  <w:style w:type="character" w:customStyle="1" w:styleId="Char26">
    <w:name w:val="副标题 Char2"/>
    <w:uiPriority w:val="11"/>
    <w:qFormat/>
    <w:rPr>
      <w:rFonts w:ascii="Cambria" w:eastAsia="宋体" w:hAnsi="Cambria" w:cs="Times New Roman"/>
      <w:b/>
      <w:bCs/>
      <w:kern w:val="28"/>
      <w:sz w:val="32"/>
      <w:szCs w:val="32"/>
    </w:rPr>
  </w:style>
  <w:style w:type="character" w:customStyle="1" w:styleId="3Char1">
    <w:name w:val="正文文本缩进 3 Char1"/>
    <w:uiPriority w:val="99"/>
    <w:semiHidden/>
    <w:qFormat/>
    <w:rPr>
      <w:rFonts w:ascii="Times New Roman" w:eastAsia="宋体" w:hAnsi="Times New Roman" w:cs="Times New Roman"/>
      <w:sz w:val="16"/>
      <w:szCs w:val="16"/>
    </w:rPr>
  </w:style>
  <w:style w:type="character" w:customStyle="1" w:styleId="font21">
    <w:name w:val="font21"/>
    <w:qFormat/>
    <w:rPr>
      <w:rFonts w:ascii="宋体" w:eastAsia="宋体" w:hAnsi="宋体" w:hint="eastAsia"/>
      <w:color w:val="000000"/>
      <w:sz w:val="21"/>
      <w:szCs w:val="21"/>
      <w:u w:val="none"/>
    </w:rPr>
  </w:style>
  <w:style w:type="character" w:customStyle="1" w:styleId="Char27">
    <w:name w:val="日期 Char2"/>
    <w:uiPriority w:val="99"/>
    <w:semiHidden/>
    <w:qFormat/>
    <w:rPr>
      <w:rFonts w:ascii="Times New Roman" w:eastAsia="宋体" w:hAnsi="Times New Roman" w:cs="Times New Roman"/>
      <w:szCs w:val="20"/>
    </w:rPr>
  </w:style>
  <w:style w:type="character" w:customStyle="1" w:styleId="Char18">
    <w:name w:val="正文文本缩进 Char1"/>
    <w:uiPriority w:val="99"/>
    <w:semiHidden/>
    <w:qFormat/>
    <w:rPr>
      <w:rFonts w:ascii="Times New Roman" w:eastAsia="宋体" w:hAnsi="Times New Roman" w:cs="Times New Roman"/>
      <w:szCs w:val="20"/>
    </w:rPr>
  </w:style>
  <w:style w:type="character" w:customStyle="1" w:styleId="Char19">
    <w:name w:val="副标题 Char1"/>
    <w:qFormat/>
    <w:rPr>
      <w:rFonts w:ascii="Cambria" w:eastAsia="宋体" w:hAnsi="Cambria" w:cs="Times New Roman"/>
      <w:b/>
      <w:bCs/>
      <w:kern w:val="28"/>
      <w:sz w:val="32"/>
      <w:szCs w:val="32"/>
    </w:rPr>
  </w:style>
  <w:style w:type="character" w:customStyle="1" w:styleId="Char1a">
    <w:name w:val="正文文本 Char1"/>
    <w:uiPriority w:val="99"/>
    <w:semiHidden/>
    <w:qFormat/>
    <w:rPr>
      <w:rFonts w:ascii="Times New Roman" w:eastAsia="宋体" w:hAnsi="Times New Roman" w:cs="Times New Roman"/>
      <w:szCs w:val="20"/>
    </w:rPr>
  </w:style>
  <w:style w:type="character" w:customStyle="1" w:styleId="Char28">
    <w:name w:val="批注主题 Char2"/>
    <w:uiPriority w:val="99"/>
    <w:semiHidden/>
    <w:qFormat/>
    <w:rPr>
      <w:rFonts w:ascii="Times New Roman" w:eastAsia="宋体" w:hAnsi="Times New Roman" w:cs="Times New Roman"/>
      <w:b/>
      <w:bCs/>
      <w:szCs w:val="20"/>
    </w:rPr>
  </w:style>
  <w:style w:type="character" w:customStyle="1" w:styleId="55pt">
    <w:name w:val="正文文本 + 5.5 pt"/>
    <w:qFormat/>
    <w:rPr>
      <w:rFonts w:eastAsia="Times New Roman"/>
      <w:color w:val="000000"/>
      <w:spacing w:val="-10"/>
      <w:w w:val="100"/>
      <w:position w:val="0"/>
      <w:sz w:val="11"/>
      <w:szCs w:val="11"/>
      <w:shd w:val="clear" w:color="auto" w:fill="FFFFFF"/>
      <w:lang w:val="zh-TW"/>
    </w:rPr>
  </w:style>
  <w:style w:type="character" w:customStyle="1" w:styleId="GB2312">
    <w:name w:val="样式 楷体_GB2312 小四"/>
    <w:qFormat/>
    <w:rPr>
      <w:rFonts w:ascii="楷体_GB2312" w:eastAsia="仿宋_GB2312" w:hAnsi="楷体_GB2312"/>
      <w:sz w:val="24"/>
    </w:rPr>
  </w:style>
  <w:style w:type="character" w:customStyle="1" w:styleId="font61">
    <w:name w:val="font61"/>
    <w:qFormat/>
    <w:rPr>
      <w:rFonts w:ascii="Times New Roman" w:hAnsi="Times New Roman" w:cs="Times New Roman" w:hint="default"/>
      <w:color w:val="000000"/>
      <w:sz w:val="16"/>
      <w:szCs w:val="16"/>
      <w:u w:val="none"/>
    </w:rPr>
  </w:style>
  <w:style w:type="character" w:customStyle="1" w:styleId="Char1b">
    <w:name w:val="文档结构图 Char1"/>
    <w:uiPriority w:val="99"/>
    <w:semiHidden/>
    <w:qFormat/>
    <w:rPr>
      <w:rFonts w:ascii="宋体" w:eastAsia="宋体" w:hAnsi="Times New Roman" w:cs="Times New Roman"/>
      <w:sz w:val="18"/>
      <w:szCs w:val="18"/>
    </w:rPr>
  </w:style>
  <w:style w:type="character" w:customStyle="1" w:styleId="Char32">
    <w:name w:val="批注框文本 Char3"/>
    <w:uiPriority w:val="99"/>
    <w:semiHidden/>
    <w:qFormat/>
    <w:rPr>
      <w:rFonts w:ascii="Times New Roman" w:eastAsia="宋体" w:hAnsi="Times New Roman" w:cs="Times New Roman"/>
      <w:sz w:val="18"/>
      <w:szCs w:val="18"/>
    </w:rPr>
  </w:style>
  <w:style w:type="character" w:customStyle="1" w:styleId="Char33">
    <w:name w:val="批注主题 Char3"/>
    <w:uiPriority w:val="99"/>
    <w:semiHidden/>
    <w:qFormat/>
    <w:rPr>
      <w:rFonts w:ascii="Times New Roman" w:eastAsia="宋体" w:hAnsi="Times New Roman" w:cs="Times New Roman"/>
      <w:b/>
      <w:bCs/>
      <w:szCs w:val="20"/>
    </w:rPr>
  </w:style>
  <w:style w:type="character" w:customStyle="1" w:styleId="bule1">
    <w:name w:val="bule1"/>
    <w:qFormat/>
    <w:rPr>
      <w:rFonts w:ascii="Verdana" w:hAnsi="Verdana" w:hint="default"/>
      <w:b/>
      <w:bCs/>
      <w:color w:val="222222"/>
      <w:sz w:val="18"/>
      <w:szCs w:val="18"/>
      <w:u w:val="none"/>
    </w:rPr>
  </w:style>
  <w:style w:type="character" w:customStyle="1" w:styleId="Char29">
    <w:name w:val="批注框文本 Char2"/>
    <w:uiPriority w:val="99"/>
    <w:semiHidden/>
    <w:qFormat/>
    <w:rPr>
      <w:rFonts w:ascii="Times New Roman" w:eastAsia="宋体" w:hAnsi="Times New Roman" w:cs="Times New Roman"/>
      <w:sz w:val="18"/>
      <w:szCs w:val="18"/>
    </w:rPr>
  </w:style>
  <w:style w:type="character" w:customStyle="1" w:styleId="Char2a">
    <w:name w:val="标题 Char2"/>
    <w:uiPriority w:val="10"/>
    <w:qFormat/>
    <w:rPr>
      <w:rFonts w:ascii="Cambria" w:eastAsia="宋体" w:hAnsi="Cambria" w:cs="Times New Roman"/>
      <w:b/>
      <w:bCs/>
      <w:sz w:val="32"/>
      <w:szCs w:val="32"/>
    </w:rPr>
  </w:style>
  <w:style w:type="character" w:customStyle="1" w:styleId="font31">
    <w:name w:val="font31"/>
    <w:qFormat/>
    <w:rPr>
      <w:rFonts w:ascii="Times New Roman" w:hAnsi="Times New Roman" w:cs="Times New Roman" w:hint="default"/>
      <w:color w:val="000000"/>
      <w:sz w:val="21"/>
      <w:szCs w:val="21"/>
      <w:u w:val="none"/>
    </w:rPr>
  </w:style>
  <w:style w:type="character" w:customStyle="1" w:styleId="Char1c">
    <w:name w:val="批注主题 Char1"/>
    <w:uiPriority w:val="99"/>
    <w:semiHidden/>
    <w:qFormat/>
    <w:rPr>
      <w:rFonts w:ascii="Times New Roman" w:eastAsia="宋体" w:hAnsi="Times New Roman" w:cs="Times New Roman"/>
      <w:b/>
      <w:bCs/>
      <w:szCs w:val="20"/>
    </w:rPr>
  </w:style>
  <w:style w:type="character" w:customStyle="1" w:styleId="prdsup1">
    <w:name w:val="prdsup1"/>
    <w:qFormat/>
    <w:rPr>
      <w:sz w:val="15"/>
      <w:szCs w:val="15"/>
      <w:vertAlign w:val="superscript"/>
    </w:rPr>
  </w:style>
  <w:style w:type="character" w:customStyle="1" w:styleId="MSMincho7">
    <w:name w:val="正文文本 + MS Mincho7"/>
    <w:qFormat/>
    <w:rPr>
      <w:rFonts w:ascii="MS Mincho" w:eastAsia="MS Mincho" w:hAnsi="MS Mincho" w:cs="MS Mincho"/>
      <w:color w:val="000000"/>
      <w:spacing w:val="0"/>
      <w:w w:val="100"/>
      <w:position w:val="0"/>
      <w:sz w:val="13"/>
      <w:szCs w:val="13"/>
      <w:shd w:val="clear" w:color="auto" w:fill="FFFFFF"/>
      <w:lang w:val="en-US"/>
    </w:rPr>
  </w:style>
  <w:style w:type="character" w:customStyle="1" w:styleId="font141">
    <w:name w:val="font141"/>
    <w:qFormat/>
    <w:rPr>
      <w:rFonts w:ascii="Wingdings 2" w:hAnsi="Wingdings 2" w:hint="default"/>
      <w:color w:val="000000"/>
      <w:sz w:val="18"/>
      <w:szCs w:val="18"/>
      <w:u w:val="none"/>
    </w:rPr>
  </w:style>
  <w:style w:type="character" w:customStyle="1" w:styleId="font81">
    <w:name w:val="font81"/>
    <w:qFormat/>
    <w:rPr>
      <w:rFonts w:ascii="宋体" w:eastAsia="宋体" w:hAnsi="宋体" w:hint="eastAsia"/>
      <w:color w:val="000000"/>
      <w:sz w:val="16"/>
      <w:szCs w:val="16"/>
      <w:u w:val="none"/>
    </w:rPr>
  </w:style>
  <w:style w:type="character" w:customStyle="1" w:styleId="font91">
    <w:name w:val="font91"/>
    <w:qFormat/>
    <w:rPr>
      <w:rFonts w:ascii="Wingdings 2" w:hAnsi="Wingdings 2" w:hint="default"/>
      <w:color w:val="000000"/>
      <w:sz w:val="16"/>
      <w:szCs w:val="16"/>
      <w:u w:val="none"/>
    </w:rPr>
  </w:style>
  <w:style w:type="character" w:customStyle="1" w:styleId="Char2b">
    <w:name w:val="文档结构图 Char2"/>
    <w:uiPriority w:val="99"/>
    <w:semiHidden/>
    <w:qFormat/>
    <w:rPr>
      <w:rFonts w:ascii="宋体" w:eastAsia="宋体" w:hAnsi="Times New Roman" w:cs="Times New Roman"/>
      <w:sz w:val="18"/>
      <w:szCs w:val="18"/>
    </w:rPr>
  </w:style>
  <w:style w:type="character" w:customStyle="1" w:styleId="3Char2">
    <w:name w:val="正文文本缩进 3 Char2"/>
    <w:uiPriority w:val="99"/>
    <w:semiHidden/>
    <w:qFormat/>
    <w:rPr>
      <w:rFonts w:ascii="Times New Roman" w:eastAsia="宋体" w:hAnsi="Times New Roman" w:cs="Times New Roman"/>
      <w:sz w:val="16"/>
      <w:szCs w:val="16"/>
    </w:rPr>
  </w:style>
  <w:style w:type="paragraph" w:customStyle="1" w:styleId="12">
    <w:name w:val="修订1"/>
    <w:uiPriority w:val="99"/>
    <w:unhideWhenUsed/>
    <w:qFormat/>
    <w:rPr>
      <w:kern w:val="2"/>
      <w:sz w:val="21"/>
    </w:rPr>
  </w:style>
  <w:style w:type="paragraph" w:customStyle="1" w:styleId="aff0">
    <w:name w:val="标准段落"/>
    <w:basedOn w:val="a"/>
    <w:qFormat/>
    <w:pPr>
      <w:adjustRightInd w:val="0"/>
      <w:spacing w:beforeLines="50" w:afterLines="50" w:line="300" w:lineRule="auto"/>
      <w:ind w:firstLine="454"/>
      <w:jc w:val="left"/>
    </w:pPr>
    <w:rPr>
      <w:sz w:val="24"/>
      <w:szCs w:val="21"/>
    </w:rPr>
  </w:style>
  <w:style w:type="paragraph" w:customStyle="1" w:styleId="TOC1">
    <w:name w:val="TOC 标题1"/>
    <w:basedOn w:val="1"/>
    <w:next w:val="a"/>
    <w:uiPriority w:val="39"/>
    <w:unhideWhenUsed/>
    <w:qFormat/>
    <w:pPr>
      <w:widowControl/>
      <w:tabs>
        <w:tab w:val="left" w:pos="5190"/>
      </w:tabs>
      <w:spacing w:before="480" w:after="0" w:line="276" w:lineRule="auto"/>
      <w:jc w:val="left"/>
      <w:outlineLvl w:val="9"/>
    </w:pPr>
    <w:rPr>
      <w:rFonts w:ascii="Cambria" w:hAnsi="Cambria"/>
      <w:color w:val="365F91"/>
      <w:kern w:val="0"/>
      <w:sz w:val="28"/>
      <w:szCs w:val="28"/>
    </w:rPr>
  </w:style>
  <w:style w:type="paragraph" w:customStyle="1" w:styleId="p0">
    <w:name w:val="p0"/>
    <w:basedOn w:val="a"/>
    <w:qFormat/>
    <w:pPr>
      <w:widowControl/>
      <w:spacing w:before="100" w:beforeAutospacing="1" w:after="100" w:afterAutospacing="1"/>
      <w:jc w:val="left"/>
    </w:pPr>
    <w:rPr>
      <w:rFonts w:ascii="宋体" w:hAnsi="宋体" w:cs="宋体"/>
      <w:kern w:val="0"/>
      <w:sz w:val="24"/>
      <w:szCs w:val="24"/>
    </w:rPr>
  </w:style>
  <w:style w:type="paragraph" w:customStyle="1" w:styleId="aff1">
    <w:name w:val="缩进"/>
    <w:basedOn w:val="a"/>
    <w:qFormat/>
    <w:pPr>
      <w:tabs>
        <w:tab w:val="left" w:pos="840"/>
      </w:tabs>
      <w:ind w:left="840" w:hanging="420"/>
    </w:pPr>
    <w:rPr>
      <w:szCs w:val="24"/>
    </w:rPr>
  </w:style>
  <w:style w:type="paragraph" w:customStyle="1" w:styleId="cjk">
    <w:name w:val="cjk"/>
    <w:basedOn w:val="a"/>
    <w:qFormat/>
    <w:pPr>
      <w:widowControl/>
      <w:spacing w:before="100" w:beforeAutospacing="1" w:after="100" w:afterAutospacing="1"/>
      <w:jc w:val="left"/>
    </w:pPr>
    <w:rPr>
      <w:rFonts w:ascii="宋体" w:hAnsi="宋体" w:cs="宋体"/>
      <w:kern w:val="0"/>
      <w:sz w:val="24"/>
      <w:szCs w:val="24"/>
    </w:rPr>
  </w:style>
  <w:style w:type="paragraph" w:customStyle="1" w:styleId="32">
    <w:name w:val="列出段落3"/>
    <w:basedOn w:val="a"/>
    <w:qFormat/>
    <w:pPr>
      <w:ind w:firstLineChars="200" w:firstLine="420"/>
    </w:pPr>
  </w:style>
  <w:style w:type="paragraph" w:customStyle="1" w:styleId="13">
    <w:name w:val="列出段落1"/>
    <w:basedOn w:val="a"/>
    <w:uiPriority w:val="34"/>
    <w:qFormat/>
    <w:pPr>
      <w:ind w:firstLineChars="200" w:firstLine="420"/>
    </w:pPr>
  </w:style>
  <w:style w:type="paragraph" w:customStyle="1" w:styleId="aff2">
    <w:name w:val="??"/>
    <w:qFormat/>
    <w:pPr>
      <w:widowControl w:val="0"/>
      <w:overflowPunct w:val="0"/>
      <w:autoSpaceDE w:val="0"/>
      <w:autoSpaceDN w:val="0"/>
      <w:adjustRightInd w:val="0"/>
      <w:jc w:val="both"/>
    </w:pPr>
    <w:rPr>
      <w:kern w:val="2"/>
      <w:sz w:val="21"/>
      <w:lang w:eastAsia="en-US"/>
    </w:rPr>
  </w:style>
  <w:style w:type="paragraph" w:styleId="aff3">
    <w:name w:val="List Paragraph"/>
    <w:basedOn w:val="a"/>
    <w:uiPriority w:val="34"/>
    <w:qFormat/>
    <w:pPr>
      <w:ind w:firstLineChars="200" w:firstLine="420"/>
    </w:pPr>
    <w:rPr>
      <w:szCs w:val="20"/>
    </w:rPr>
  </w:style>
  <w:style w:type="paragraph" w:customStyle="1" w:styleId="aff4">
    <w:name w:val="*正文"/>
    <w:basedOn w:val="a"/>
    <w:qFormat/>
    <w:pPr>
      <w:keepNext/>
      <w:keepLines/>
      <w:spacing w:line="360" w:lineRule="auto"/>
      <w:ind w:firstLineChars="200" w:firstLine="200"/>
    </w:pPr>
    <w:rPr>
      <w:rFonts w:ascii="宋体" w:hAnsi="宋体"/>
      <w:szCs w:val="24"/>
    </w:rPr>
  </w:style>
  <w:style w:type="paragraph" w:customStyle="1" w:styleId="210">
    <w:name w:val="正文首行缩进 21"/>
    <w:basedOn w:val="BodyTextIndent1"/>
    <w:qFormat/>
    <w:pPr>
      <w:widowControl/>
      <w:ind w:firstLine="420"/>
      <w:textAlignment w:val="baseline"/>
    </w:pPr>
    <w:rPr>
      <w:szCs w:val="24"/>
    </w:rPr>
  </w:style>
  <w:style w:type="paragraph" w:customStyle="1" w:styleId="BodyTextIndent1">
    <w:name w:val="Body Text Indent1"/>
    <w:basedOn w:val="a"/>
    <w:qFormat/>
    <w:pPr>
      <w:spacing w:line="500" w:lineRule="exact"/>
      <w:ind w:firstLineChars="200" w:firstLine="600"/>
    </w:pPr>
    <w:rPr>
      <w:rFonts w:ascii="仿宋_GB2312" w:eastAsia="仿宋_GB2312"/>
      <w:sz w:val="30"/>
      <w:szCs w:val="20"/>
    </w:rPr>
  </w:style>
  <w:style w:type="paragraph" w:customStyle="1" w:styleId="CharCharCharChar">
    <w:name w:val="Char Char Char Char"/>
    <w:basedOn w:val="a"/>
    <w:qFormat/>
    <w:pPr>
      <w:widowControl/>
      <w:spacing w:after="160" w:line="240" w:lineRule="exact"/>
      <w:jc w:val="left"/>
    </w:pPr>
    <w:rPr>
      <w:rFonts w:ascii="Arial" w:eastAsia="Times New Roman" w:hAnsi="Arial" w:cs="Verdana"/>
      <w:b/>
      <w:kern w:val="0"/>
      <w:sz w:val="24"/>
      <w:szCs w:val="24"/>
      <w:lang w:eastAsia="en-US"/>
    </w:rPr>
  </w:style>
  <w:style w:type="paragraph" w:customStyle="1" w:styleId="Style2">
    <w:name w:val="_Style 2"/>
    <w:uiPriority w:val="1"/>
    <w:qFormat/>
    <w:pPr>
      <w:widowControl w:val="0"/>
      <w:jc w:val="both"/>
    </w:pPr>
    <w:rPr>
      <w:rFonts w:cs="Calibri"/>
      <w:kern w:val="2"/>
      <w:sz w:val="21"/>
      <w:szCs w:val="21"/>
    </w:rPr>
  </w:style>
  <w:style w:type="paragraph" w:customStyle="1" w:styleId="Charf">
    <w:name w:val="Char"/>
    <w:basedOn w:val="a"/>
    <w:qFormat/>
    <w:rPr>
      <w:sz w:val="32"/>
      <w:szCs w:val="32"/>
    </w:rPr>
  </w:style>
  <w:style w:type="character" w:customStyle="1" w:styleId="tdog-popup-help">
    <w:name w:val="tdog-popup-help"/>
    <w:qFormat/>
    <w:rPr>
      <w:rFonts w:ascii="Arial" w:eastAsia="Times New Roman" w:hAnsi="Arial" w:cs="Verdana" w:hint="default"/>
      <w:b/>
      <w:vanish/>
      <w:kern w:val="0"/>
      <w:sz w:val="24"/>
      <w:szCs w:val="24"/>
      <w:lang w:eastAsia="en-US"/>
    </w:rPr>
  </w:style>
  <w:style w:type="character" w:customStyle="1" w:styleId="tdog-systips2">
    <w:name w:val="tdog-systips2"/>
    <w:qFormat/>
    <w:rPr>
      <w:rFonts w:ascii="Arial" w:eastAsia="Times New Roman" w:hAnsi="Arial" w:cs="Verdana" w:hint="default"/>
      <w:b/>
      <w:kern w:val="0"/>
      <w:sz w:val="24"/>
      <w:szCs w:val="24"/>
      <w:lang w:eastAsia="en-US"/>
    </w:rPr>
  </w:style>
  <w:style w:type="character" w:customStyle="1" w:styleId="tdog-info-toolopen">
    <w:name w:val="tdog-info-toolopen"/>
    <w:qFormat/>
    <w:rPr>
      <w:rFonts w:ascii="Arial" w:eastAsia="Times New Roman" w:hAnsi="Arial" w:cs="Verdana" w:hint="default"/>
      <w:b/>
      <w:kern w:val="0"/>
      <w:sz w:val="24"/>
      <w:szCs w:val="24"/>
      <w:lang w:eastAsia="en-US"/>
    </w:rPr>
  </w:style>
  <w:style w:type="character" w:customStyle="1" w:styleId="tdog-systips">
    <w:name w:val="tdog-systips"/>
    <w:qFormat/>
    <w:rPr>
      <w:rFonts w:ascii="Arial" w:eastAsia="Times New Roman" w:hAnsi="Arial" w:cs="Verdana" w:hint="default"/>
      <w:b/>
      <w:kern w:val="0"/>
      <w:sz w:val="24"/>
      <w:szCs w:val="24"/>
      <w:lang w:eastAsia="en-US"/>
    </w:rPr>
  </w:style>
  <w:style w:type="character" w:customStyle="1" w:styleId="tdog-info-title">
    <w:name w:val="tdog-info-title"/>
    <w:qFormat/>
    <w:rPr>
      <w:rFonts w:ascii="Arial" w:eastAsia="Times New Roman" w:hAnsi="Arial" w:cs="Verdana" w:hint="default"/>
      <w:b/>
      <w:kern w:val="0"/>
      <w:sz w:val="24"/>
      <w:szCs w:val="24"/>
      <w:lang w:eastAsia="en-US"/>
    </w:rPr>
  </w:style>
  <w:style w:type="character" w:customStyle="1" w:styleId="tdog-msg-count">
    <w:name w:val="tdog-msg-count"/>
    <w:qFormat/>
    <w:rPr>
      <w:rFonts w:ascii="Arial" w:eastAsia="Times New Roman" w:hAnsi="Arial" w:cs="Verdana" w:hint="default"/>
      <w:b/>
      <w:color w:val="0B4F9E"/>
      <w:kern w:val="0"/>
      <w:sz w:val="24"/>
      <w:szCs w:val="24"/>
      <w:lang w:eastAsia="en-US"/>
    </w:rPr>
  </w:style>
  <w:style w:type="character" w:customStyle="1" w:styleId="tdog-minimizebut">
    <w:name w:val="tdog-minimizebut"/>
    <w:qFormat/>
    <w:rPr>
      <w:rFonts w:ascii="Arial" w:eastAsia="Times New Roman" w:hAnsi="Arial" w:cs="Verdana" w:hint="default"/>
      <w:b/>
      <w:kern w:val="0"/>
      <w:sz w:val="24"/>
      <w:szCs w:val="24"/>
      <w:lang w:eastAsia="en-US"/>
    </w:rPr>
  </w:style>
  <w:style w:type="character" w:customStyle="1" w:styleId="tdog-simplepop-icon">
    <w:name w:val="tdog-simplepop-icon"/>
    <w:qFormat/>
    <w:rPr>
      <w:rFonts w:ascii="Arial" w:eastAsia="Times New Roman" w:hAnsi="Arial" w:cs="Verdana" w:hint="default"/>
      <w:b/>
      <w:kern w:val="0"/>
      <w:sz w:val="24"/>
      <w:szCs w:val="24"/>
      <w:lang w:eastAsia="en-US"/>
    </w:rPr>
  </w:style>
  <w:style w:type="character" w:customStyle="1" w:styleId="tdog-info-mailicon">
    <w:name w:val="tdog-info-mailicon"/>
    <w:qFormat/>
    <w:rPr>
      <w:rFonts w:ascii="Arial" w:eastAsia="Times New Roman" w:hAnsi="Arial" w:cs="Verdana" w:hint="default"/>
      <w:b/>
      <w:kern w:val="0"/>
      <w:sz w:val="24"/>
      <w:szCs w:val="24"/>
      <w:lang w:eastAsia="en-US"/>
    </w:rPr>
  </w:style>
  <w:style w:type="character" w:customStyle="1" w:styleId="tdog-popup-minimize">
    <w:name w:val="tdog-popup-minimize"/>
    <w:qFormat/>
    <w:rPr>
      <w:rFonts w:ascii="Arial" w:eastAsia="Times New Roman" w:hAnsi="Arial" w:cs="Verdana" w:hint="default"/>
      <w:b/>
      <w:kern w:val="0"/>
      <w:sz w:val="24"/>
      <w:szCs w:val="24"/>
      <w:lang w:eastAsia="en-US"/>
    </w:rPr>
  </w:style>
  <w:style w:type="character" w:customStyle="1" w:styleId="tdog-closebut">
    <w:name w:val="tdog-closebut"/>
    <w:qFormat/>
    <w:rPr>
      <w:rFonts w:ascii="Arial" w:eastAsia="Times New Roman" w:hAnsi="Arial" w:cs="Verdana" w:hint="default"/>
      <w:b/>
      <w:kern w:val="0"/>
      <w:sz w:val="24"/>
      <w:szCs w:val="24"/>
      <w:lang w:eastAsia="en-US"/>
    </w:rPr>
  </w:style>
  <w:style w:type="character" w:customStyle="1" w:styleId="hidden">
    <w:name w:val="hidden"/>
    <w:qFormat/>
    <w:rPr>
      <w:rFonts w:ascii="Arial" w:eastAsia="Times New Roman" w:hAnsi="Arial" w:cs="Verdana" w:hint="default"/>
      <w:b/>
      <w:vanish/>
      <w:kern w:val="0"/>
      <w:sz w:val="24"/>
      <w:szCs w:val="24"/>
      <w:lang w:eastAsia="en-US"/>
    </w:rPr>
  </w:style>
  <w:style w:type="character" w:customStyle="1" w:styleId="hover68">
    <w:name w:val="hover68"/>
    <w:qFormat/>
    <w:rPr>
      <w:rFonts w:ascii="Arial" w:eastAsia="Times New Roman" w:hAnsi="Arial" w:cs="Verdana" w:hint="default"/>
      <w:b/>
      <w:color w:val="FF6600"/>
      <w:kern w:val="0"/>
      <w:sz w:val="24"/>
      <w:szCs w:val="24"/>
      <w:u w:val="single"/>
      <w:lang w:eastAsia="en-US"/>
    </w:rPr>
  </w:style>
  <w:style w:type="character" w:customStyle="1" w:styleId="tdog-user-name">
    <w:name w:val="tdog-user-name"/>
    <w:qFormat/>
    <w:rPr>
      <w:rFonts w:ascii="Arial" w:eastAsia="Times New Roman" w:hAnsi="Arial" w:cs="Verdana" w:hint="default"/>
      <w:b/>
      <w:kern w:val="0"/>
      <w:sz w:val="24"/>
      <w:szCs w:val="24"/>
      <w:lang w:eastAsia="en-US"/>
    </w:rPr>
  </w:style>
  <w:style w:type="character" w:customStyle="1" w:styleId="tdog-popup-talkbar-report">
    <w:name w:val="tdog-popup-talkbar-report"/>
    <w:qFormat/>
    <w:rPr>
      <w:rFonts w:ascii="Arial" w:eastAsia="Times New Roman" w:hAnsi="Arial" w:cs="Verdana" w:hint="default"/>
      <w:b/>
      <w:kern w:val="0"/>
      <w:sz w:val="24"/>
      <w:szCs w:val="24"/>
      <w:lang w:eastAsia="en-US"/>
    </w:rPr>
  </w:style>
  <w:style w:type="character" w:customStyle="1" w:styleId="hover8">
    <w:name w:val="hover8"/>
    <w:qFormat/>
    <w:rPr>
      <w:rFonts w:ascii="Arial" w:eastAsia="Times New Roman" w:hAnsi="Arial" w:cs="Verdana" w:hint="default"/>
      <w:b/>
      <w:kern w:val="0"/>
      <w:sz w:val="24"/>
      <w:szCs w:val="24"/>
      <w:bdr w:val="single" w:sz="6" w:space="0" w:color="808080"/>
      <w:lang w:eastAsia="en-US"/>
    </w:rPr>
  </w:style>
  <w:style w:type="character" w:customStyle="1" w:styleId="tdog-popup-talkbar-clear">
    <w:name w:val="tdog-popup-talkbar-clear"/>
    <w:qFormat/>
    <w:rPr>
      <w:rFonts w:ascii="Arial" w:eastAsia="Times New Roman" w:hAnsi="Arial" w:cs="Verdana" w:hint="default"/>
      <w:b/>
      <w:kern w:val="0"/>
      <w:sz w:val="24"/>
      <w:szCs w:val="24"/>
      <w:lang w:eastAsia="en-US"/>
    </w:rPr>
  </w:style>
  <w:style w:type="character" w:customStyle="1" w:styleId="tdog-info-toolclose">
    <w:name w:val="tdog-info-toolclose"/>
    <w:qFormat/>
    <w:rPr>
      <w:rFonts w:ascii="Arial" w:eastAsia="Times New Roman" w:hAnsi="Arial" w:cs="Verdana" w:hint="default"/>
      <w:b/>
      <w:kern w:val="0"/>
      <w:sz w:val="24"/>
      <w:szCs w:val="24"/>
      <w:lang w:eastAsia="en-US"/>
    </w:rPr>
  </w:style>
  <w:style w:type="character" w:customStyle="1" w:styleId="hover67">
    <w:name w:val="hover67"/>
    <w:qFormat/>
    <w:rPr>
      <w:rFonts w:ascii="Arial" w:eastAsia="Times New Roman" w:hAnsi="Arial" w:cs="Verdana" w:hint="default"/>
      <w:b/>
      <w:color w:val="FFFFFF"/>
      <w:kern w:val="0"/>
      <w:sz w:val="24"/>
      <w:szCs w:val="24"/>
      <w:shd w:val="clear" w:color="auto" w:fill="FF6600"/>
      <w:lang w:eastAsia="en-US"/>
    </w:rPr>
  </w:style>
  <w:style w:type="character" w:customStyle="1" w:styleId="bdsmore">
    <w:name w:val="bds_more"/>
    <w:qFormat/>
    <w:rPr>
      <w:rFonts w:ascii="Arial" w:eastAsia="Times New Roman" w:hAnsi="Arial" w:cs="Arial" w:hint="default"/>
      <w:b/>
      <w:kern w:val="0"/>
      <w:sz w:val="24"/>
      <w:szCs w:val="24"/>
      <w:lang w:eastAsia="en-US"/>
    </w:rPr>
  </w:style>
  <w:style w:type="paragraph" w:customStyle="1" w:styleId="14">
    <w:name w:val="列表段落1"/>
    <w:basedOn w:val="a"/>
    <w:uiPriority w:val="34"/>
    <w:qFormat/>
    <w:pPr>
      <w:ind w:firstLineChars="200" w:firstLine="420"/>
    </w:pPr>
    <w:rPr>
      <w:rFonts w:ascii="等线" w:eastAsia="等线" w:hAnsi="等线"/>
      <w:szCs w:val="20"/>
    </w:rPr>
  </w:style>
  <w:style w:type="paragraph" w:customStyle="1" w:styleId="New">
    <w:name w:val="正文 New"/>
    <w:qFormat/>
    <w:pPr>
      <w:widowControl w:val="0"/>
      <w:jc w:val="both"/>
    </w:pPr>
    <w:rPr>
      <w:rFonts w:cs="Calibri"/>
      <w:kern w:val="2"/>
      <w:sz w:val="21"/>
      <w:szCs w:val="24"/>
    </w:rPr>
  </w:style>
  <w:style w:type="paragraph" w:customStyle="1" w:styleId="TableParagraph">
    <w:name w:val="Table Paragraph"/>
    <w:basedOn w:val="a"/>
    <w:uiPriority w:val="1"/>
    <w:qFormat/>
    <w:pPr>
      <w:autoSpaceDE w:val="0"/>
      <w:autoSpaceDN w:val="0"/>
      <w:spacing w:before="81"/>
      <w:ind w:left="108"/>
      <w:jc w:val="left"/>
    </w:pPr>
    <w:rPr>
      <w:rFonts w:ascii="宋体" w:hAnsi="宋体" w:cs="宋体"/>
      <w:kern w:val="0"/>
      <w:sz w:val="22"/>
      <w:lang w:val="zh-CN" w:bidi="zh-CN"/>
    </w:rPr>
  </w:style>
  <w:style w:type="paragraph" w:customStyle="1" w:styleId="BodyTextFirstIndent1">
    <w:name w:val="Body Text First Indent1"/>
    <w:basedOn w:val="a4"/>
    <w:qFormat/>
    <w:pPr>
      <w:spacing w:after="0"/>
      <w:ind w:firstLineChars="100" w:firstLine="420"/>
    </w:pPr>
    <w:rPr>
      <w:rFonts w:ascii="等线" w:eastAsia="等线" w:hAnsi="等线"/>
      <w:kern w:val="2"/>
      <w:sz w:val="28"/>
      <w:szCs w:val="22"/>
    </w:rPr>
  </w:style>
  <w:style w:type="paragraph" w:customStyle="1" w:styleId="aff5">
    <w:name w:val="文档正文"/>
    <w:basedOn w:val="a"/>
    <w:qFormat/>
    <w:pPr>
      <w:spacing w:line="360" w:lineRule="auto"/>
      <w:ind w:firstLineChars="200" w:firstLine="200"/>
    </w:pPr>
    <w:rPr>
      <w:rFonts w:ascii="宋体" w:hAnsi="宋体"/>
      <w:sz w:val="24"/>
    </w:rPr>
  </w:style>
  <w:style w:type="paragraph" w:customStyle="1" w:styleId="130">
    <w:name w:val="正文_13_0"/>
    <w:basedOn w:val="a"/>
    <w:qFormat/>
    <w:rPr>
      <w:szCs w:val="21"/>
    </w:rPr>
  </w:style>
  <w:style w:type="character" w:customStyle="1" w:styleId="style4">
    <w:name w:val="style4"/>
    <w:qFormat/>
  </w:style>
  <w:style w:type="paragraph" w:customStyle="1" w:styleId="15">
    <w:name w:val="无间隔1"/>
    <w:basedOn w:val="a"/>
    <w:uiPriority w:val="1"/>
    <w:qFormat/>
    <w:pPr>
      <w:spacing w:line="400" w:lineRule="exact"/>
    </w:pPr>
    <w:rPr>
      <w:sz w:val="24"/>
      <w:szCs w:val="24"/>
    </w:rPr>
  </w:style>
  <w:style w:type="paragraph" w:customStyle="1" w:styleId="WPSOffice1">
    <w:name w:val="WPSOffice手动目录 1"/>
    <w:qFormat/>
  </w:style>
  <w:style w:type="paragraph" w:customStyle="1" w:styleId="aaa">
    <w:name w:val="aaa正文"/>
    <w:basedOn w:val="a"/>
    <w:qFormat/>
    <w:pPr>
      <w:ind w:firstLine="480"/>
    </w:pPr>
    <w:rPr>
      <w:rFonts w:ascii="宋体" w:hAnsi="宋体"/>
      <w:szCs w:val="24"/>
    </w:rPr>
  </w:style>
  <w:style w:type="character" w:customStyle="1" w:styleId="font01">
    <w:name w:val="font01"/>
    <w:qFormat/>
    <w:rPr>
      <w:rFonts w:ascii="微软雅黑" w:eastAsia="微软雅黑" w:hAnsi="微软雅黑" w:cs="微软雅黑" w:hint="eastAsia"/>
      <w:color w:val="000000"/>
      <w:sz w:val="24"/>
      <w:szCs w:val="24"/>
      <w:u w:val="none"/>
    </w:rPr>
  </w:style>
  <w:style w:type="paragraph" w:customStyle="1" w:styleId="BodyText">
    <w:name w:val="BodyText"/>
    <w:qFormat/>
    <w:pPr>
      <w:spacing w:after="120"/>
      <w:jc w:val="both"/>
      <w:textAlignment w:val="baseline"/>
    </w:pPr>
    <w:rPr>
      <w:kern w:val="2"/>
      <w:sz w:val="21"/>
      <w:szCs w:val="24"/>
    </w:rPr>
  </w:style>
  <w:style w:type="paragraph" w:customStyle="1" w:styleId="152">
    <w:name w:val="样式 小四 行距: 1.5 倍行距 首行缩进:  2 字符"/>
    <w:basedOn w:val="a"/>
    <w:qFormat/>
    <w:pPr>
      <w:spacing w:line="360" w:lineRule="auto"/>
      <w:ind w:firstLineChars="200" w:firstLine="480"/>
    </w:pPr>
    <w:rPr>
      <w:rFonts w:cs="宋体"/>
      <w:sz w:val="24"/>
      <w:szCs w:val="20"/>
    </w:rPr>
  </w:style>
  <w:style w:type="paragraph" w:customStyle="1" w:styleId="25">
    <w:name w:val="修订2"/>
    <w:uiPriority w:val="99"/>
    <w:unhideWhenUsed/>
    <w:qFormat/>
    <w:rPr>
      <w:kern w:val="2"/>
      <w:sz w:val="21"/>
      <w:szCs w:val="22"/>
    </w:rPr>
  </w:style>
  <w:style w:type="paragraph" w:customStyle="1" w:styleId="aff6">
    <w:uiPriority w:val="99"/>
    <w:unhideWhenUsed/>
    <w:rPr>
      <w:kern w:val="2"/>
      <w:sz w:val="21"/>
      <w:szCs w:val="22"/>
    </w:rPr>
  </w:style>
  <w:style w:type="paragraph" w:customStyle="1" w:styleId="Style197">
    <w:name w:val="_Style 197"/>
    <w:unhideWhenUsed/>
    <w:qFormat/>
    <w:pPr>
      <w:widowControl w:val="0"/>
      <w:jc w:val="both"/>
    </w:pPr>
    <w:rPr>
      <w:kern w:val="2"/>
      <w:sz w:val="21"/>
      <w:szCs w:val="22"/>
    </w:rPr>
  </w:style>
  <w:style w:type="paragraph" w:customStyle="1" w:styleId="211">
    <w:name w:val="正文文本缩进 21"/>
    <w:basedOn w:val="a"/>
    <w:qFormat/>
    <w:pPr>
      <w:ind w:firstLine="570"/>
    </w:pPr>
    <w:rPr>
      <w:rFonts w:ascii="Calibri" w:hAnsi="Calibri"/>
      <w:sz w:val="32"/>
    </w:rPr>
  </w:style>
  <w:style w:type="character" w:customStyle="1" w:styleId="Charf0">
    <w:name w:val="明显引用 Char"/>
    <w:link w:val="aff7"/>
    <w:uiPriority w:val="30"/>
    <w:rPr>
      <w:rFonts w:ascii="Arial" w:eastAsia="Times New Roman" w:hAnsi="Arial" w:cs="Verdana"/>
      <w:b/>
      <w:bCs/>
      <w:i/>
      <w:iCs/>
      <w:color w:val="4F81BD"/>
      <w:kern w:val="2"/>
      <w:sz w:val="21"/>
      <w:szCs w:val="24"/>
      <w:lang w:eastAsia="en-US"/>
    </w:rPr>
  </w:style>
  <w:style w:type="paragraph" w:styleId="aff7">
    <w:name w:val="Intense Quote"/>
    <w:basedOn w:val="a"/>
    <w:next w:val="a"/>
    <w:link w:val="Charf0"/>
    <w:uiPriority w:val="30"/>
    <w:qFormat/>
    <w:pPr>
      <w:pBdr>
        <w:bottom w:val="single" w:sz="4" w:space="4" w:color="4F81BD"/>
      </w:pBdr>
      <w:spacing w:before="200" w:after="280"/>
      <w:ind w:left="936" w:right="936"/>
    </w:pPr>
    <w:rPr>
      <w:rFonts w:ascii="Arial" w:eastAsia="Times New Roman" w:hAnsi="Arial"/>
      <w:b/>
      <w:bCs/>
      <w:i/>
      <w:iCs/>
      <w:color w:val="4F81BD"/>
      <w:szCs w:val="24"/>
      <w:lang w:eastAsia="en-US"/>
    </w:rPr>
  </w:style>
  <w:style w:type="character" w:customStyle="1" w:styleId="Char1d">
    <w:name w:val="明显引用 Char1"/>
    <w:uiPriority w:val="99"/>
    <w:rPr>
      <w:rFonts w:ascii="Times New Roman" w:hAnsi="Times New Roman"/>
      <w:b/>
      <w:bCs/>
      <w:i/>
      <w:iCs/>
      <w:color w:val="4F81BD"/>
      <w:kern w:val="2"/>
      <w:sz w:val="21"/>
      <w:szCs w:val="22"/>
    </w:rPr>
  </w:style>
  <w:style w:type="paragraph" w:customStyle="1" w:styleId="CharCharCharChar0">
    <w:name w:val="Char Char Char Char"/>
    <w:basedOn w:val="a"/>
    <w:pPr>
      <w:widowControl/>
      <w:spacing w:after="160" w:line="240" w:lineRule="exact"/>
      <w:jc w:val="left"/>
    </w:pPr>
    <w:rPr>
      <w:rFonts w:ascii="Arial" w:eastAsia="Times New Roman" w:hAnsi="Arial" w:cs="Verdana"/>
      <w:b/>
      <w:kern w:val="0"/>
      <w:sz w:val="24"/>
      <w:szCs w:val="24"/>
      <w:lang w:eastAsia="en-US"/>
    </w:rPr>
  </w:style>
  <w:style w:type="paragraph" w:customStyle="1" w:styleId="aff8">
    <w:name w:val="偏离表"/>
    <w:basedOn w:val="a"/>
    <w:unhideWhenUsed/>
    <w:pPr>
      <w:jc w:val="center"/>
    </w:pPr>
    <w:rPr>
      <w:rFonts w:hint="eastAsia"/>
      <w:sz w:val="24"/>
    </w:rPr>
  </w:style>
  <w:style w:type="character" w:customStyle="1" w:styleId="font12">
    <w:name w:val="font12"/>
    <w:rPr>
      <w:rFonts w:ascii="宋体" w:eastAsia="宋体" w:hAnsi="宋体" w:cs="宋体"/>
      <w:color w:val="00437E"/>
      <w:sz w:val="20"/>
      <w:szCs w:val="20"/>
      <w:u w:val="none"/>
      <w:lang w:eastAsia="en-US"/>
    </w:rPr>
  </w:style>
  <w:style w:type="character" w:customStyle="1" w:styleId="font111">
    <w:name w:val="font111"/>
    <w:rPr>
      <w:rFonts w:ascii="宋体" w:eastAsia="宋体" w:hAnsi="宋体" w:cs="宋体"/>
      <w:color w:val="003E6D"/>
      <w:sz w:val="20"/>
      <w:szCs w:val="20"/>
      <w:u w:val="none"/>
      <w:lang w:eastAsia="en-US"/>
    </w:rPr>
  </w:style>
  <w:style w:type="paragraph" w:customStyle="1" w:styleId="26">
    <w:name w:val="2"/>
    <w:next w:val="a"/>
    <w:qFormat/>
    <w:pPr>
      <w:widowControl w:val="0"/>
      <w:jc w:val="both"/>
    </w:pPr>
    <w:rPr>
      <w:sz w:val="21"/>
      <w:szCs w:val="22"/>
    </w:rPr>
  </w:style>
  <w:style w:type="character" w:customStyle="1" w:styleId="aff9">
    <w:name w:val="页眉 字符"/>
    <w:uiPriority w:val="99"/>
    <w:rPr>
      <w:sz w:val="18"/>
      <w:szCs w:val="18"/>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control" Target="activeX/activeX5.xml"/><Relationship Id="rId26" Type="http://schemas.openxmlformats.org/officeDocument/2006/relationships/control" Target="activeX/activeX13.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8.xm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ontrol" Target="activeX/activeX4.xml"/><Relationship Id="rId25" Type="http://schemas.openxmlformats.org/officeDocument/2006/relationships/control" Target="activeX/activeX12.xml"/><Relationship Id="rId33" Type="http://schemas.openxmlformats.org/officeDocument/2006/relationships/control" Target="activeX/activeX20.xml"/><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control" Target="activeX/activeX7.xml"/><Relationship Id="rId29" Type="http://schemas.openxmlformats.org/officeDocument/2006/relationships/control" Target="activeX/activeX16.xm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ontrol" Target="activeX/activeX11.xml"/><Relationship Id="rId32" Type="http://schemas.openxmlformats.org/officeDocument/2006/relationships/control" Target="activeX/activeX19.xm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header" Target="header4.xml"/><Relationship Id="rId10" Type="http://schemas.openxmlformats.org/officeDocument/2006/relationships/footer" Target="footer1.xml"/><Relationship Id="rId19" Type="http://schemas.openxmlformats.org/officeDocument/2006/relationships/control" Target="activeX/activeX6.xml"/><Relationship Id="rId31" Type="http://schemas.openxmlformats.org/officeDocument/2006/relationships/control" Target="activeX/activeX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ontrol" Target="activeX/activeX1.xml"/><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control" Target="activeX/activeX17.xml"/><Relationship Id="rId35"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32791;&#26448;&#25307;&#26631;&#25991;&#20214;11.4.wp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耗材招标文件11.4.wpt</Template>
  <TotalTime>38</TotalTime>
  <Pages>177</Pages>
  <Words>16108</Words>
  <Characters>91821</Characters>
  <Application>Microsoft Office Word</Application>
  <DocSecurity>0</DocSecurity>
  <Lines>765</Lines>
  <Paragraphs>215</Paragraphs>
  <ScaleCrop>false</ScaleCrop>
  <Company>微软中国</Company>
  <LinksUpToDate>false</LinksUpToDate>
  <CharactersWithSpaces>107714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钟勇</dc:creator>
  <cp:lastModifiedBy>Administrator</cp:lastModifiedBy>
  <cp:revision>44</cp:revision>
  <dcterms:created xsi:type="dcterms:W3CDTF">2026-11-05T06:00:00Z</dcterms:created>
  <dcterms:modified xsi:type="dcterms:W3CDTF">2026-11-05T09:21:00Z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1DD28C1283F24D989496411BAF8A33B5_11</vt:lpwstr>
  </property>
  <property fmtid="{D5CDD505-2E9C-101B-9397-08002B2CF9AE}" pid="4" name="KSOTemplateDocerSaveRecord">
    <vt:lpwstr>eyJoZGlkIjoiMjFjMzk2ZTAwYzQ2MzE5MmMwZTlmZmNmMDY1M2MwMjAiLCJ1c2VySWQiOiIxODYwMDgyMjQwIn0=</vt:lpwstr>
  </property>
</Properties>
</file>