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9B652">
      <w:pPr>
        <w:pStyle w:val="2"/>
        <w:keepNext w:val="0"/>
        <w:keepLines w:val="0"/>
        <w:widowControl/>
        <w:suppressLineNumbers w:val="0"/>
        <w:spacing w:before="120" w:beforeAutospacing="0" w:after="120" w:afterAutospacing="0" w:line="432" w:lineRule="auto"/>
        <w:ind w:left="0" w:right="0"/>
        <w:jc w:val="center"/>
        <w:rPr>
          <w:rFonts w:hint="default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  <w:t>平顶山市第二人民医院2026年10至11月采购意向</w:t>
      </w:r>
    </w:p>
    <w:p w14:paraId="4A8DF103">
      <w:pPr>
        <w:pStyle w:val="2"/>
        <w:keepNext w:val="0"/>
        <w:keepLines w:val="0"/>
        <w:widowControl/>
        <w:suppressLineNumbers w:val="0"/>
        <w:spacing w:before="120" w:beforeAutospacing="0" w:after="120" w:afterAutospacing="0" w:line="432" w:lineRule="auto"/>
        <w:ind w:left="0" w:right="0"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为便于供应商及时了解政府采购信息，根据《河南省财政厅关于开展政府采购意向公开工作的通知》（豫财购〔2020〕8号）等有关规定，现将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平顶山市第二人民医院2026年10至11月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的采购意向公开如下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：</w:t>
      </w:r>
    </w:p>
    <w:tbl>
      <w:tblPr>
        <w:tblStyle w:val="4"/>
        <w:tblW w:w="9458" w:type="dxa"/>
        <w:tblInd w:w="-2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200"/>
        <w:gridCol w:w="1419"/>
        <w:gridCol w:w="2563"/>
        <w:gridCol w:w="1235"/>
        <w:gridCol w:w="1387"/>
        <w:gridCol w:w="1001"/>
      </w:tblGrid>
      <w:tr w14:paraId="76483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</w:trPr>
        <w:tc>
          <w:tcPr>
            <w:tcW w:w="653" w:type="dxa"/>
            <w:vAlign w:val="center"/>
          </w:tcPr>
          <w:p w14:paraId="55F0BE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00" w:type="dxa"/>
            <w:vAlign w:val="center"/>
          </w:tcPr>
          <w:p w14:paraId="158212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采购单位名称</w:t>
            </w:r>
          </w:p>
        </w:tc>
        <w:tc>
          <w:tcPr>
            <w:tcW w:w="1419" w:type="dxa"/>
            <w:vAlign w:val="center"/>
          </w:tcPr>
          <w:p w14:paraId="467903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采购项目</w:t>
            </w:r>
          </w:p>
          <w:p w14:paraId="4C6485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2563" w:type="dxa"/>
            <w:vAlign w:val="center"/>
          </w:tcPr>
          <w:p w14:paraId="5D40CE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采购需求概况</w:t>
            </w:r>
          </w:p>
        </w:tc>
        <w:tc>
          <w:tcPr>
            <w:tcW w:w="1235" w:type="dxa"/>
            <w:vAlign w:val="center"/>
          </w:tcPr>
          <w:p w14:paraId="515824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预算金额（万元）</w:t>
            </w:r>
          </w:p>
        </w:tc>
        <w:tc>
          <w:tcPr>
            <w:tcW w:w="1387" w:type="dxa"/>
            <w:vAlign w:val="center"/>
          </w:tcPr>
          <w:p w14:paraId="202D1A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预计采购时间</w:t>
            </w:r>
          </w:p>
          <w:p w14:paraId="7C0EC9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（填写到月）</w:t>
            </w:r>
          </w:p>
        </w:tc>
        <w:tc>
          <w:tcPr>
            <w:tcW w:w="1001" w:type="dxa"/>
            <w:vAlign w:val="center"/>
          </w:tcPr>
          <w:p w14:paraId="651159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82CF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</w:trPr>
        <w:tc>
          <w:tcPr>
            <w:tcW w:w="653" w:type="dxa"/>
            <w:vAlign w:val="center"/>
          </w:tcPr>
          <w:p w14:paraId="6291CA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432" w:lineRule="auto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 w14:paraId="2F26E4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平顶山市第二人民医院</w:t>
            </w:r>
          </w:p>
        </w:tc>
        <w:tc>
          <w:tcPr>
            <w:tcW w:w="1419" w:type="dxa"/>
            <w:vAlign w:val="center"/>
          </w:tcPr>
          <w:p w14:paraId="6CA636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平顶山市第二人民医院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eastAsia="zh-CN"/>
              </w:rPr>
              <w:t>门诊医技楼十九层职工之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家装修改造项目</w:t>
            </w:r>
          </w:p>
        </w:tc>
        <w:tc>
          <w:tcPr>
            <w:tcW w:w="2563" w:type="dxa"/>
            <w:vAlign w:val="center"/>
          </w:tcPr>
          <w:p w14:paraId="58EF2F5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平顶山市第二人民医院门诊医技楼十九层职工之家装修改造项目：建筑面积920㎡左右，设计、采购、施工工程。</w:t>
            </w:r>
            <w:bookmarkStart w:id="0" w:name="_GoBack"/>
            <w:bookmarkEnd w:id="0"/>
          </w:p>
          <w:p w14:paraId="0789F453">
            <w:pPr>
              <w:numPr>
                <w:ilvl w:val="0"/>
                <w:numId w:val="0"/>
              </w:numPr>
              <w:ind w:left="640" w:hanging="420" w:hangingChars="20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235" w:type="dxa"/>
            <w:vAlign w:val="center"/>
          </w:tcPr>
          <w:p w14:paraId="5B5369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244</w:t>
            </w:r>
          </w:p>
        </w:tc>
        <w:tc>
          <w:tcPr>
            <w:tcW w:w="1387" w:type="dxa"/>
            <w:vAlign w:val="center"/>
          </w:tcPr>
          <w:p w14:paraId="4263C3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2026年11月</w:t>
            </w:r>
          </w:p>
        </w:tc>
        <w:tc>
          <w:tcPr>
            <w:tcW w:w="1001" w:type="dxa"/>
            <w:vAlign w:val="center"/>
          </w:tcPr>
          <w:p w14:paraId="2CA82E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2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5AD73A06">
      <w:pPr>
        <w:pStyle w:val="2"/>
        <w:keepNext w:val="0"/>
        <w:keepLines w:val="0"/>
        <w:widowControl/>
        <w:suppressLineNumbers w:val="0"/>
        <w:spacing w:before="120" w:beforeAutospacing="0" w:after="120" w:afterAutospacing="0" w:line="432" w:lineRule="auto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本次公开的采购意向是本单位政府采购工作的初步安排，具体采购项目情况以相关采购公告和采购文件为准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。</w:t>
      </w:r>
    </w:p>
    <w:p w14:paraId="0E2219AB">
      <w:pPr>
        <w:pStyle w:val="2"/>
        <w:keepNext w:val="0"/>
        <w:keepLines w:val="0"/>
        <w:widowControl/>
        <w:suppressLineNumbers w:val="0"/>
        <w:spacing w:before="120" w:beforeAutospacing="0" w:after="120" w:afterAutospacing="0" w:line="432" w:lineRule="auto"/>
        <w:ind w:right="0"/>
        <w:jc w:val="right"/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平顶山市第二人民医院</w:t>
      </w:r>
    </w:p>
    <w:p w14:paraId="79A58193">
      <w:pPr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2026年10月27日</w:t>
      </w:r>
    </w:p>
    <w:p w14:paraId="5C97B22E">
      <w:pPr>
        <w:jc w:val="right"/>
        <w:rPr>
          <w:rFonts w:hint="eastAsia"/>
          <w:sz w:val="28"/>
          <w:szCs w:val="28"/>
          <w:lang w:val="en-US" w:eastAsia="zh-CN"/>
        </w:rPr>
      </w:pPr>
    </w:p>
    <w:p w14:paraId="3573143D">
      <w:pPr>
        <w:jc w:val="both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066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0235A"/>
    <w:rsid w:val="067D155B"/>
    <w:rsid w:val="09BC683E"/>
    <w:rsid w:val="0EB36461"/>
    <w:rsid w:val="0EEE7499"/>
    <w:rsid w:val="1AFD2812"/>
    <w:rsid w:val="221E4D61"/>
    <w:rsid w:val="36046773"/>
    <w:rsid w:val="39D0586A"/>
    <w:rsid w:val="3A234969"/>
    <w:rsid w:val="44250560"/>
    <w:rsid w:val="453F611C"/>
    <w:rsid w:val="4B4C2876"/>
    <w:rsid w:val="4C996E6D"/>
    <w:rsid w:val="4CC528E0"/>
    <w:rsid w:val="51EA0138"/>
    <w:rsid w:val="573D052D"/>
    <w:rsid w:val="5F053010"/>
    <w:rsid w:val="6F661E37"/>
    <w:rsid w:val="6FA50623"/>
    <w:rsid w:val="729523A9"/>
    <w:rsid w:val="7641056C"/>
    <w:rsid w:val="7E6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FollowedHyperlink"/>
    <w:basedOn w:val="5"/>
    <w:qFormat/>
    <w:uiPriority w:val="0"/>
    <w:rPr>
      <w:color w:val="800080"/>
      <w:u w:val="none"/>
    </w:rPr>
  </w:style>
  <w:style w:type="character" w:styleId="7">
    <w:name w:val="Hyperlink"/>
    <w:basedOn w:val="5"/>
    <w:qFormat/>
    <w:uiPriority w:val="0"/>
    <w:rPr>
      <w:color w:val="0000FF"/>
      <w:u w:val="none"/>
    </w:rPr>
  </w:style>
  <w:style w:type="character" w:customStyle="1" w:styleId="8">
    <w:name w:val="a_p_3"/>
    <w:basedOn w:val="5"/>
    <w:qFormat/>
    <w:uiPriority w:val="0"/>
    <w:rPr>
      <w:sz w:val="27"/>
      <w:szCs w:val="27"/>
    </w:rPr>
  </w:style>
  <w:style w:type="character" w:customStyle="1" w:styleId="9">
    <w:name w:val="a_p_1"/>
    <w:basedOn w:val="5"/>
    <w:qFormat/>
    <w:uiPriority w:val="0"/>
    <w:rPr>
      <w:sz w:val="27"/>
      <w:szCs w:val="27"/>
    </w:rPr>
  </w:style>
  <w:style w:type="character" w:customStyle="1" w:styleId="10">
    <w:name w:val="a_p_2"/>
    <w:basedOn w:val="5"/>
    <w:qFormat/>
    <w:uiPriority w:val="0"/>
    <w:rPr>
      <w:sz w:val="27"/>
      <w:szCs w:val="27"/>
    </w:rPr>
  </w:style>
  <w:style w:type="character" w:customStyle="1" w:styleId="11">
    <w:name w:val="a_p_21"/>
    <w:basedOn w:val="5"/>
    <w:qFormat/>
    <w:uiPriority w:val="0"/>
  </w:style>
  <w:style w:type="character" w:customStyle="1" w:styleId="12">
    <w:name w:val="ul_li_a_1"/>
    <w:basedOn w:val="5"/>
    <w:qFormat/>
    <w:uiPriority w:val="0"/>
    <w:rPr>
      <w:b/>
      <w:bCs/>
      <w:color w:val="FFFFFF"/>
    </w:rPr>
  </w:style>
  <w:style w:type="character" w:customStyle="1" w:styleId="13">
    <w:name w:val="exap"/>
    <w:basedOn w:val="5"/>
    <w:qFormat/>
    <w:uiPriority w:val="0"/>
    <w:rPr>
      <w:sz w:val="27"/>
      <w:szCs w:val="27"/>
    </w:rPr>
  </w:style>
  <w:style w:type="character" w:customStyle="1" w:styleId="14">
    <w:name w:val="gb-jt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349</Characters>
  <Lines>0</Lines>
  <Paragraphs>0</Paragraphs>
  <TotalTime>28</TotalTime>
  <ScaleCrop>false</ScaleCrop>
  <LinksUpToDate>false</LinksUpToDate>
  <CharactersWithSpaces>351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2026-10-27T03:02:00Z</dcterms:created>
  <dc:creator>Administrator</dc:creator>
  <cp:lastModifiedBy>晨晨妈妈</cp:lastModifiedBy>
  <dcterms:modified xsi:type="dcterms:W3CDTF">2026-10-27T07:38:23Z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eyJoZGlkIjoiNDlhMGM3MGYwZGQ4M2I3ZTU1NWI1NTBmYTI0NmQwOGYiLCJ1c2VySWQiOiI2NTc3ODA2MDIifQ==</vt:lpwstr>
  </property>
  <property fmtid="{D5CDD505-2E9C-101B-9397-08002B2CF9AE}" pid="4" name="ICV">
    <vt:lpwstr>7787BAA14D2E4B96ACBDC11890E21C20_13</vt:lpwstr>
  </property>
</Properties>
</file>