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6AD5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024880" cy="8529320"/>
            <wp:effectExtent l="0" t="0" r="10160" b="5080"/>
            <wp:docPr id="1" name="图片 1" descr="招标文件公平竞争审查自查表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招标文件公平竞争审查自查表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4880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096000" cy="8629650"/>
            <wp:effectExtent l="0" t="0" r="0" b="11430"/>
            <wp:docPr id="2" name="图片 2" descr="招标文件公平竞争审查自查表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招标文件公平竞争审查自查表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E3CE2"/>
    <w:rsid w:val="335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2026-08-28T06:57:00Z</dcterms:created>
  <dc:creator>Administrator</dc:creator>
  <cp:lastModifiedBy>Administrator</cp:lastModifiedBy>
  <dcterms:modified xsi:type="dcterms:W3CDTF">2026-08-28T06:58:01Z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D1F98568A8E540A79C2BE8A6ABC0A5CF_11</vt:lpwstr>
  </property>
  <property fmtid="{D5CDD505-2E9C-101B-9397-08002B2CF9AE}" pid="4" name="KSOTemplateDocerSaveRecord">
    <vt:lpwstr>eyJoZGlkIjoiZDMxZGEyOGMwZTJhNTE1MDZlYzZjZDYxMzk5YjQzZjUiLCJ1c2VySWQiOiI0NjU4MzI5OTAifQ==</vt:lpwstr>
  </property>
</Properties>
</file>