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2E7AE">
      <w:pPr>
        <w:widowControl/>
        <w:shd w:val="clear" w:color="auto" w:fill="FFFFFF"/>
        <w:spacing w:line="432" w:lineRule="auto"/>
        <w:jc w:val="center"/>
        <w:rPr>
          <w:rFonts w:cs="宋体" w:asciiTheme="majorEastAsia" w:hAnsiTheme="majorEastAsia" w:eastAsiaTheme="majorEastAsia"/>
          <w:b/>
          <w:bCs/>
          <w:color w:val="000000" w:themeColor="text1"/>
          <w:kern w:val="0"/>
          <w:sz w:val="30"/>
          <w:szCs w:val="30"/>
        </w:rPr>
      </w:pPr>
      <w:bookmarkStart w:id="0" w:name="OLE_LINK2"/>
      <w:bookmarkStart w:id="1" w:name="OLE_LINK3"/>
      <w:bookmarkStart w:id="2" w:name="OLE_LINK4"/>
      <w:bookmarkStart w:id="3" w:name="OLE_LINK1"/>
      <w:r>
        <w:rPr>
          <w:rFonts w:hint="eastAsia" w:cs="宋体" w:asciiTheme="majorEastAsia" w:hAnsiTheme="majorEastAsia" w:eastAsiaTheme="majorEastAsia"/>
          <w:b/>
          <w:bCs/>
          <w:color w:val="000000" w:themeColor="text1"/>
          <w:kern w:val="0"/>
          <w:sz w:val="30"/>
          <w:szCs w:val="30"/>
        </w:rPr>
        <w:t>【平公资建2026111号】平顶山市城乡一体化示范区排水管道</w:t>
      </w:r>
    </w:p>
    <w:p w14:paraId="0119492E">
      <w:pPr>
        <w:widowControl/>
        <w:shd w:val="clear" w:color="auto" w:fill="FFFFFF"/>
        <w:spacing w:line="432" w:lineRule="auto"/>
        <w:jc w:val="center"/>
        <w:rPr>
          <w:rFonts w:cs="宋体" w:asciiTheme="majorEastAsia" w:hAnsiTheme="majorEastAsia" w:eastAsiaTheme="majorEastAsia"/>
          <w:b/>
          <w:bCs/>
          <w:color w:val="000000" w:themeColor="text1"/>
          <w:kern w:val="0"/>
          <w:sz w:val="30"/>
          <w:szCs w:val="30"/>
        </w:rPr>
      </w:pPr>
      <w:r>
        <w:rPr>
          <w:rFonts w:hint="eastAsia" w:cs="宋体" w:asciiTheme="majorEastAsia" w:hAnsiTheme="majorEastAsia" w:eastAsiaTheme="majorEastAsia"/>
          <w:b/>
          <w:bCs/>
          <w:color w:val="000000" w:themeColor="text1"/>
          <w:kern w:val="0"/>
          <w:sz w:val="30"/>
          <w:szCs w:val="30"/>
        </w:rPr>
        <w:t>更新改造工程（设计施工总承包）-中标候选人公示</w:t>
      </w:r>
    </w:p>
    <w:p w14:paraId="7A50498E">
      <w:pPr>
        <w:widowControl/>
        <w:shd w:val="clear" w:color="auto" w:fill="FFFFFF"/>
        <w:spacing w:line="420" w:lineRule="exact"/>
        <w:ind w:firstLine="482" w:firstLineChars="200"/>
        <w:jc w:val="left"/>
        <w:rPr>
          <w:rFonts w:cs="宋体" w:asciiTheme="majorEastAsia" w:hAnsiTheme="majorEastAsia" w:eastAsiaTheme="majorEastAsia"/>
          <w:color w:val="000000" w:themeColor="text1"/>
          <w:kern w:val="0"/>
          <w:sz w:val="20"/>
          <w:szCs w:val="20"/>
        </w:rPr>
      </w:pPr>
      <w:r>
        <w:rPr>
          <w:rFonts w:hint="eastAsia" w:cs="宋体" w:asciiTheme="majorEastAsia" w:hAnsiTheme="majorEastAsia" w:eastAsiaTheme="majorEastAsia"/>
          <w:b/>
          <w:bCs/>
          <w:color w:val="000000" w:themeColor="text1"/>
          <w:kern w:val="0"/>
          <w:sz w:val="24"/>
          <w:szCs w:val="24"/>
        </w:rPr>
        <w:t>一、项目基本情况</w:t>
      </w:r>
    </w:p>
    <w:p w14:paraId="30AC26F1">
      <w:pPr>
        <w:spacing w:line="420" w:lineRule="exact"/>
        <w:ind w:firstLine="480" w:firstLineChars="200"/>
        <w:rPr>
          <w:rFonts w:ascii="宋体" w:hAnsi="宋体"/>
          <w:sz w:val="24"/>
          <w:szCs w:val="24"/>
        </w:rPr>
      </w:pPr>
      <w:r>
        <w:rPr>
          <w:rFonts w:hint="eastAsia" w:ascii="宋体" w:hAnsi="宋体"/>
          <w:sz w:val="24"/>
          <w:szCs w:val="24"/>
        </w:rPr>
        <w:t>1、项目编号：平示采招标-2026-10</w:t>
      </w:r>
    </w:p>
    <w:p w14:paraId="5B335F47">
      <w:pPr>
        <w:spacing w:line="420" w:lineRule="exact"/>
        <w:ind w:firstLine="480" w:firstLineChars="200"/>
        <w:rPr>
          <w:rFonts w:ascii="宋体" w:hAnsi="宋体"/>
          <w:sz w:val="24"/>
          <w:szCs w:val="24"/>
        </w:rPr>
      </w:pPr>
      <w:r>
        <w:rPr>
          <w:rFonts w:hint="eastAsia" w:ascii="宋体" w:hAnsi="宋体"/>
          <w:sz w:val="24"/>
          <w:szCs w:val="24"/>
        </w:rPr>
        <w:t>2、项目名称：</w:t>
      </w:r>
      <w:r>
        <w:rPr>
          <w:rFonts w:hint="eastAsia" w:ascii="宋体" w:hAnsi="宋体"/>
          <w:sz w:val="24"/>
          <w:szCs w:val="24"/>
          <w:shd w:val="clear" w:color="auto" w:fill="FFFFFF"/>
        </w:rPr>
        <w:t>平顶山市城乡一体化示范区排水管道更新改造工程</w:t>
      </w:r>
    </w:p>
    <w:p w14:paraId="5B03B8F8">
      <w:pPr>
        <w:spacing w:line="420" w:lineRule="exact"/>
        <w:ind w:firstLine="480" w:firstLineChars="200"/>
        <w:rPr>
          <w:rFonts w:ascii="宋体" w:hAnsi="宋体"/>
          <w:sz w:val="24"/>
          <w:szCs w:val="24"/>
        </w:rPr>
      </w:pPr>
      <w:r>
        <w:rPr>
          <w:rFonts w:hint="eastAsia" w:ascii="宋体" w:hAnsi="宋体"/>
          <w:sz w:val="24"/>
          <w:szCs w:val="24"/>
        </w:rPr>
        <w:t>3、招标方式：公开招标</w:t>
      </w:r>
    </w:p>
    <w:p w14:paraId="5F2D600A">
      <w:pPr>
        <w:spacing w:line="420" w:lineRule="exact"/>
        <w:ind w:firstLine="480" w:firstLineChars="200"/>
        <w:rPr>
          <w:rFonts w:ascii="宋体" w:hAnsi="宋体"/>
          <w:sz w:val="24"/>
          <w:szCs w:val="24"/>
        </w:rPr>
      </w:pPr>
      <w:r>
        <w:rPr>
          <w:rFonts w:hint="eastAsia" w:ascii="宋体" w:hAnsi="宋体"/>
          <w:sz w:val="24"/>
          <w:szCs w:val="24"/>
        </w:rPr>
        <w:t>4、招标公告发布日期：2026年8月5日</w:t>
      </w:r>
    </w:p>
    <w:p w14:paraId="63E0B785">
      <w:pPr>
        <w:spacing w:line="420" w:lineRule="exact"/>
        <w:ind w:firstLine="480" w:firstLineChars="200"/>
        <w:rPr>
          <w:rFonts w:ascii="宋体" w:hAnsi="宋体"/>
          <w:sz w:val="24"/>
          <w:szCs w:val="24"/>
        </w:rPr>
      </w:pPr>
      <w:r>
        <w:rPr>
          <w:rFonts w:hint="eastAsia" w:ascii="宋体" w:hAnsi="宋体"/>
          <w:sz w:val="24"/>
          <w:szCs w:val="24"/>
        </w:rPr>
        <w:t>5、评审日期：2026年8月28日</w:t>
      </w:r>
    </w:p>
    <w:p w14:paraId="5E7DDA3E">
      <w:pPr>
        <w:widowControl/>
        <w:shd w:val="clear" w:color="auto" w:fill="FFFFFF"/>
        <w:spacing w:line="420" w:lineRule="exact"/>
        <w:ind w:firstLine="482" w:firstLineChars="200"/>
        <w:jc w:val="left"/>
        <w:rPr>
          <w:rFonts w:cs="宋体" w:asciiTheme="majorEastAsia" w:hAnsiTheme="majorEastAsia" w:eastAsiaTheme="majorEastAsia"/>
          <w:color w:val="000000" w:themeColor="text1"/>
          <w:kern w:val="0"/>
          <w:sz w:val="20"/>
          <w:szCs w:val="20"/>
        </w:rPr>
      </w:pPr>
      <w:r>
        <w:rPr>
          <w:rFonts w:hint="eastAsia" w:cs="宋体" w:asciiTheme="majorEastAsia" w:hAnsiTheme="majorEastAsia" w:eastAsiaTheme="majorEastAsia"/>
          <w:b/>
          <w:bCs/>
          <w:color w:val="000000" w:themeColor="text1"/>
          <w:kern w:val="0"/>
          <w:sz w:val="24"/>
          <w:szCs w:val="24"/>
        </w:rPr>
        <w:t>二、项目概况、地点、标段划分、招标范围、质量要求、工期</w:t>
      </w:r>
    </w:p>
    <w:p w14:paraId="3036B964">
      <w:pPr>
        <w:spacing w:line="420" w:lineRule="exact"/>
        <w:ind w:firstLine="480" w:firstLineChars="200"/>
        <w:rPr>
          <w:rFonts w:ascii="宋体" w:hAnsi="宋体"/>
          <w:sz w:val="24"/>
          <w:szCs w:val="24"/>
        </w:rPr>
      </w:pPr>
      <w:r>
        <w:rPr>
          <w:rFonts w:hint="eastAsia" w:ascii="宋体" w:hAnsi="宋体"/>
          <w:sz w:val="24"/>
          <w:szCs w:val="24"/>
        </w:rPr>
        <w:t>1、建设地点：项目位于平顶山市城乡一体化示范区建成区内</w:t>
      </w:r>
    </w:p>
    <w:p w14:paraId="2D210689">
      <w:pPr>
        <w:spacing w:line="420" w:lineRule="exact"/>
        <w:ind w:firstLine="480" w:firstLineChars="200"/>
        <w:rPr>
          <w:rFonts w:ascii="宋体" w:hAnsi="宋体"/>
          <w:sz w:val="24"/>
          <w:szCs w:val="24"/>
        </w:rPr>
      </w:pPr>
      <w:r>
        <w:rPr>
          <w:rFonts w:hint="eastAsia" w:ascii="宋体" w:hAnsi="宋体"/>
          <w:sz w:val="24"/>
          <w:szCs w:val="24"/>
        </w:rPr>
        <w:t>2、资金来源：财政资金，已落实。</w:t>
      </w:r>
    </w:p>
    <w:p w14:paraId="7FC77EEF">
      <w:pPr>
        <w:spacing w:line="420" w:lineRule="exact"/>
        <w:ind w:firstLine="480" w:firstLineChars="200"/>
        <w:rPr>
          <w:rFonts w:ascii="宋体" w:hAnsi="宋体"/>
          <w:sz w:val="24"/>
          <w:szCs w:val="24"/>
        </w:rPr>
      </w:pPr>
      <w:r>
        <w:rPr>
          <w:rFonts w:hint="eastAsia" w:ascii="宋体" w:hAnsi="宋体"/>
          <w:sz w:val="24"/>
          <w:szCs w:val="24"/>
        </w:rPr>
        <w:t>3、标段划分：本项目分二个标段，第一标段为设计施工总承包标段。</w:t>
      </w:r>
    </w:p>
    <w:p w14:paraId="4EBCE17A">
      <w:pPr>
        <w:spacing w:line="420" w:lineRule="exact"/>
        <w:ind w:firstLine="480" w:firstLineChars="200"/>
        <w:rPr>
          <w:rFonts w:ascii="宋体" w:hAnsi="宋体"/>
          <w:sz w:val="24"/>
          <w:szCs w:val="24"/>
        </w:rPr>
      </w:pPr>
      <w:r>
        <w:rPr>
          <w:rFonts w:hint="eastAsia" w:ascii="宋体" w:hAnsi="宋体"/>
          <w:sz w:val="24"/>
          <w:szCs w:val="24"/>
        </w:rPr>
        <w:t>4、建设规模：</w:t>
      </w:r>
    </w:p>
    <w:p w14:paraId="40B0ECDA">
      <w:pPr>
        <w:spacing w:line="420" w:lineRule="exact"/>
        <w:ind w:firstLine="480" w:firstLineChars="200"/>
        <w:rPr>
          <w:rFonts w:ascii="宋体" w:hAnsi="宋体"/>
          <w:sz w:val="24"/>
          <w:szCs w:val="24"/>
        </w:rPr>
      </w:pPr>
      <w:r>
        <w:rPr>
          <w:rFonts w:hint="eastAsia" w:ascii="宋体" w:hAnsi="宋体"/>
          <w:sz w:val="24"/>
          <w:szCs w:val="24"/>
        </w:rPr>
        <w:t>(1)对菊香路西侧等11个雨污混接点进行改造，新建DN300~DN500污水管道1116m，管材采用HDPE钢带增强波纹管，新建检查井35座；(2)对平宝快速通道焦庄立交桥等11处易涝点改造，新建DN300~DN1350雨水管道2940m，管径小于DN600的管材采用HDPE，管径大于等于DN600的采用钢筋混凝土管，新建检查井45座；(3)对夏耘路等12条道路雨水管道进行改造DN300~DN1350雨水管网5975m，管径小于DN600的管材采用HDPE钢带增强波纹管，管径大于等于DN600的采用钢筋混凝土管，改造排水检查井136座；(4)对现状管网排查出的50处缺陷进行修复改造；(5)在排水设施关键节点、易涝积水点布设必要的智能化终端感知设备48套。配套物联设备48套(结合项目需要，以设计单位测算及实际发生为准）。</w:t>
      </w:r>
    </w:p>
    <w:p w14:paraId="1B584B66">
      <w:pPr>
        <w:spacing w:line="420" w:lineRule="exact"/>
        <w:ind w:firstLine="480" w:firstLineChars="200"/>
        <w:rPr>
          <w:rFonts w:ascii="宋体" w:hAnsi="宋体"/>
          <w:sz w:val="24"/>
          <w:szCs w:val="24"/>
        </w:rPr>
      </w:pPr>
      <w:r>
        <w:rPr>
          <w:rFonts w:hint="eastAsia" w:ascii="宋体" w:hAnsi="宋体"/>
          <w:sz w:val="24"/>
          <w:szCs w:val="24"/>
        </w:rPr>
        <w:t>5、招标范围：</w:t>
      </w:r>
    </w:p>
    <w:p w14:paraId="341C562F">
      <w:pPr>
        <w:spacing w:line="420" w:lineRule="exact"/>
        <w:ind w:firstLine="480" w:firstLineChars="200"/>
        <w:rPr>
          <w:rFonts w:ascii="宋体" w:hAnsi="宋体"/>
          <w:sz w:val="24"/>
          <w:szCs w:val="24"/>
        </w:rPr>
      </w:pPr>
      <w:r>
        <w:rPr>
          <w:rFonts w:hint="eastAsia" w:ascii="宋体" w:hAnsi="宋体"/>
          <w:sz w:val="24"/>
          <w:szCs w:val="24"/>
        </w:rPr>
        <w:t>设计施工总承包招标范围：</w:t>
      </w:r>
    </w:p>
    <w:p w14:paraId="3D3696C4">
      <w:pPr>
        <w:spacing w:line="420" w:lineRule="exact"/>
        <w:ind w:firstLine="480" w:firstLineChars="200"/>
        <w:rPr>
          <w:rFonts w:ascii="宋体" w:hAnsi="宋体"/>
          <w:sz w:val="24"/>
          <w:szCs w:val="24"/>
        </w:rPr>
      </w:pPr>
      <w:r>
        <w:rPr>
          <w:rFonts w:hint="eastAsia" w:ascii="宋体" w:hAnsi="宋体"/>
          <w:sz w:val="24"/>
          <w:szCs w:val="24"/>
        </w:rPr>
        <w:t>勘察设计内容：满足设计要求的工程勘察测量、深化初步设计、施工图设计等设计工作和相关设计文件的评审、审查、审批；</w:t>
      </w:r>
    </w:p>
    <w:p w14:paraId="74F13A66">
      <w:pPr>
        <w:spacing w:line="420" w:lineRule="exact"/>
        <w:ind w:firstLine="480" w:firstLineChars="200"/>
        <w:rPr>
          <w:rFonts w:ascii="宋体" w:hAnsi="宋体"/>
          <w:sz w:val="24"/>
          <w:szCs w:val="24"/>
        </w:rPr>
      </w:pPr>
      <w:r>
        <w:rPr>
          <w:rFonts w:hint="eastAsia" w:ascii="宋体" w:hAnsi="宋体"/>
          <w:sz w:val="24"/>
          <w:szCs w:val="24"/>
        </w:rPr>
        <w:t>施工内容：施工准备阶段、施工阶段、交竣工验收及缺陷责任期各阶段的所有工作（包括建设规模中的全部内容）。</w:t>
      </w:r>
    </w:p>
    <w:p w14:paraId="02BB25DF">
      <w:pPr>
        <w:spacing w:line="420" w:lineRule="exact"/>
        <w:ind w:firstLine="480" w:firstLineChars="200"/>
        <w:rPr>
          <w:rFonts w:ascii="宋体" w:hAnsi="宋体"/>
          <w:sz w:val="24"/>
          <w:szCs w:val="24"/>
        </w:rPr>
      </w:pPr>
      <w:r>
        <w:rPr>
          <w:rFonts w:hint="eastAsia" w:ascii="宋体" w:hAnsi="宋体"/>
          <w:sz w:val="24"/>
          <w:szCs w:val="24"/>
        </w:rPr>
        <w:t>6、质量要求：</w:t>
      </w:r>
    </w:p>
    <w:p w14:paraId="58D78861">
      <w:pPr>
        <w:spacing w:line="420" w:lineRule="exact"/>
        <w:ind w:firstLine="480" w:firstLineChars="200"/>
        <w:rPr>
          <w:rFonts w:ascii="宋体" w:hAnsi="宋体"/>
          <w:sz w:val="24"/>
          <w:szCs w:val="24"/>
        </w:rPr>
      </w:pPr>
      <w:r>
        <w:rPr>
          <w:rFonts w:hint="eastAsia" w:ascii="宋体" w:hAnsi="宋体"/>
          <w:sz w:val="24"/>
          <w:szCs w:val="24"/>
        </w:rPr>
        <w:t>勘察设计质量要求：符合国家现行勘察设计标准，满足《市政公用工程设计文件编制深度规定（2025 年版）》要求，并最终通过相关评审、审查、审批。</w:t>
      </w:r>
    </w:p>
    <w:p w14:paraId="3632BFBE">
      <w:pPr>
        <w:spacing w:line="420" w:lineRule="exact"/>
        <w:ind w:firstLine="480" w:firstLineChars="200"/>
        <w:rPr>
          <w:rFonts w:ascii="宋体" w:hAnsi="宋体"/>
          <w:sz w:val="24"/>
          <w:szCs w:val="24"/>
        </w:rPr>
      </w:pPr>
      <w:r>
        <w:rPr>
          <w:rFonts w:hint="eastAsia" w:ascii="宋体" w:hAnsi="宋体"/>
          <w:sz w:val="24"/>
          <w:szCs w:val="24"/>
        </w:rPr>
        <w:t>施工质量要求：合格</w:t>
      </w:r>
    </w:p>
    <w:p w14:paraId="5B3099B9">
      <w:pPr>
        <w:spacing w:line="420" w:lineRule="exact"/>
        <w:ind w:firstLine="480" w:firstLineChars="200"/>
        <w:rPr>
          <w:rFonts w:ascii="宋体" w:hAnsi="宋体"/>
          <w:sz w:val="24"/>
          <w:szCs w:val="24"/>
        </w:rPr>
      </w:pPr>
      <w:r>
        <w:rPr>
          <w:rFonts w:hint="eastAsia" w:ascii="宋体" w:hAnsi="宋体"/>
          <w:sz w:val="24"/>
          <w:szCs w:val="24"/>
        </w:rPr>
        <w:t>7、计划工期：</w:t>
      </w:r>
    </w:p>
    <w:p w14:paraId="750C5194">
      <w:pPr>
        <w:spacing w:line="420" w:lineRule="exact"/>
        <w:ind w:firstLine="480" w:firstLineChars="200"/>
        <w:rPr>
          <w:rFonts w:ascii="宋体" w:hAnsi="宋体"/>
          <w:sz w:val="24"/>
          <w:szCs w:val="24"/>
        </w:rPr>
      </w:pPr>
      <w:r>
        <w:rPr>
          <w:rFonts w:hint="eastAsia" w:ascii="宋体" w:hAnsi="宋体"/>
          <w:sz w:val="24"/>
          <w:szCs w:val="24"/>
        </w:rPr>
        <w:t>勘察设计周期：60日历天（含图纸设计及相关设计评审、审查、审批工作）。</w:t>
      </w:r>
    </w:p>
    <w:p w14:paraId="6C7758FD">
      <w:pPr>
        <w:spacing w:line="420" w:lineRule="exact"/>
        <w:ind w:firstLine="480" w:firstLineChars="200"/>
        <w:rPr>
          <w:rFonts w:ascii="宋体" w:hAnsi="宋体"/>
          <w:sz w:val="24"/>
          <w:szCs w:val="24"/>
        </w:rPr>
      </w:pPr>
      <w:r>
        <w:rPr>
          <w:rFonts w:hint="eastAsia" w:ascii="宋体" w:hAnsi="宋体"/>
          <w:sz w:val="24"/>
          <w:szCs w:val="24"/>
        </w:rPr>
        <w:t xml:space="preserve">施工工期：420日历天。  </w:t>
      </w:r>
    </w:p>
    <w:p w14:paraId="51712627">
      <w:pPr>
        <w:widowControl/>
        <w:numPr>
          <w:ilvl w:val="0"/>
          <w:numId w:val="1"/>
        </w:numPr>
        <w:shd w:val="clear" w:color="auto" w:fill="FFFFFF"/>
        <w:spacing w:line="420" w:lineRule="exact"/>
        <w:ind w:firstLine="482" w:firstLineChars="200"/>
        <w:jc w:val="left"/>
        <w:rPr>
          <w:rFonts w:cs="宋体" w:asciiTheme="majorEastAsia" w:hAnsiTheme="majorEastAsia" w:eastAsiaTheme="majorEastAsia"/>
          <w:b/>
          <w:bCs/>
          <w:color w:val="000000" w:themeColor="text1"/>
          <w:kern w:val="0"/>
          <w:sz w:val="24"/>
          <w:szCs w:val="24"/>
        </w:rPr>
      </w:pPr>
      <w:r>
        <w:rPr>
          <w:rFonts w:hint="eastAsia" w:cs="宋体" w:asciiTheme="majorEastAsia" w:hAnsiTheme="majorEastAsia" w:eastAsiaTheme="majorEastAsia"/>
          <w:b/>
          <w:bCs/>
          <w:color w:val="000000" w:themeColor="text1"/>
          <w:kern w:val="0"/>
          <w:sz w:val="24"/>
          <w:szCs w:val="24"/>
        </w:rPr>
        <w:t>递交投标文件的投标人</w:t>
      </w:r>
    </w:p>
    <w:tbl>
      <w:tblPr>
        <w:tblStyle w:val="5"/>
        <w:tblW w:w="4887" w:type="pct"/>
        <w:tblInd w:w="0" w:type="dxa"/>
        <w:tblLayout w:type="autofit"/>
        <w:tblCellMar>
          <w:top w:w="15" w:type="dxa"/>
          <w:left w:w="15" w:type="dxa"/>
          <w:bottom w:w="15" w:type="dxa"/>
          <w:right w:w="15" w:type="dxa"/>
        </w:tblCellMar>
      </w:tblPr>
      <w:tblGrid>
        <w:gridCol w:w="833"/>
        <w:gridCol w:w="1611"/>
        <w:gridCol w:w="6277"/>
        <w:gridCol w:w="834"/>
      </w:tblGrid>
      <w:tr w14:paraId="71CBE436">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5A05B115">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序号</w:t>
            </w:r>
          </w:p>
        </w:tc>
        <w:tc>
          <w:tcPr>
            <w:tcW w:w="0" w:type="auto"/>
            <w:tcBorders>
              <w:top w:val="single" w:color="000000" w:sz="6" w:space="0"/>
              <w:left w:val="single" w:color="000000" w:sz="6" w:space="0"/>
              <w:bottom w:val="single" w:color="000000" w:sz="6" w:space="0"/>
              <w:right w:val="single" w:color="000000" w:sz="6" w:space="0"/>
            </w:tcBorders>
            <w:vAlign w:val="center"/>
          </w:tcPr>
          <w:p w14:paraId="50F4ED4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1AE145B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投标人（供应商）名称</w:t>
            </w:r>
          </w:p>
        </w:tc>
        <w:tc>
          <w:tcPr>
            <w:tcW w:w="0" w:type="auto"/>
            <w:tcBorders>
              <w:top w:val="single" w:color="000000" w:sz="6" w:space="0"/>
              <w:left w:val="single" w:color="000000" w:sz="6" w:space="0"/>
              <w:bottom w:val="single" w:color="000000" w:sz="6" w:space="0"/>
              <w:right w:val="single" w:color="000000" w:sz="6" w:space="0"/>
            </w:tcBorders>
            <w:vAlign w:val="center"/>
          </w:tcPr>
          <w:p w14:paraId="7B1EA90D">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备注</w:t>
            </w:r>
          </w:p>
        </w:tc>
      </w:tr>
      <w:tr w14:paraId="3909A663">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2E9AE4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1</w:t>
            </w:r>
          </w:p>
        </w:tc>
        <w:tc>
          <w:tcPr>
            <w:tcW w:w="0" w:type="auto"/>
            <w:tcBorders>
              <w:top w:val="single" w:color="000000" w:sz="6" w:space="0"/>
              <w:left w:val="single" w:color="000000" w:sz="6" w:space="0"/>
              <w:bottom w:val="single" w:color="000000" w:sz="6" w:space="0"/>
              <w:right w:val="single" w:color="000000" w:sz="6" w:space="0"/>
            </w:tcBorders>
            <w:vAlign w:val="center"/>
          </w:tcPr>
          <w:p w14:paraId="333B44F1">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29DDFCF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中铁十一局集团有限公司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F5E0161">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047D9E27">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E245257">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w:t>
            </w:r>
          </w:p>
        </w:tc>
        <w:tc>
          <w:tcPr>
            <w:tcW w:w="0" w:type="auto"/>
            <w:tcBorders>
              <w:top w:val="single" w:color="000000" w:sz="6" w:space="0"/>
              <w:left w:val="single" w:color="000000" w:sz="6" w:space="0"/>
              <w:bottom w:val="single" w:color="000000" w:sz="6" w:space="0"/>
              <w:right w:val="single" w:color="000000" w:sz="6" w:space="0"/>
            </w:tcBorders>
            <w:vAlign w:val="center"/>
          </w:tcPr>
          <w:p w14:paraId="7D4C4C5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2DAF9897">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中濮建设工程有限公司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0B4F7B7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4EB4C696">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5B37229">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3</w:t>
            </w:r>
          </w:p>
        </w:tc>
        <w:tc>
          <w:tcPr>
            <w:tcW w:w="0" w:type="auto"/>
            <w:tcBorders>
              <w:top w:val="single" w:color="000000" w:sz="6" w:space="0"/>
              <w:left w:val="single" w:color="000000" w:sz="6" w:space="0"/>
              <w:bottom w:val="single" w:color="000000" w:sz="6" w:space="0"/>
              <w:right w:val="single" w:color="000000" w:sz="6" w:space="0"/>
            </w:tcBorders>
            <w:vAlign w:val="center"/>
          </w:tcPr>
          <w:p w14:paraId="249D2BD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413594B9">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平煤神马建工集团有限公司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595B1D2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57F2FE84">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2386C30">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4</w:t>
            </w:r>
          </w:p>
        </w:tc>
        <w:tc>
          <w:tcPr>
            <w:tcW w:w="0" w:type="auto"/>
            <w:tcBorders>
              <w:top w:val="single" w:color="000000" w:sz="6" w:space="0"/>
              <w:left w:val="single" w:color="000000" w:sz="6" w:space="0"/>
              <w:bottom w:val="single" w:color="000000" w:sz="6" w:space="0"/>
              <w:right w:val="single" w:color="000000" w:sz="6" w:space="0"/>
            </w:tcBorders>
            <w:vAlign w:val="center"/>
          </w:tcPr>
          <w:p w14:paraId="7CFA660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26CCFCA4">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河南金财建筑工程有限公司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D1F9D0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62A18C1D">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5AE0935">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5</w:t>
            </w:r>
          </w:p>
        </w:tc>
        <w:tc>
          <w:tcPr>
            <w:tcW w:w="0" w:type="auto"/>
            <w:tcBorders>
              <w:top w:val="single" w:color="000000" w:sz="6" w:space="0"/>
              <w:left w:val="single" w:color="000000" w:sz="6" w:space="0"/>
              <w:bottom w:val="single" w:color="000000" w:sz="6" w:space="0"/>
              <w:right w:val="single" w:color="000000" w:sz="6" w:space="0"/>
            </w:tcBorders>
            <w:vAlign w:val="center"/>
          </w:tcPr>
          <w:p w14:paraId="0FB02B2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61882334">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河南荣姿建筑工程有限公司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1F025B2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14A75CF9">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52B73663">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6</w:t>
            </w:r>
          </w:p>
        </w:tc>
        <w:tc>
          <w:tcPr>
            <w:tcW w:w="0" w:type="auto"/>
            <w:tcBorders>
              <w:top w:val="single" w:color="000000" w:sz="6" w:space="0"/>
              <w:left w:val="single" w:color="000000" w:sz="6" w:space="0"/>
              <w:bottom w:val="single" w:color="000000" w:sz="6" w:space="0"/>
              <w:right w:val="single" w:color="000000" w:sz="6" w:space="0"/>
            </w:tcBorders>
            <w:vAlign w:val="center"/>
          </w:tcPr>
          <w:p w14:paraId="6154B91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2AB2C4CD">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河南广利建筑工程有限公司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354EE04E">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0F2502D4">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64F3647A">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7</w:t>
            </w:r>
          </w:p>
        </w:tc>
        <w:tc>
          <w:tcPr>
            <w:tcW w:w="0" w:type="auto"/>
            <w:tcBorders>
              <w:top w:val="single" w:color="000000" w:sz="6" w:space="0"/>
              <w:left w:val="single" w:color="000000" w:sz="6" w:space="0"/>
              <w:bottom w:val="single" w:color="000000" w:sz="6" w:space="0"/>
              <w:right w:val="single" w:color="000000" w:sz="6" w:space="0"/>
            </w:tcBorders>
            <w:vAlign w:val="center"/>
          </w:tcPr>
          <w:p w14:paraId="797813C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01A01EE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河南省港文建设工程有限公司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3C9493A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38EC1777">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7031DF3E">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8</w:t>
            </w:r>
          </w:p>
        </w:tc>
        <w:tc>
          <w:tcPr>
            <w:tcW w:w="0" w:type="auto"/>
            <w:tcBorders>
              <w:top w:val="single" w:color="000000" w:sz="6" w:space="0"/>
              <w:left w:val="single" w:color="000000" w:sz="6" w:space="0"/>
              <w:bottom w:val="single" w:color="000000" w:sz="6" w:space="0"/>
              <w:right w:val="single" w:color="000000" w:sz="6" w:space="0"/>
            </w:tcBorders>
            <w:vAlign w:val="center"/>
          </w:tcPr>
          <w:p w14:paraId="52FBD70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F8DA8FD">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中国建筑第五工程局有限公司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53860756">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0FC9C1A0">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6366AB61">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9</w:t>
            </w:r>
          </w:p>
        </w:tc>
        <w:tc>
          <w:tcPr>
            <w:tcW w:w="0" w:type="auto"/>
            <w:tcBorders>
              <w:top w:val="single" w:color="000000" w:sz="6" w:space="0"/>
              <w:left w:val="single" w:color="000000" w:sz="6" w:space="0"/>
              <w:bottom w:val="single" w:color="000000" w:sz="6" w:space="0"/>
              <w:right w:val="single" w:color="000000" w:sz="6" w:space="0"/>
            </w:tcBorders>
            <w:vAlign w:val="center"/>
          </w:tcPr>
          <w:p w14:paraId="72A389B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72D29919">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河南升森建筑工程有限公司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1656F9C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p>
        </w:tc>
      </w:tr>
      <w:tr w14:paraId="6C1CFC8B">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DBBD70D">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10</w:t>
            </w:r>
          </w:p>
        </w:tc>
        <w:tc>
          <w:tcPr>
            <w:tcW w:w="0" w:type="auto"/>
            <w:tcBorders>
              <w:top w:val="single" w:color="000000" w:sz="6" w:space="0"/>
              <w:left w:val="single" w:color="000000" w:sz="6" w:space="0"/>
              <w:bottom w:val="single" w:color="000000" w:sz="6" w:space="0"/>
              <w:right w:val="single" w:color="000000" w:sz="6" w:space="0"/>
            </w:tcBorders>
            <w:vAlign w:val="center"/>
          </w:tcPr>
          <w:p w14:paraId="79E5EBC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00E172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三赢建设集团有限公司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0F8590E6">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07F83611">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543BF420">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11</w:t>
            </w:r>
          </w:p>
        </w:tc>
        <w:tc>
          <w:tcPr>
            <w:tcW w:w="0" w:type="auto"/>
            <w:tcBorders>
              <w:top w:val="single" w:color="000000" w:sz="6" w:space="0"/>
              <w:left w:val="single" w:color="000000" w:sz="6" w:space="0"/>
              <w:bottom w:val="single" w:color="000000" w:sz="6" w:space="0"/>
              <w:right w:val="single" w:color="000000" w:sz="6" w:space="0"/>
            </w:tcBorders>
            <w:vAlign w:val="center"/>
          </w:tcPr>
          <w:p w14:paraId="17AD54C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24F1990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河南钰晟建设有限公司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29B98DAE">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61EA8C14">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44F73387">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12</w:t>
            </w:r>
          </w:p>
        </w:tc>
        <w:tc>
          <w:tcPr>
            <w:tcW w:w="0" w:type="auto"/>
            <w:tcBorders>
              <w:top w:val="single" w:color="000000" w:sz="6" w:space="0"/>
              <w:left w:val="single" w:color="000000" w:sz="6" w:space="0"/>
              <w:bottom w:val="single" w:color="000000" w:sz="6" w:space="0"/>
              <w:right w:val="single" w:color="000000" w:sz="6" w:space="0"/>
            </w:tcBorders>
            <w:vAlign w:val="center"/>
          </w:tcPr>
          <w:p w14:paraId="7327C154">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295E7C79">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中海华祥建设发展有限公司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A812EA2">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58EAEE7C">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0526A21">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13</w:t>
            </w:r>
          </w:p>
        </w:tc>
        <w:tc>
          <w:tcPr>
            <w:tcW w:w="0" w:type="auto"/>
            <w:tcBorders>
              <w:top w:val="single" w:color="000000" w:sz="6" w:space="0"/>
              <w:left w:val="single" w:color="000000" w:sz="6" w:space="0"/>
              <w:bottom w:val="single" w:color="000000" w:sz="6" w:space="0"/>
              <w:right w:val="single" w:color="000000" w:sz="6" w:space="0"/>
            </w:tcBorders>
            <w:vAlign w:val="center"/>
          </w:tcPr>
          <w:p w14:paraId="3453981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12D16D4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河南第九建设集团有限公司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5EC3F067">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1766735F">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6BC2E40E">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14</w:t>
            </w:r>
          </w:p>
        </w:tc>
        <w:tc>
          <w:tcPr>
            <w:tcW w:w="0" w:type="auto"/>
            <w:tcBorders>
              <w:top w:val="single" w:color="000000" w:sz="6" w:space="0"/>
              <w:left w:val="single" w:color="000000" w:sz="6" w:space="0"/>
              <w:bottom w:val="single" w:color="000000" w:sz="6" w:space="0"/>
              <w:right w:val="single" w:color="000000" w:sz="6" w:space="0"/>
            </w:tcBorders>
            <w:vAlign w:val="center"/>
          </w:tcPr>
          <w:p w14:paraId="76C05A71">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0D0ECD07">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浙江万里建设工程有限公司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578FFD5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118D494A">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74243A29">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15</w:t>
            </w:r>
          </w:p>
        </w:tc>
        <w:tc>
          <w:tcPr>
            <w:tcW w:w="0" w:type="auto"/>
            <w:tcBorders>
              <w:top w:val="single" w:color="000000" w:sz="6" w:space="0"/>
              <w:left w:val="single" w:color="000000" w:sz="6" w:space="0"/>
              <w:bottom w:val="single" w:color="000000" w:sz="6" w:space="0"/>
              <w:right w:val="single" w:color="000000" w:sz="6" w:space="0"/>
            </w:tcBorders>
            <w:vAlign w:val="center"/>
          </w:tcPr>
          <w:p w14:paraId="3535BCA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EB1FDC4">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河南省润昌建筑工程有限公司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7B866CBE">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64A20E43">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509294AE">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16</w:t>
            </w:r>
          </w:p>
        </w:tc>
        <w:tc>
          <w:tcPr>
            <w:tcW w:w="0" w:type="auto"/>
            <w:tcBorders>
              <w:top w:val="single" w:color="000000" w:sz="6" w:space="0"/>
              <w:left w:val="single" w:color="000000" w:sz="6" w:space="0"/>
              <w:bottom w:val="single" w:color="000000" w:sz="6" w:space="0"/>
              <w:right w:val="single" w:color="000000" w:sz="6" w:space="0"/>
            </w:tcBorders>
            <w:vAlign w:val="center"/>
          </w:tcPr>
          <w:p w14:paraId="174B030D">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28BF65AD">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河南鼎义建设集团有限公司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04FA784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5DA085DB">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0C4DFF5">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17</w:t>
            </w:r>
          </w:p>
        </w:tc>
        <w:tc>
          <w:tcPr>
            <w:tcW w:w="0" w:type="auto"/>
            <w:tcBorders>
              <w:top w:val="single" w:color="000000" w:sz="6" w:space="0"/>
              <w:left w:val="single" w:color="000000" w:sz="6" w:space="0"/>
              <w:bottom w:val="single" w:color="000000" w:sz="6" w:space="0"/>
              <w:right w:val="single" w:color="000000" w:sz="6" w:space="0"/>
            </w:tcBorders>
            <w:vAlign w:val="center"/>
          </w:tcPr>
          <w:p w14:paraId="3071217E">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779BE2D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河南海控建设工程有限公司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CD9F05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1FFC79A2">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B65C7A7">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18</w:t>
            </w:r>
          </w:p>
        </w:tc>
        <w:tc>
          <w:tcPr>
            <w:tcW w:w="0" w:type="auto"/>
            <w:tcBorders>
              <w:top w:val="single" w:color="000000" w:sz="6" w:space="0"/>
              <w:left w:val="single" w:color="000000" w:sz="6" w:space="0"/>
              <w:bottom w:val="single" w:color="000000" w:sz="6" w:space="0"/>
              <w:right w:val="single" w:color="000000" w:sz="6" w:space="0"/>
            </w:tcBorders>
            <w:vAlign w:val="center"/>
          </w:tcPr>
          <w:p w14:paraId="21B3DB11">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785E14D6">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河南省同裕路桥工程有限公司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5931392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2956EE95">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030B3E43">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19</w:t>
            </w:r>
          </w:p>
        </w:tc>
        <w:tc>
          <w:tcPr>
            <w:tcW w:w="0" w:type="auto"/>
            <w:tcBorders>
              <w:top w:val="single" w:color="000000" w:sz="6" w:space="0"/>
              <w:left w:val="single" w:color="000000" w:sz="6" w:space="0"/>
              <w:bottom w:val="single" w:color="000000" w:sz="6" w:space="0"/>
              <w:right w:val="single" w:color="000000" w:sz="6" w:space="0"/>
            </w:tcBorders>
            <w:vAlign w:val="center"/>
          </w:tcPr>
          <w:p w14:paraId="7A27106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A9EAA26">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河南铜道建筑工程有限公司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78E9546">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061292D7">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426B804C">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20</w:t>
            </w:r>
          </w:p>
        </w:tc>
        <w:tc>
          <w:tcPr>
            <w:tcW w:w="0" w:type="auto"/>
            <w:tcBorders>
              <w:top w:val="single" w:color="000000" w:sz="6" w:space="0"/>
              <w:left w:val="single" w:color="000000" w:sz="6" w:space="0"/>
              <w:bottom w:val="single" w:color="000000" w:sz="6" w:space="0"/>
              <w:right w:val="single" w:color="000000" w:sz="6" w:space="0"/>
            </w:tcBorders>
            <w:vAlign w:val="center"/>
          </w:tcPr>
          <w:p w14:paraId="239DBA4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30071CEE">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河南泰戈建设工程有限公司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206B9006">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34203CBA">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349EE33E">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21</w:t>
            </w:r>
          </w:p>
        </w:tc>
        <w:tc>
          <w:tcPr>
            <w:tcW w:w="0" w:type="auto"/>
            <w:tcBorders>
              <w:top w:val="single" w:color="000000" w:sz="6" w:space="0"/>
              <w:left w:val="single" w:color="000000" w:sz="6" w:space="0"/>
              <w:bottom w:val="single" w:color="000000" w:sz="6" w:space="0"/>
              <w:right w:val="single" w:color="000000" w:sz="6" w:space="0"/>
            </w:tcBorders>
            <w:vAlign w:val="center"/>
          </w:tcPr>
          <w:p w14:paraId="38060D6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2BA4B6F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河南盛鼎建设集团有限公司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5D9D638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5C53843D">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3003FC82">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22</w:t>
            </w:r>
          </w:p>
        </w:tc>
        <w:tc>
          <w:tcPr>
            <w:tcW w:w="0" w:type="auto"/>
            <w:tcBorders>
              <w:top w:val="single" w:color="000000" w:sz="6" w:space="0"/>
              <w:left w:val="single" w:color="000000" w:sz="6" w:space="0"/>
              <w:bottom w:val="single" w:color="000000" w:sz="6" w:space="0"/>
              <w:right w:val="single" w:color="000000" w:sz="6" w:space="0"/>
            </w:tcBorders>
            <w:vAlign w:val="center"/>
          </w:tcPr>
          <w:p w14:paraId="1522BF8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B9AF97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河南省华帝建设工程有限公司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3BBE63C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6C9C8A7A">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5A6015FB">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23</w:t>
            </w:r>
          </w:p>
        </w:tc>
        <w:tc>
          <w:tcPr>
            <w:tcW w:w="0" w:type="auto"/>
            <w:tcBorders>
              <w:top w:val="single" w:color="000000" w:sz="6" w:space="0"/>
              <w:left w:val="single" w:color="000000" w:sz="6" w:space="0"/>
              <w:bottom w:val="single" w:color="000000" w:sz="6" w:space="0"/>
              <w:right w:val="single" w:color="000000" w:sz="6" w:space="0"/>
            </w:tcBorders>
            <w:vAlign w:val="center"/>
          </w:tcPr>
          <w:p w14:paraId="71530989">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01CD5749">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河南江梦建设工程有限公司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160B3C7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20FB3027">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B106901">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24</w:t>
            </w:r>
          </w:p>
        </w:tc>
        <w:tc>
          <w:tcPr>
            <w:tcW w:w="0" w:type="auto"/>
            <w:tcBorders>
              <w:top w:val="single" w:color="000000" w:sz="6" w:space="0"/>
              <w:left w:val="single" w:color="000000" w:sz="6" w:space="0"/>
              <w:bottom w:val="single" w:color="000000" w:sz="6" w:space="0"/>
              <w:right w:val="single" w:color="000000" w:sz="6" w:space="0"/>
            </w:tcBorders>
            <w:vAlign w:val="center"/>
          </w:tcPr>
          <w:p w14:paraId="46D9FD04">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3CAE911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河南鼎畅路桥工程有限公司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788E02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3ECBBB5F">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52AE4BA">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25</w:t>
            </w:r>
          </w:p>
        </w:tc>
        <w:tc>
          <w:tcPr>
            <w:tcW w:w="0" w:type="auto"/>
            <w:tcBorders>
              <w:top w:val="single" w:color="000000" w:sz="6" w:space="0"/>
              <w:left w:val="single" w:color="000000" w:sz="6" w:space="0"/>
              <w:bottom w:val="single" w:color="000000" w:sz="6" w:space="0"/>
              <w:right w:val="single" w:color="000000" w:sz="6" w:space="0"/>
            </w:tcBorders>
            <w:vAlign w:val="center"/>
          </w:tcPr>
          <w:p w14:paraId="069FA6E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2D7A8A02">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安徽建工公路桥梁建设集团有限公司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1FF7593D">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402B7C27">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396CC9F">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26</w:t>
            </w:r>
          </w:p>
        </w:tc>
        <w:tc>
          <w:tcPr>
            <w:tcW w:w="0" w:type="auto"/>
            <w:tcBorders>
              <w:top w:val="single" w:color="000000" w:sz="6" w:space="0"/>
              <w:left w:val="single" w:color="000000" w:sz="6" w:space="0"/>
              <w:bottom w:val="single" w:color="000000" w:sz="6" w:space="0"/>
              <w:right w:val="single" w:color="000000" w:sz="6" w:space="0"/>
            </w:tcBorders>
            <w:vAlign w:val="center"/>
          </w:tcPr>
          <w:p w14:paraId="0117E2B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6CF88A5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河南龙晟建设工程有限公司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C21616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37082F43">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43243624">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27</w:t>
            </w:r>
          </w:p>
        </w:tc>
        <w:tc>
          <w:tcPr>
            <w:tcW w:w="0" w:type="auto"/>
            <w:tcBorders>
              <w:top w:val="single" w:color="000000" w:sz="6" w:space="0"/>
              <w:left w:val="single" w:color="000000" w:sz="6" w:space="0"/>
              <w:bottom w:val="single" w:color="000000" w:sz="6" w:space="0"/>
              <w:right w:val="single" w:color="000000" w:sz="6" w:space="0"/>
            </w:tcBorders>
            <w:vAlign w:val="center"/>
          </w:tcPr>
          <w:p w14:paraId="1F5917E7">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43C3B4D2">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河南瑞宏昌建设工程有限公司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07C04D3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49606225">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3A3FE179">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28</w:t>
            </w:r>
          </w:p>
        </w:tc>
        <w:tc>
          <w:tcPr>
            <w:tcW w:w="0" w:type="auto"/>
            <w:tcBorders>
              <w:top w:val="single" w:color="000000" w:sz="6" w:space="0"/>
              <w:left w:val="single" w:color="000000" w:sz="6" w:space="0"/>
              <w:bottom w:val="single" w:color="000000" w:sz="6" w:space="0"/>
              <w:right w:val="single" w:color="000000" w:sz="6" w:space="0"/>
            </w:tcBorders>
            <w:vAlign w:val="center"/>
          </w:tcPr>
          <w:p w14:paraId="4B53AE2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1FC4D412">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中交石油天然气管道工程有限公司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6A87863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p>
        </w:tc>
      </w:tr>
      <w:tr w14:paraId="2C5EA76E">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FE753F3">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29</w:t>
            </w:r>
          </w:p>
        </w:tc>
        <w:tc>
          <w:tcPr>
            <w:tcW w:w="0" w:type="auto"/>
            <w:tcBorders>
              <w:top w:val="single" w:color="000000" w:sz="6" w:space="0"/>
              <w:left w:val="single" w:color="000000" w:sz="6" w:space="0"/>
              <w:bottom w:val="single" w:color="000000" w:sz="6" w:space="0"/>
              <w:right w:val="single" w:color="000000" w:sz="6" w:space="0"/>
            </w:tcBorders>
            <w:vAlign w:val="center"/>
          </w:tcPr>
          <w:p w14:paraId="2435A412">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1A977EF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河南省士勋建筑工程有限公司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0B47A1C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10EF9FFB">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6E810FBD">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30</w:t>
            </w:r>
          </w:p>
        </w:tc>
        <w:tc>
          <w:tcPr>
            <w:tcW w:w="0" w:type="auto"/>
            <w:tcBorders>
              <w:top w:val="single" w:color="000000" w:sz="6" w:space="0"/>
              <w:left w:val="single" w:color="000000" w:sz="6" w:space="0"/>
              <w:bottom w:val="single" w:color="000000" w:sz="6" w:space="0"/>
              <w:right w:val="single" w:color="000000" w:sz="6" w:space="0"/>
            </w:tcBorders>
            <w:vAlign w:val="center"/>
          </w:tcPr>
          <w:p w14:paraId="405A2EF7">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46CDFBF2">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华宝建工集团有限公司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784EBE22">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46733308">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BB830FF">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31</w:t>
            </w:r>
          </w:p>
        </w:tc>
        <w:tc>
          <w:tcPr>
            <w:tcW w:w="0" w:type="auto"/>
            <w:tcBorders>
              <w:top w:val="single" w:color="000000" w:sz="6" w:space="0"/>
              <w:left w:val="single" w:color="000000" w:sz="6" w:space="0"/>
              <w:bottom w:val="single" w:color="000000" w:sz="6" w:space="0"/>
              <w:right w:val="single" w:color="000000" w:sz="6" w:space="0"/>
            </w:tcBorders>
            <w:vAlign w:val="center"/>
          </w:tcPr>
          <w:p w14:paraId="789DBAD0">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343CAEE2">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河南典磊建筑工程有限公司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6607C32B">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lang w:eastAsia="en-US"/>
              </w:rPr>
            </w:pPr>
          </w:p>
        </w:tc>
      </w:tr>
      <w:tr w14:paraId="7844FB98">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75A72CE1">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32</w:t>
            </w:r>
          </w:p>
        </w:tc>
        <w:tc>
          <w:tcPr>
            <w:tcW w:w="0" w:type="auto"/>
            <w:tcBorders>
              <w:top w:val="single" w:color="000000" w:sz="6" w:space="0"/>
              <w:left w:val="single" w:color="000000" w:sz="6" w:space="0"/>
              <w:bottom w:val="single" w:color="000000" w:sz="6" w:space="0"/>
              <w:right w:val="single" w:color="000000" w:sz="6" w:space="0"/>
            </w:tcBorders>
            <w:vAlign w:val="center"/>
          </w:tcPr>
          <w:p w14:paraId="1025AD43">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63AA394B">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河南渠工建设有限公司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1FB122ED">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rPr>
            </w:pPr>
          </w:p>
        </w:tc>
      </w:tr>
      <w:tr w14:paraId="612EA0B1">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6F5FA847">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33</w:t>
            </w:r>
          </w:p>
        </w:tc>
        <w:tc>
          <w:tcPr>
            <w:tcW w:w="0" w:type="auto"/>
            <w:tcBorders>
              <w:top w:val="single" w:color="000000" w:sz="6" w:space="0"/>
              <w:left w:val="single" w:color="000000" w:sz="6" w:space="0"/>
              <w:bottom w:val="single" w:color="000000" w:sz="6" w:space="0"/>
              <w:right w:val="single" w:color="000000" w:sz="6" w:space="0"/>
            </w:tcBorders>
            <w:vAlign w:val="center"/>
          </w:tcPr>
          <w:p w14:paraId="2275965E">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A8A42DF">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河南圣锦建设工程有限公司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66D60FE8">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rPr>
            </w:pPr>
          </w:p>
        </w:tc>
      </w:tr>
    </w:tbl>
    <w:p w14:paraId="0A5BDC04">
      <w:pPr>
        <w:widowControl/>
        <w:numPr>
          <w:ilvl w:val="0"/>
          <w:numId w:val="1"/>
        </w:numPr>
        <w:shd w:val="clear" w:color="auto" w:fill="FFFFFF"/>
        <w:spacing w:line="400" w:lineRule="exact"/>
        <w:ind w:firstLine="482" w:firstLineChars="200"/>
        <w:jc w:val="left"/>
        <w:rPr>
          <w:rFonts w:cs="宋体" w:asciiTheme="majorEastAsia" w:hAnsiTheme="majorEastAsia" w:eastAsiaTheme="majorEastAsia"/>
          <w:b/>
          <w:bCs/>
          <w:color w:val="000000" w:themeColor="text1"/>
          <w:kern w:val="0"/>
          <w:sz w:val="24"/>
          <w:szCs w:val="24"/>
        </w:rPr>
      </w:pPr>
      <w:bookmarkStart w:id="4" w:name="_GoBack"/>
      <w:bookmarkEnd w:id="4"/>
      <w:r>
        <w:rPr>
          <w:rFonts w:hint="eastAsia" w:cs="宋体" w:asciiTheme="majorEastAsia" w:hAnsiTheme="majorEastAsia" w:eastAsiaTheme="majorEastAsia"/>
          <w:b/>
          <w:bCs/>
          <w:color w:val="000000" w:themeColor="text1"/>
          <w:kern w:val="0"/>
          <w:sz w:val="24"/>
          <w:szCs w:val="24"/>
        </w:rPr>
        <w:t>投标人被否决投标情况及原因</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18"/>
        <w:gridCol w:w="2417"/>
        <w:gridCol w:w="3887"/>
        <w:gridCol w:w="1190"/>
      </w:tblGrid>
      <w:tr w14:paraId="4882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949" w:type="dxa"/>
          </w:tcPr>
          <w:p w14:paraId="33067EFA">
            <w:pPr>
              <w:pStyle w:val="10"/>
              <w:spacing w:before="187" w:line="400" w:lineRule="exact"/>
              <w:ind w:left="153"/>
              <w:rPr>
                <w:rFonts w:asciiTheme="majorEastAsia" w:hAnsiTheme="majorEastAsia" w:eastAsiaTheme="majorEastAsia"/>
                <w:b/>
                <w:bCs/>
                <w:color w:val="000000" w:themeColor="text1"/>
                <w:sz w:val="24"/>
                <w:szCs w:val="24"/>
              </w:rPr>
            </w:pPr>
            <w:r>
              <w:rPr>
                <w:rFonts w:hint="eastAsia"/>
                <w:bCs/>
                <w:spacing w:val="-4"/>
                <w:sz w:val="24"/>
                <w:szCs w:val="24"/>
              </w:rPr>
              <w:t>序号</w:t>
            </w:r>
          </w:p>
        </w:tc>
        <w:tc>
          <w:tcPr>
            <w:tcW w:w="1518" w:type="dxa"/>
          </w:tcPr>
          <w:p w14:paraId="3CE4959D">
            <w:pPr>
              <w:pStyle w:val="10"/>
              <w:spacing w:before="188" w:line="400" w:lineRule="exact"/>
              <w:ind w:left="309"/>
              <w:rPr>
                <w:rFonts w:asciiTheme="majorEastAsia" w:hAnsiTheme="majorEastAsia" w:eastAsiaTheme="majorEastAsia"/>
                <w:b/>
                <w:bCs/>
                <w:color w:val="000000" w:themeColor="text1"/>
                <w:sz w:val="24"/>
                <w:szCs w:val="24"/>
              </w:rPr>
            </w:pPr>
            <w:r>
              <w:rPr>
                <w:rFonts w:hint="eastAsia"/>
                <w:bCs/>
                <w:spacing w:val="-4"/>
                <w:sz w:val="24"/>
                <w:szCs w:val="24"/>
              </w:rPr>
              <w:t>标段</w:t>
            </w:r>
          </w:p>
        </w:tc>
        <w:tc>
          <w:tcPr>
            <w:tcW w:w="2417" w:type="dxa"/>
          </w:tcPr>
          <w:p w14:paraId="12C496C0">
            <w:pPr>
              <w:pStyle w:val="10"/>
              <w:spacing w:before="188" w:line="400" w:lineRule="exact"/>
              <w:ind w:left="943"/>
              <w:rPr>
                <w:rFonts w:asciiTheme="majorEastAsia" w:hAnsiTheme="majorEastAsia" w:eastAsiaTheme="majorEastAsia"/>
                <w:b/>
                <w:bCs/>
                <w:color w:val="000000" w:themeColor="text1"/>
                <w:sz w:val="24"/>
                <w:szCs w:val="24"/>
              </w:rPr>
            </w:pPr>
            <w:r>
              <w:rPr>
                <w:rFonts w:hint="eastAsia"/>
                <w:bCs/>
                <w:spacing w:val="-3"/>
                <w:sz w:val="24"/>
                <w:szCs w:val="24"/>
              </w:rPr>
              <w:t>投标人名称</w:t>
            </w:r>
          </w:p>
        </w:tc>
        <w:tc>
          <w:tcPr>
            <w:tcW w:w="3887" w:type="dxa"/>
          </w:tcPr>
          <w:p w14:paraId="31C989C2">
            <w:pPr>
              <w:pStyle w:val="10"/>
              <w:spacing w:before="187" w:line="400" w:lineRule="exact"/>
              <w:ind w:left="257"/>
              <w:rPr>
                <w:rFonts w:asciiTheme="majorEastAsia" w:hAnsiTheme="majorEastAsia" w:eastAsiaTheme="majorEastAsia"/>
                <w:b/>
                <w:bCs/>
                <w:color w:val="000000" w:themeColor="text1"/>
                <w:sz w:val="24"/>
                <w:szCs w:val="24"/>
                <w:lang w:eastAsia="zh-CN"/>
              </w:rPr>
            </w:pPr>
            <w:r>
              <w:rPr>
                <w:rFonts w:hint="eastAsia"/>
                <w:bCs/>
                <w:spacing w:val="-3"/>
                <w:sz w:val="24"/>
                <w:szCs w:val="24"/>
                <w:lang w:eastAsia="zh-CN"/>
              </w:rPr>
              <w:t>否决原因（详细描述）</w:t>
            </w:r>
          </w:p>
        </w:tc>
        <w:tc>
          <w:tcPr>
            <w:tcW w:w="1190" w:type="dxa"/>
          </w:tcPr>
          <w:p w14:paraId="34B7A8DA">
            <w:pPr>
              <w:pStyle w:val="10"/>
              <w:spacing w:before="187" w:line="400" w:lineRule="exact"/>
              <w:ind w:left="339"/>
              <w:rPr>
                <w:rFonts w:asciiTheme="majorEastAsia" w:hAnsiTheme="majorEastAsia" w:eastAsiaTheme="majorEastAsia"/>
                <w:b/>
                <w:bCs/>
                <w:color w:val="000000" w:themeColor="text1"/>
                <w:sz w:val="24"/>
                <w:szCs w:val="24"/>
              </w:rPr>
            </w:pPr>
            <w:r>
              <w:rPr>
                <w:rFonts w:hint="eastAsia"/>
                <w:bCs/>
                <w:spacing w:val="-5"/>
                <w:sz w:val="24"/>
                <w:szCs w:val="24"/>
              </w:rPr>
              <w:t>备注</w:t>
            </w:r>
          </w:p>
        </w:tc>
      </w:tr>
      <w:tr w14:paraId="7EE4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49" w:type="dxa"/>
            <w:vAlign w:val="center"/>
          </w:tcPr>
          <w:p w14:paraId="2A1A2966">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1</w:t>
            </w:r>
          </w:p>
        </w:tc>
        <w:tc>
          <w:tcPr>
            <w:tcW w:w="1518" w:type="dxa"/>
            <w:vAlign w:val="center"/>
          </w:tcPr>
          <w:p w14:paraId="62091988">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第一标段</w:t>
            </w:r>
          </w:p>
        </w:tc>
        <w:tc>
          <w:tcPr>
            <w:tcW w:w="2417" w:type="dxa"/>
            <w:vAlign w:val="center"/>
          </w:tcPr>
          <w:p w14:paraId="298D841C">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河南江梦建设工程有限公司</w:t>
            </w:r>
          </w:p>
        </w:tc>
        <w:tc>
          <w:tcPr>
            <w:tcW w:w="3887" w:type="dxa"/>
            <w:vAlign w:val="center"/>
          </w:tcPr>
          <w:p w14:paraId="43932A5D">
            <w:pPr>
              <w:widowControl/>
              <w:kinsoku w:val="0"/>
              <w:autoSpaceDE w:val="0"/>
              <w:autoSpaceDN w:val="0"/>
              <w:adjustRightInd w:val="0"/>
              <w:snapToGrid w:val="0"/>
              <w:spacing w:before="187" w:line="400" w:lineRule="exact"/>
              <w:jc w:val="left"/>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提供的设计资质不符合招标文件第3条</w:t>
            </w:r>
            <w:r>
              <w:rPr>
                <w:rFonts w:ascii="宋体" w:hAnsi="宋体" w:cs="宋体"/>
                <w:bCs/>
                <w:snapToGrid w:val="0"/>
                <w:color w:val="000000"/>
                <w:spacing w:val="-3"/>
                <w:kern w:val="0"/>
                <w:sz w:val="24"/>
                <w:szCs w:val="24"/>
              </w:rPr>
              <w:t>资格要求</w:t>
            </w:r>
            <w:r>
              <w:rPr>
                <w:rFonts w:hint="eastAsia" w:ascii="宋体" w:hAnsi="宋体" w:cs="宋体"/>
                <w:bCs/>
                <w:snapToGrid w:val="0"/>
                <w:color w:val="000000"/>
                <w:spacing w:val="-3"/>
                <w:kern w:val="0"/>
                <w:sz w:val="24"/>
                <w:szCs w:val="24"/>
              </w:rPr>
              <w:t>要求。</w:t>
            </w:r>
          </w:p>
        </w:tc>
        <w:tc>
          <w:tcPr>
            <w:tcW w:w="1190" w:type="dxa"/>
            <w:vAlign w:val="center"/>
          </w:tcPr>
          <w:p w14:paraId="0A55D78F">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p>
        </w:tc>
      </w:tr>
      <w:tr w14:paraId="15F8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trPr>
        <w:tc>
          <w:tcPr>
            <w:tcW w:w="949" w:type="dxa"/>
            <w:vAlign w:val="center"/>
          </w:tcPr>
          <w:p w14:paraId="397678B9">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2</w:t>
            </w:r>
          </w:p>
        </w:tc>
        <w:tc>
          <w:tcPr>
            <w:tcW w:w="1518" w:type="dxa"/>
            <w:vAlign w:val="center"/>
          </w:tcPr>
          <w:p w14:paraId="0A6B6759">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第一标段</w:t>
            </w:r>
          </w:p>
        </w:tc>
        <w:tc>
          <w:tcPr>
            <w:tcW w:w="2417" w:type="dxa"/>
            <w:vAlign w:val="center"/>
          </w:tcPr>
          <w:p w14:paraId="0129041A">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河南钰晟建设有限公司</w:t>
            </w:r>
          </w:p>
        </w:tc>
        <w:tc>
          <w:tcPr>
            <w:tcW w:w="3887" w:type="dxa"/>
            <w:vAlign w:val="center"/>
          </w:tcPr>
          <w:p w14:paraId="0211931C">
            <w:pPr>
              <w:widowControl/>
              <w:kinsoku w:val="0"/>
              <w:autoSpaceDE w:val="0"/>
              <w:autoSpaceDN w:val="0"/>
              <w:adjustRightInd w:val="0"/>
              <w:snapToGrid w:val="0"/>
              <w:spacing w:before="187" w:line="400" w:lineRule="exact"/>
              <w:jc w:val="left"/>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联合体</w:t>
            </w:r>
            <w:r>
              <w:rPr>
                <w:rFonts w:ascii="宋体" w:hAnsi="宋体" w:cs="宋体"/>
                <w:bCs/>
                <w:snapToGrid w:val="0"/>
                <w:color w:val="000000"/>
                <w:spacing w:val="-3"/>
                <w:kern w:val="0"/>
                <w:sz w:val="24"/>
                <w:szCs w:val="24"/>
              </w:rPr>
              <w:t>成员与</w:t>
            </w:r>
            <w:r>
              <w:rPr>
                <w:rFonts w:hint="eastAsia" w:ascii="宋体" w:hAnsi="宋体" w:cs="宋体"/>
                <w:bCs/>
                <w:snapToGrid w:val="0"/>
                <w:color w:val="000000"/>
                <w:spacing w:val="-3"/>
                <w:kern w:val="0"/>
                <w:sz w:val="24"/>
                <w:szCs w:val="24"/>
              </w:rPr>
              <w:t>河南荣姿建筑工程有限公司联合体</w:t>
            </w:r>
            <w:r>
              <w:rPr>
                <w:rFonts w:ascii="宋体" w:hAnsi="宋体" w:cs="宋体"/>
                <w:bCs/>
                <w:snapToGrid w:val="0"/>
                <w:color w:val="000000"/>
                <w:spacing w:val="-3"/>
                <w:kern w:val="0"/>
                <w:sz w:val="24"/>
                <w:szCs w:val="24"/>
              </w:rPr>
              <w:t>成员一致，</w:t>
            </w:r>
            <w:r>
              <w:rPr>
                <w:rFonts w:hint="eastAsia" w:ascii="宋体" w:hAnsi="宋体" w:cs="宋体"/>
                <w:bCs/>
                <w:snapToGrid w:val="0"/>
                <w:color w:val="000000"/>
                <w:spacing w:val="-3"/>
                <w:kern w:val="0"/>
                <w:sz w:val="24"/>
                <w:szCs w:val="24"/>
              </w:rPr>
              <w:t>联合体成员参加了其他联合体在同一工程项目的投标，不符合其他要求第</w:t>
            </w:r>
            <w:r>
              <w:rPr>
                <w:rFonts w:ascii="宋体" w:hAnsi="宋体" w:cs="宋体"/>
                <w:bCs/>
                <w:snapToGrid w:val="0"/>
                <w:color w:val="000000"/>
                <w:spacing w:val="-3"/>
                <w:kern w:val="0"/>
                <w:sz w:val="24"/>
                <w:szCs w:val="24"/>
              </w:rPr>
              <w:t>4</w:t>
            </w:r>
            <w:r>
              <w:rPr>
                <w:rFonts w:hint="eastAsia" w:ascii="宋体" w:hAnsi="宋体" w:cs="宋体"/>
                <w:bCs/>
                <w:snapToGrid w:val="0"/>
                <w:color w:val="000000"/>
                <w:spacing w:val="-3"/>
                <w:kern w:val="0"/>
                <w:sz w:val="24"/>
                <w:szCs w:val="24"/>
              </w:rPr>
              <w:t>条</w:t>
            </w:r>
            <w:r>
              <w:rPr>
                <w:rFonts w:ascii="宋体" w:hAnsi="宋体" w:cs="宋体"/>
                <w:bCs/>
                <w:snapToGrid w:val="0"/>
                <w:color w:val="000000"/>
                <w:spacing w:val="-3"/>
                <w:kern w:val="0"/>
                <w:sz w:val="24"/>
                <w:szCs w:val="24"/>
              </w:rPr>
              <w:t>3</w:t>
            </w:r>
            <w:r>
              <w:rPr>
                <w:rFonts w:hint="eastAsia" w:ascii="宋体" w:hAnsi="宋体" w:cs="宋体"/>
                <w:bCs/>
                <w:snapToGrid w:val="0"/>
                <w:color w:val="000000"/>
                <w:spacing w:val="-3"/>
                <w:kern w:val="0"/>
                <w:sz w:val="24"/>
                <w:szCs w:val="24"/>
              </w:rPr>
              <w:t>）的要求。</w:t>
            </w:r>
          </w:p>
        </w:tc>
        <w:tc>
          <w:tcPr>
            <w:tcW w:w="1190" w:type="dxa"/>
            <w:vAlign w:val="center"/>
          </w:tcPr>
          <w:p w14:paraId="411A9BB5">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p>
        </w:tc>
      </w:tr>
      <w:tr w14:paraId="3829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949" w:type="dxa"/>
            <w:vAlign w:val="center"/>
          </w:tcPr>
          <w:p w14:paraId="44B9E5B8">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3</w:t>
            </w:r>
          </w:p>
        </w:tc>
        <w:tc>
          <w:tcPr>
            <w:tcW w:w="1518" w:type="dxa"/>
            <w:vAlign w:val="center"/>
          </w:tcPr>
          <w:p w14:paraId="426DB647">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第一标段</w:t>
            </w:r>
          </w:p>
        </w:tc>
        <w:tc>
          <w:tcPr>
            <w:tcW w:w="2417" w:type="dxa"/>
            <w:vAlign w:val="center"/>
          </w:tcPr>
          <w:p w14:paraId="2AD56103">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河南荣姿建筑工程有限公司</w:t>
            </w:r>
          </w:p>
        </w:tc>
        <w:tc>
          <w:tcPr>
            <w:tcW w:w="3887" w:type="dxa"/>
            <w:vAlign w:val="center"/>
          </w:tcPr>
          <w:p w14:paraId="1BCCC7A6">
            <w:pPr>
              <w:widowControl/>
              <w:kinsoku w:val="0"/>
              <w:autoSpaceDE w:val="0"/>
              <w:autoSpaceDN w:val="0"/>
              <w:adjustRightInd w:val="0"/>
              <w:snapToGrid w:val="0"/>
              <w:spacing w:before="187" w:line="400" w:lineRule="exact"/>
              <w:jc w:val="left"/>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合体成员与河南钰晟建设有限公司联合体成员一致，联合体成员参加了其他联合体在同一工程项目的投标，</w:t>
            </w:r>
            <w:r>
              <w:rPr>
                <w:rFonts w:ascii="宋体" w:hAnsi="宋体" w:cs="宋体"/>
                <w:bCs/>
                <w:snapToGrid w:val="0"/>
                <w:color w:val="000000"/>
                <w:spacing w:val="-3"/>
                <w:kern w:val="0"/>
                <w:sz w:val="24"/>
                <w:szCs w:val="24"/>
              </w:rPr>
              <w:t>不符合其他要求</w:t>
            </w:r>
            <w:r>
              <w:rPr>
                <w:rFonts w:hint="eastAsia" w:ascii="宋体" w:hAnsi="宋体" w:cs="宋体"/>
                <w:bCs/>
                <w:snapToGrid w:val="0"/>
                <w:color w:val="000000"/>
                <w:spacing w:val="-3"/>
                <w:kern w:val="0"/>
                <w:sz w:val="24"/>
                <w:szCs w:val="24"/>
              </w:rPr>
              <w:t>第4条3）</w:t>
            </w:r>
            <w:r>
              <w:rPr>
                <w:rFonts w:ascii="宋体" w:hAnsi="宋体" w:cs="宋体"/>
                <w:bCs/>
                <w:snapToGrid w:val="0"/>
                <w:color w:val="000000"/>
                <w:spacing w:val="-3"/>
                <w:kern w:val="0"/>
                <w:sz w:val="24"/>
                <w:szCs w:val="24"/>
              </w:rPr>
              <w:t>的要求</w:t>
            </w:r>
            <w:r>
              <w:rPr>
                <w:rFonts w:hint="eastAsia" w:ascii="宋体" w:hAnsi="宋体" w:cs="宋体"/>
                <w:bCs/>
                <w:snapToGrid w:val="0"/>
                <w:color w:val="000000"/>
                <w:spacing w:val="-3"/>
                <w:kern w:val="0"/>
                <w:sz w:val="24"/>
                <w:szCs w:val="24"/>
              </w:rPr>
              <w:t>。</w:t>
            </w:r>
          </w:p>
        </w:tc>
        <w:tc>
          <w:tcPr>
            <w:tcW w:w="1190" w:type="dxa"/>
            <w:vAlign w:val="center"/>
          </w:tcPr>
          <w:p w14:paraId="04FC056C">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p>
        </w:tc>
      </w:tr>
    </w:tbl>
    <w:p w14:paraId="5DF60E73">
      <w:pPr>
        <w:widowControl/>
        <w:numPr>
          <w:ilvl w:val="0"/>
          <w:numId w:val="1"/>
        </w:numPr>
        <w:shd w:val="clear" w:color="auto" w:fill="FFFFFF"/>
        <w:spacing w:line="400" w:lineRule="exact"/>
        <w:ind w:firstLine="482" w:firstLineChars="200"/>
        <w:jc w:val="left"/>
        <w:rPr>
          <w:rFonts w:cs="宋体" w:asciiTheme="majorEastAsia" w:hAnsiTheme="majorEastAsia" w:eastAsiaTheme="majorEastAsia"/>
          <w:b/>
          <w:bCs/>
          <w:color w:val="000000" w:themeColor="text1"/>
          <w:kern w:val="0"/>
          <w:sz w:val="24"/>
          <w:szCs w:val="24"/>
        </w:rPr>
      </w:pPr>
      <w:r>
        <w:rPr>
          <w:rFonts w:hint="eastAsia" w:cs="宋体" w:asciiTheme="majorEastAsia" w:hAnsiTheme="majorEastAsia" w:eastAsiaTheme="majorEastAsia"/>
          <w:b/>
          <w:bCs/>
          <w:color w:val="000000" w:themeColor="text1"/>
          <w:kern w:val="0"/>
          <w:sz w:val="24"/>
          <w:szCs w:val="24"/>
        </w:rPr>
        <w:t>中标候选人情况</w:t>
      </w:r>
    </w:p>
    <w:tbl>
      <w:tblPr>
        <w:tblStyle w:val="5"/>
        <w:tblpPr w:leftFromText="180" w:rightFromText="180" w:vertAnchor="text" w:horzAnchor="page" w:tblpX="497" w:tblpY="616"/>
        <w:tblOverlap w:val="never"/>
        <w:tblW w:w="10895"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15" w:type="dxa"/>
          <w:left w:w="15" w:type="dxa"/>
          <w:bottom w:w="15" w:type="dxa"/>
          <w:right w:w="15" w:type="dxa"/>
        </w:tblCellMar>
      </w:tblPr>
      <w:tblGrid>
        <w:gridCol w:w="502"/>
        <w:gridCol w:w="1112"/>
        <w:gridCol w:w="3324"/>
        <w:gridCol w:w="3136"/>
        <w:gridCol w:w="1606"/>
        <w:gridCol w:w="425"/>
        <w:gridCol w:w="790"/>
      </w:tblGrid>
      <w:tr w14:paraId="1D6E281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764"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F7BAE9">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序号</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881741">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中标候选人名称</w:t>
            </w: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2E74A9B">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项目投标信息</w:t>
            </w: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93E41C">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管理人员信息</w:t>
            </w: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18990C">
            <w:pPr>
              <w:widowControl/>
              <w:spacing w:line="320" w:lineRule="exact"/>
              <w:jc w:val="left"/>
              <w:rPr>
                <w:rFonts w:ascii="宋体" w:hAnsi="宋体" w:eastAsia="宋体" w:cs="宋体"/>
                <w:color w:val="000000" w:themeColor="text1"/>
                <w:kern w:val="0"/>
                <w:sz w:val="22"/>
              </w:rPr>
            </w:pPr>
          </w:p>
          <w:p w14:paraId="0AC7CD94">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业绩</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16530E1">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其他</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1E3717">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社会信用代码</w:t>
            </w:r>
          </w:p>
        </w:tc>
      </w:tr>
      <w:tr w14:paraId="4D75AB3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FDC36F5">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1</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2A2CF72">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头人：中海华祥建设发展有限公司</w:t>
            </w:r>
          </w:p>
          <w:p w14:paraId="6C9C5CF1">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联合体成员：安阳市市政设计研究院有限责任公司</w:t>
            </w:r>
          </w:p>
          <w:p w14:paraId="092EB5EA">
            <w:pPr>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476A9EF">
            <w:pPr>
              <w:widowControl/>
              <w:spacing w:line="320" w:lineRule="exact"/>
              <w:jc w:val="left"/>
              <w:rPr>
                <w:rFonts w:ascii="宋体" w:hAnsi="宋体" w:eastAsia="宋体" w:cs="宋体"/>
                <w:color w:val="000000"/>
                <w:sz w:val="22"/>
              </w:rPr>
            </w:pPr>
            <w:r>
              <w:rPr>
                <w:rFonts w:hint="eastAsia" w:ascii="宋体" w:hAnsi="宋体" w:eastAsia="宋体" w:cs="宋体"/>
                <w:color w:val="000000"/>
                <w:sz w:val="22"/>
              </w:rPr>
              <w:t>勘察设计费报价：1528766.77 元</w:t>
            </w:r>
          </w:p>
          <w:p w14:paraId="4CB52C51">
            <w:pPr>
              <w:widowControl/>
              <w:spacing w:line="320" w:lineRule="exact"/>
              <w:jc w:val="left"/>
              <w:rPr>
                <w:rFonts w:ascii="宋体" w:hAnsi="宋体" w:eastAsia="宋体" w:cs="宋体"/>
                <w:color w:val="000000"/>
                <w:sz w:val="22"/>
              </w:rPr>
            </w:pPr>
            <w:r>
              <w:rPr>
                <w:rFonts w:hint="eastAsia" w:ascii="宋体" w:hAnsi="宋体" w:eastAsia="宋体" w:cs="宋体"/>
                <w:color w:val="000000"/>
                <w:sz w:val="22"/>
              </w:rPr>
              <w:t>施工综合投标费率：98.47%</w:t>
            </w:r>
          </w:p>
          <w:p w14:paraId="2EF0D56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 xml:space="preserve">牵头人地址：林州市原康富康大道1号  </w:t>
            </w:r>
          </w:p>
          <w:p w14:paraId="2492BC8F">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联合体成员地址：安阳市开发区黄河大道53号</w:t>
            </w:r>
          </w:p>
          <w:p w14:paraId="29CB3CBA">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工期：</w:t>
            </w:r>
          </w:p>
          <w:p w14:paraId="74F73412">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勘察设计周期：60日历天（含图纸设计及相关设计评审、审查、审批工作）。</w:t>
            </w:r>
          </w:p>
          <w:p w14:paraId="55D6B725">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施工工期：420日历天。</w:t>
            </w:r>
          </w:p>
          <w:p w14:paraId="239BF5CF">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质量：</w:t>
            </w:r>
          </w:p>
          <w:p w14:paraId="0DCDDEA2">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勘察设计质量要求：符合国家现行勘察设计标准，满足《市政公用工程设计文件编制深度规定（2025 年版）》要求，并最终通过相关评审、审查、审批。</w:t>
            </w:r>
          </w:p>
          <w:p w14:paraId="6FC35E99">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施工质量要求：合格</w:t>
            </w: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C505D29">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项目经理：陈风娟 ； 注册证号：豫 1412020202102755；</w:t>
            </w:r>
          </w:p>
          <w:p w14:paraId="26D48DBA">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勘察负责人：王建军</w:t>
            </w:r>
          </w:p>
          <w:p w14:paraId="1F29F37D">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设计负责人：曹红臣</w:t>
            </w:r>
          </w:p>
          <w:p w14:paraId="65FD30B9">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技术负责人：张鹏辉 </w:t>
            </w:r>
          </w:p>
          <w:p w14:paraId="61FB1565">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796AF61A">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建筑专业设计负责人:路晓楠</w:t>
            </w:r>
          </w:p>
          <w:p w14:paraId="4CFC5E51">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结构专业设计负责人：李鹏</w:t>
            </w:r>
          </w:p>
          <w:p w14:paraId="0AFA19A5">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给排水专业设计负责人: 汤金如</w:t>
            </w:r>
          </w:p>
          <w:p w14:paraId="4B3D216D">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电气专业设计负责人：杨菁</w:t>
            </w:r>
          </w:p>
          <w:p w14:paraId="616A0604">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施工员：王亚亚、吴一凡、刘玉金</w:t>
            </w:r>
          </w:p>
          <w:p w14:paraId="326F3F5E">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质量员：王锦成、张梓熠、张杨松</w:t>
            </w:r>
          </w:p>
          <w:p w14:paraId="18C48202">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专职安全生产管理人员：刘明轩、张坤、李林霞</w:t>
            </w:r>
          </w:p>
          <w:p w14:paraId="73DA41E2">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标准员：聂寒寒</w:t>
            </w:r>
          </w:p>
          <w:p w14:paraId="3322E17A">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测量员：王增业、史培龙、武若男</w:t>
            </w:r>
          </w:p>
          <w:p w14:paraId="26B70B2F">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材料员：王琳</w:t>
            </w:r>
          </w:p>
          <w:p w14:paraId="00AB82C5">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机械员：朱松林、陈熙</w:t>
            </w:r>
          </w:p>
          <w:p w14:paraId="406B52A9">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取送（样）员：成欣欣</w:t>
            </w:r>
          </w:p>
          <w:p w14:paraId="28027143">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造价（预算）员：张珂玲</w:t>
            </w:r>
          </w:p>
          <w:p w14:paraId="0DE9206C">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劳务员：王雨婷</w:t>
            </w:r>
          </w:p>
          <w:p w14:paraId="5F642108">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资料员：杨毛毛</w:t>
            </w:r>
          </w:p>
          <w:p w14:paraId="76C3EB31">
            <w:pPr>
              <w:widowControl/>
              <w:kinsoku w:val="0"/>
              <w:autoSpaceDE w:val="0"/>
              <w:autoSpaceDN w:val="0"/>
              <w:adjustRightInd w:val="0"/>
              <w:snapToGrid w:val="0"/>
              <w:spacing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spacing w:val="-1"/>
                <w:kern w:val="0"/>
                <w:sz w:val="22"/>
              </w:rPr>
              <w:t>建筑信息模型技术员：杨泳慧</w:t>
            </w: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4DCEFD2">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1、宿豫区2023年排水管网提升改造工程-阳光路(珠江路-江山大道)雨水管图改造</w:t>
            </w:r>
          </w:p>
          <w:p w14:paraId="6C6E8895">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2、郑州航空港水务发展有限公司2023-2024年度市政给水管网工程（二标段）</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249153F">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7DD279">
            <w:pPr>
              <w:spacing w:line="320" w:lineRule="exact"/>
              <w:jc w:val="center"/>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914105816959649997</w:t>
            </w:r>
          </w:p>
        </w:tc>
      </w:tr>
      <w:tr w14:paraId="0051094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6052"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BF0EB61">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2</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E234D5">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3"/>
                <w:kern w:val="0"/>
                <w:sz w:val="22"/>
              </w:rPr>
              <w:t>河南圣锦建设工程有限公司</w:t>
            </w:r>
          </w:p>
          <w:p w14:paraId="52DCE1BA">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联合体成员：郑州市交通规划勘察设计研究院有限公司</w:t>
            </w:r>
          </w:p>
          <w:p w14:paraId="5840D4DE">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0BF4BF0">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勘察设计费报价：1530000.00元</w:t>
            </w:r>
          </w:p>
          <w:p w14:paraId="75B3707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施工综合投标费：98.88%</w:t>
            </w:r>
          </w:p>
          <w:p w14:paraId="043F69E5">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牵头人地址：郑州市中原区煤仓北路 22 号院 6号楼 4 单元 31 号</w:t>
            </w:r>
          </w:p>
          <w:p w14:paraId="24EDDC0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联合体成员地址：郑州市二七区陇海中路91号</w:t>
            </w:r>
          </w:p>
          <w:p w14:paraId="7713F267">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6E846388">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勘察设计周期：60日历天（含图纸设计及相关设计评审、审查、审批工作）。</w:t>
            </w:r>
          </w:p>
          <w:p w14:paraId="0EAE09E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3751B984">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54CA8CE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774F0767">
            <w:pPr>
              <w:widowControl/>
              <w:kinsoku w:val="0"/>
              <w:autoSpaceDE w:val="0"/>
              <w:autoSpaceDN w:val="0"/>
              <w:adjustRightInd w:val="0"/>
              <w:snapToGrid w:val="0"/>
              <w:spacing w:line="30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spacing w:val="-1"/>
                <w:kern w:val="0"/>
                <w:sz w:val="22"/>
              </w:rPr>
              <w:t>施工质量要求：合格</w:t>
            </w: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B9B406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项目经理：张世虎  ；注册证号：豫 1412014201518514</w:t>
            </w:r>
          </w:p>
          <w:p w14:paraId="5155D1EF">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勘察负责人：景会有</w:t>
            </w:r>
          </w:p>
          <w:p w14:paraId="3693B1C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设计负责人：王浩</w:t>
            </w:r>
          </w:p>
          <w:p w14:paraId="7ECCE9F0">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技术负责人：王金玉</w:t>
            </w:r>
          </w:p>
          <w:p w14:paraId="2B5B6648">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3A74DE9B">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施工员:李润江、靳亚川、刘浩斌 </w:t>
            </w:r>
          </w:p>
          <w:p w14:paraId="1994DE8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安全员：王文瑞、任治民、周晗锋</w:t>
            </w:r>
          </w:p>
          <w:p w14:paraId="6602AEAB">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质量员：侯彦凯、秦杰、张晓瑞</w:t>
            </w:r>
          </w:p>
          <w:p w14:paraId="60A2930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标准员：闫志华</w:t>
            </w:r>
          </w:p>
          <w:p w14:paraId="2CC3AA3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测量员：葛慧丽、张保全、师鹏程</w:t>
            </w:r>
          </w:p>
          <w:p w14:paraId="4885F16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材料员：孙焱</w:t>
            </w:r>
          </w:p>
          <w:p w14:paraId="7A3D0917">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机械员：律成明、张健铭</w:t>
            </w:r>
          </w:p>
          <w:p w14:paraId="49EE6140">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取送样员：朱青</w:t>
            </w:r>
          </w:p>
          <w:p w14:paraId="53967D8C">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造价师：胡提玲</w:t>
            </w:r>
          </w:p>
          <w:p w14:paraId="4EFB725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劳务员：赵利会</w:t>
            </w:r>
          </w:p>
          <w:p w14:paraId="0D0A187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资料员：武彦红</w:t>
            </w:r>
          </w:p>
          <w:p w14:paraId="22F70B25">
            <w:pPr>
              <w:widowControl/>
              <w:kinsoku w:val="0"/>
              <w:autoSpaceDE w:val="0"/>
              <w:autoSpaceDN w:val="0"/>
              <w:adjustRightInd w:val="0"/>
              <w:snapToGrid w:val="0"/>
              <w:spacing w:line="30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spacing w:val="-1"/>
                <w:kern w:val="0"/>
                <w:sz w:val="22"/>
              </w:rPr>
              <w:t>建筑模型技术员：段澄澄</w:t>
            </w: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4CA95CE">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1、合肥高新区市政排水管网综合整治工程(一期)(二次)</w:t>
            </w:r>
          </w:p>
          <w:p w14:paraId="42862DEC">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 和田地区墨玉县喀拉喀什河流域西岸生态综合治理项目（一期）（EPC 设计施工总承包）</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0D6C3F6">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458EA1B">
            <w:pPr>
              <w:widowControl/>
              <w:kinsoku w:val="0"/>
              <w:autoSpaceDE w:val="0"/>
              <w:autoSpaceDN w:val="0"/>
              <w:adjustRightInd w:val="0"/>
              <w:snapToGrid w:val="0"/>
              <w:spacing w:before="65"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914101027507124969</w:t>
            </w:r>
          </w:p>
        </w:tc>
      </w:tr>
      <w:tr w14:paraId="15E1D02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395"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C6ACDA">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3</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C052C9">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3"/>
                <w:kern w:val="0"/>
                <w:sz w:val="22"/>
              </w:rPr>
              <w:t>河南典磊建筑工程有限公司</w:t>
            </w:r>
          </w:p>
          <w:p w14:paraId="66CD6231">
            <w:pPr>
              <w:widowControl/>
              <w:kinsoku w:val="0"/>
              <w:autoSpaceDE w:val="0"/>
              <w:autoSpaceDN w:val="0"/>
              <w:adjustRightInd w:val="0"/>
              <w:snapToGrid w:val="0"/>
              <w:spacing w:line="300" w:lineRule="exact"/>
              <w:jc w:val="left"/>
              <w:textAlignment w:val="baseline"/>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联合体成员：中盛弘宇建设科技有限公司</w:t>
            </w:r>
          </w:p>
          <w:p w14:paraId="29132A6E">
            <w:pPr>
              <w:widowControl/>
              <w:spacing w:line="320" w:lineRule="exact"/>
              <w:jc w:val="left"/>
              <w:rPr>
                <w:rFonts w:ascii="宋体" w:hAnsi="宋体" w:eastAsia="宋体" w:cs="宋体"/>
                <w:color w:val="000000" w:themeColor="text1"/>
                <w:kern w:val="0"/>
                <w:sz w:val="22"/>
              </w:rPr>
            </w:pPr>
          </w:p>
          <w:p w14:paraId="3667BF8F">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24D31F8">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勘察设计费报价：1532000.00元</w:t>
            </w:r>
          </w:p>
          <w:p w14:paraId="671519E5">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施工综合投标费：98.33%</w:t>
            </w:r>
          </w:p>
          <w:p w14:paraId="56EFF61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牵头人地址：河南省安阳市北关区灯塔路街道人民大道与东风路交叉口西北角安阳液压件厂 1 号楼一层 46 号</w:t>
            </w:r>
          </w:p>
          <w:p w14:paraId="64F9DAB8">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联合体成员地址：河北省石家庄市桥西区南二环与维明大街交口盛世大厦 A 座 24 层</w:t>
            </w:r>
          </w:p>
          <w:p w14:paraId="6D90FBD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47F10FA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勘察设计周期：60日历天（含图纸设计及相关设计评审、审查、审批工作）。</w:t>
            </w:r>
          </w:p>
          <w:p w14:paraId="5F5D5A0E">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4F88BC0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26B0DCB0">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7DAFC440">
            <w:pPr>
              <w:widowControl/>
              <w:kinsoku w:val="0"/>
              <w:autoSpaceDE w:val="0"/>
              <w:autoSpaceDN w:val="0"/>
              <w:adjustRightInd w:val="0"/>
              <w:snapToGrid w:val="0"/>
              <w:spacing w:line="30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spacing w:val="-1"/>
                <w:kern w:val="0"/>
                <w:sz w:val="22"/>
              </w:rPr>
              <w:t>施工质量要求：合格</w:t>
            </w: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1532D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项目经理：夏光辉；注册证号：豫 1412019202004106</w:t>
            </w:r>
          </w:p>
          <w:p w14:paraId="0826F005">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勘察负责人：潘方</w:t>
            </w:r>
          </w:p>
          <w:p w14:paraId="4CA3E3E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设计负责人：韩振辉</w:t>
            </w:r>
          </w:p>
          <w:p w14:paraId="38DB6664">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技术负责人：张玖领</w:t>
            </w:r>
          </w:p>
          <w:p w14:paraId="2723E81E">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4B5E4577">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施工员：王超、武成一、王森森</w:t>
            </w:r>
          </w:p>
          <w:p w14:paraId="65E5154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安全员：季文康、刘勤娜、姚然</w:t>
            </w:r>
          </w:p>
          <w:p w14:paraId="7915D81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质量员：尚亚军、陈灿灿、周文彩</w:t>
            </w:r>
          </w:p>
          <w:p w14:paraId="2A40965C">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标准员：周洪亮</w:t>
            </w:r>
          </w:p>
          <w:p w14:paraId="08286665">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测量员：王方、樊士亮、王云</w:t>
            </w:r>
          </w:p>
          <w:p w14:paraId="656C8C2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材料员：杨越</w:t>
            </w:r>
          </w:p>
          <w:p w14:paraId="6B46527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资料员：孙军芳</w:t>
            </w:r>
          </w:p>
          <w:p w14:paraId="2F5139A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机械员：张常奇、侯蒙蒙</w:t>
            </w:r>
          </w:p>
          <w:p w14:paraId="519C139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取送样员：刘增智</w:t>
            </w:r>
          </w:p>
          <w:p w14:paraId="652E97A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劳务员：王飞艳</w:t>
            </w:r>
          </w:p>
          <w:p w14:paraId="6FAF89D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造价员：李小涛</w:t>
            </w:r>
          </w:p>
          <w:p w14:paraId="35E90DB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建筑信息模型技术员：魏国顺</w:t>
            </w:r>
          </w:p>
          <w:p w14:paraId="40872557">
            <w:pPr>
              <w:widowControl/>
              <w:spacing w:line="320" w:lineRule="exact"/>
              <w:jc w:val="left"/>
              <w:rPr>
                <w:rFonts w:ascii="宋体" w:hAnsi="宋体" w:eastAsia="宋体" w:cs="宋体"/>
                <w:color w:val="000000" w:themeColor="text1"/>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CAEE85C">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 潞城区黄池排水工程</w:t>
            </w:r>
          </w:p>
          <w:p w14:paraId="4F451FE6">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 夏邑县城区北御道等三条道路排水管网建设工程项目第三标段</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89943E">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ECDF7C0">
            <w:pPr>
              <w:widowControl/>
              <w:kinsoku w:val="0"/>
              <w:autoSpaceDE w:val="0"/>
              <w:autoSpaceDN w:val="0"/>
              <w:adjustRightInd w:val="0"/>
              <w:snapToGrid w:val="0"/>
              <w:spacing w:before="69"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lang w:eastAsia="en-US"/>
              </w:rPr>
              <w:t>91411600MA9F3EA80W</w:t>
            </w:r>
          </w:p>
        </w:tc>
      </w:tr>
      <w:tr w14:paraId="7FA6D56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E37C30">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4</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4D7277">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河南第九建设集团有限公司</w:t>
            </w:r>
          </w:p>
          <w:p w14:paraId="68E8927D">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spacing w:val="-1"/>
                <w:kern w:val="0"/>
                <w:sz w:val="22"/>
              </w:rPr>
              <w:t>中大设计集团有限公司</w:t>
            </w:r>
          </w:p>
          <w:p w14:paraId="5144FC18">
            <w:pPr>
              <w:widowControl/>
              <w:spacing w:line="320" w:lineRule="exact"/>
              <w:jc w:val="left"/>
              <w:rPr>
                <w:rFonts w:ascii="宋体" w:hAnsi="宋体" w:eastAsia="宋体" w:cs="宋体"/>
                <w:color w:val="000000" w:themeColor="text1"/>
                <w:kern w:val="0"/>
                <w:sz w:val="22"/>
              </w:rPr>
            </w:pPr>
          </w:p>
          <w:p w14:paraId="3471EAE6">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F474A7">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勘察设计费报价：1527900.00元</w:t>
            </w:r>
          </w:p>
          <w:p w14:paraId="5BF08E4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施工综合投标费：98.64%</w:t>
            </w:r>
          </w:p>
          <w:p w14:paraId="7545A13D">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牵头人地址： 河南省郑州市市辖区郑东新区商鼎路69号泰宏国际广场B座19层1904号</w:t>
            </w:r>
          </w:p>
          <w:p w14:paraId="66B8843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联合体成员名称：中大设计集团有限公司</w:t>
            </w:r>
          </w:p>
          <w:p w14:paraId="53ABAE5C">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联合体成员地址：陕西省西安市高新区丈八街办唐延南路8 号泰维智链中心一期 B座2 层 205 室</w:t>
            </w:r>
          </w:p>
          <w:p w14:paraId="45E3A90B">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6E29614C">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勘察设计周期：60日历天（含图纸设计及相关设计评审、审查、审批工作）。</w:t>
            </w:r>
          </w:p>
          <w:p w14:paraId="191CD99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6C57CDE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13C8FBF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11025409">
            <w:pPr>
              <w:widowControl/>
              <w:kinsoku w:val="0"/>
              <w:autoSpaceDE w:val="0"/>
              <w:autoSpaceDN w:val="0"/>
              <w:adjustRightInd w:val="0"/>
              <w:snapToGrid w:val="0"/>
              <w:spacing w:line="26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spacing w:val="-1"/>
                <w:kern w:val="0"/>
                <w:sz w:val="22"/>
              </w:rPr>
              <w:t>施工质量要求：合格</w:t>
            </w: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3D669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项目经理：范国平；注册证号：豫1362013201406639</w:t>
            </w:r>
          </w:p>
          <w:p w14:paraId="30C41578">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勘察负责人：张勇</w:t>
            </w:r>
          </w:p>
          <w:p w14:paraId="67CC5628">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设计负责人：樊海明</w:t>
            </w:r>
          </w:p>
          <w:p w14:paraId="2F5C8EAB">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技术负责人：何新文 </w:t>
            </w:r>
          </w:p>
          <w:p w14:paraId="04C2966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19D739C7">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安全员：毛聪，秦彤梅，胡秋华</w:t>
            </w:r>
          </w:p>
          <w:p w14:paraId="7CB6723A">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施工员：陈珊珊，胡才星，代文香</w:t>
            </w:r>
          </w:p>
          <w:p w14:paraId="5068DDE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质量员：樊增阳，朱霜慧，蔡金蕊</w:t>
            </w:r>
          </w:p>
          <w:p w14:paraId="7B413064">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标准员：韩建波</w:t>
            </w:r>
          </w:p>
          <w:p w14:paraId="0B95469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材料员：宋飞航</w:t>
            </w:r>
          </w:p>
          <w:p w14:paraId="5A2C7B4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机械员：赵青青，冯鹏玺</w:t>
            </w:r>
          </w:p>
          <w:p w14:paraId="3CEB6E16">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劳务员：张李娟</w:t>
            </w:r>
          </w:p>
          <w:p w14:paraId="0B60ED3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资料员：娄腾飞</w:t>
            </w:r>
          </w:p>
          <w:p w14:paraId="298CFCE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造价（预算）员：王江博</w:t>
            </w:r>
          </w:p>
          <w:p w14:paraId="3B34EE13">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测量员：胡才林，黄栋梁</w:t>
            </w:r>
          </w:p>
          <w:p w14:paraId="620C2A6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取送（样）员：吕斌</w:t>
            </w:r>
          </w:p>
          <w:p w14:paraId="26ACB078">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建筑信息模型技术员：索军云</w:t>
            </w:r>
          </w:p>
          <w:p w14:paraId="3D76CE14">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p>
          <w:p w14:paraId="54560D52">
            <w:pPr>
              <w:widowControl/>
              <w:spacing w:line="320" w:lineRule="exact"/>
              <w:jc w:val="left"/>
              <w:rPr>
                <w:rFonts w:ascii="宋体" w:hAnsi="宋体" w:eastAsia="宋体" w:cs="宋体"/>
                <w:color w:val="000000" w:themeColor="text1"/>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6A0E4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 郑州市郑东新区雨水管网改造工程</w:t>
            </w:r>
          </w:p>
          <w:p w14:paraId="1DF37C6A">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 开封市鼓楼区(刘寺街等街道)排水管网建设项目</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635B482">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E407FB2">
            <w:pPr>
              <w:widowControl/>
              <w:kinsoku w:val="0"/>
              <w:autoSpaceDE w:val="0"/>
              <w:autoSpaceDN w:val="0"/>
              <w:adjustRightInd w:val="0"/>
              <w:snapToGrid w:val="0"/>
              <w:spacing w:before="67"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91410105MA47M8G71F</w:t>
            </w:r>
          </w:p>
        </w:tc>
      </w:tr>
      <w:tr w14:paraId="354DAED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517"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A4625C">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5</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13D4C2C">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河南鼎义建设集团有限公司</w:t>
            </w:r>
          </w:p>
          <w:p w14:paraId="1407F4EF">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spacing w:val="-1"/>
                <w:kern w:val="0"/>
                <w:sz w:val="22"/>
              </w:rPr>
              <w:t>玖度工程设计有限公司</w:t>
            </w:r>
          </w:p>
          <w:p w14:paraId="002074F6">
            <w:pPr>
              <w:widowControl/>
              <w:spacing w:line="320" w:lineRule="exact"/>
              <w:jc w:val="left"/>
              <w:rPr>
                <w:rFonts w:ascii="宋体" w:hAnsi="宋体" w:eastAsia="宋体" w:cs="宋体"/>
                <w:color w:val="000000" w:themeColor="text1"/>
                <w:kern w:val="0"/>
                <w:sz w:val="22"/>
              </w:rPr>
            </w:pPr>
          </w:p>
          <w:p w14:paraId="378E968C">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028E9F8">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勘察设计费报价：1529600.00 元</w:t>
            </w:r>
          </w:p>
          <w:p w14:paraId="029EDF01">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施工综合投标费：98.50%</w:t>
            </w:r>
          </w:p>
          <w:p w14:paraId="53CC3D4B">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牵头人地址：河南省安阳市安阳县永和镇永兴路1号2409室</w:t>
            </w:r>
          </w:p>
          <w:p w14:paraId="7CF3D2BD">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联合体成员地址：河北省石家庄市桥西区新石南路68号嘉恒</w:t>
            </w:r>
          </w:p>
          <w:p w14:paraId="6E93ED3F">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大厦16层A区</w:t>
            </w:r>
          </w:p>
          <w:p w14:paraId="1A3F560C">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717C93F9">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kern w:val="0"/>
                <w:sz w:val="22"/>
              </w:rPr>
              <w:t>勘</w:t>
            </w:r>
            <w:r>
              <w:rPr>
                <w:rFonts w:hint="eastAsia" w:ascii="宋体" w:hAnsi="宋体" w:eastAsia="宋体" w:cs="宋体"/>
                <w:snapToGrid w:val="0"/>
                <w:spacing w:val="-1"/>
                <w:kern w:val="0"/>
                <w:sz w:val="22"/>
              </w:rPr>
              <w:t>察设计周期：60日历天（含图纸设计及相关设计评审、审查、审批工作）。</w:t>
            </w:r>
          </w:p>
          <w:p w14:paraId="4FD01B9C">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379D8884">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38EDBF2D">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07E71FDA">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施工质量要求：合格</w:t>
            </w:r>
          </w:p>
          <w:p w14:paraId="5B1877B4">
            <w:pPr>
              <w:widowControl/>
              <w:spacing w:line="320" w:lineRule="exact"/>
              <w:jc w:val="left"/>
              <w:rPr>
                <w:rFonts w:ascii="宋体" w:hAnsi="宋体" w:eastAsia="宋体" w:cs="宋体"/>
                <w:color w:val="000000" w:themeColor="text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65F1760">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项目经理：张立平   ；注册证号：豫1442019202101441</w:t>
            </w:r>
          </w:p>
          <w:p w14:paraId="1AACDC40">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勘察负责人：任国群</w:t>
            </w:r>
          </w:p>
          <w:p w14:paraId="2D4B08DB">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设计负责人：孙爱芸</w:t>
            </w:r>
          </w:p>
          <w:p w14:paraId="63AE14E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技术负责人：魏慧</w:t>
            </w:r>
          </w:p>
          <w:p w14:paraId="6D5F5EF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项目部其他组成人员：</w:t>
            </w:r>
          </w:p>
          <w:p w14:paraId="19FDD656">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造价负责人：王慧芳</w:t>
            </w:r>
          </w:p>
          <w:p w14:paraId="331F239D">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安全员：罗靖文、张二丽、孙亚兵</w:t>
            </w:r>
          </w:p>
          <w:p w14:paraId="0B3D191E">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施工员：张明磊、赵子渔、曹明明</w:t>
            </w:r>
          </w:p>
          <w:p w14:paraId="0BCA614E">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质量员：杨阳、刘雅歌、贾钧贵</w:t>
            </w:r>
          </w:p>
          <w:p w14:paraId="19635B36">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标准员：王超群</w:t>
            </w:r>
          </w:p>
          <w:p w14:paraId="7A2EB71E">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测量员：杨攀、薛莉莉、赵晶晶</w:t>
            </w:r>
          </w:p>
          <w:p w14:paraId="754B6D42">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材料员：李素杰</w:t>
            </w:r>
          </w:p>
          <w:p w14:paraId="55D0F5A1">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机械员：牛伶俐、唐轩</w:t>
            </w:r>
          </w:p>
          <w:p w14:paraId="28429DC1">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取（送）样员：张凯航</w:t>
            </w:r>
          </w:p>
          <w:p w14:paraId="77C4E6BE">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劳务员：徐娅敏</w:t>
            </w:r>
          </w:p>
          <w:p w14:paraId="57F56EFD">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资料员：李晶磊</w:t>
            </w:r>
          </w:p>
          <w:p w14:paraId="3BA99B8D">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建筑信息模型技术员：付楠</w:t>
            </w: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3D34B0">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1、宝丰县父城大道等四条道路雨(污)水管网建设项目山河路(望京路-文峰路)段第一标段</w:t>
            </w:r>
          </w:p>
          <w:p w14:paraId="5A055251">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2、全宁街道硬化巷道、排水管道工程</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0AFE0D9">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EA8657E">
            <w:pPr>
              <w:widowControl/>
              <w:kinsoku w:val="0"/>
              <w:autoSpaceDE w:val="0"/>
              <w:autoSpaceDN w:val="0"/>
              <w:adjustRightInd w:val="0"/>
              <w:snapToGrid w:val="0"/>
              <w:spacing w:before="68"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91411402MA9LRMD290</w:t>
            </w:r>
          </w:p>
        </w:tc>
      </w:tr>
      <w:tr w14:paraId="3074DD5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FD96732">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6</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1C2050">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浙江万里建设工程有限公司</w:t>
            </w:r>
          </w:p>
          <w:p w14:paraId="685162E0">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kern w:val="0"/>
                <w:sz w:val="22"/>
              </w:rPr>
              <w:t>大连市市政设计研究院有限责任公司</w:t>
            </w:r>
          </w:p>
          <w:p w14:paraId="02F76F17">
            <w:pPr>
              <w:widowControl/>
              <w:spacing w:line="320" w:lineRule="exact"/>
              <w:jc w:val="left"/>
              <w:rPr>
                <w:rFonts w:ascii="宋体" w:hAnsi="宋体" w:eastAsia="宋体" w:cs="宋体"/>
                <w:color w:val="000000" w:themeColor="text1"/>
                <w:kern w:val="0"/>
                <w:sz w:val="22"/>
              </w:rPr>
            </w:pPr>
          </w:p>
          <w:p w14:paraId="140071D5">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096DE9B">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勘察设计费报价：1527813.69 元</w:t>
            </w:r>
          </w:p>
          <w:p w14:paraId="038CC6D6">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施工综合投标费：98.12%</w:t>
            </w:r>
          </w:p>
          <w:p w14:paraId="00478372">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牵头人地址： 浙江省台州市仙居县安洲街道环城北路1418号8楼（自主申报）</w:t>
            </w:r>
          </w:p>
          <w:p w14:paraId="43E1B24D">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联合体成员地址：辽宁省大连市西岗区晨光街8号</w:t>
            </w:r>
          </w:p>
          <w:p w14:paraId="3EF2A805">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工期：</w:t>
            </w:r>
          </w:p>
          <w:p w14:paraId="72D7742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勘察设计周期：60日历天（含图纸设计及相关设计评审、审查、审批工作）。</w:t>
            </w:r>
          </w:p>
          <w:p w14:paraId="0EB106D6">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施工工期：420日历天。</w:t>
            </w:r>
          </w:p>
          <w:p w14:paraId="27AAF111">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质量：</w:t>
            </w:r>
          </w:p>
          <w:p w14:paraId="6E20D3EC">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勘察设计质量要求：符合国家现行勘察设计标准，满足《市政公用工程设计文件编制深度规定（2025 年版）》要求，并最终通过相关评审、审查、审批。</w:t>
            </w:r>
          </w:p>
          <w:p w14:paraId="4524698A">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施工质量要求：合格</w:t>
            </w:r>
          </w:p>
          <w:p w14:paraId="3D90026B">
            <w:pPr>
              <w:widowControl/>
              <w:spacing w:line="320" w:lineRule="exact"/>
              <w:jc w:val="left"/>
              <w:rPr>
                <w:rFonts w:ascii="宋体" w:hAnsi="宋体" w:eastAsia="宋体" w:cs="宋体"/>
                <w:color w:val="000000" w:themeColor="text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95C1B7">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项目经理：泮敏青；注册证号：浙 1332014201535752</w:t>
            </w:r>
          </w:p>
          <w:p w14:paraId="6BBA8ED8">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勘察负责人：李嘉毅</w:t>
            </w:r>
          </w:p>
          <w:p w14:paraId="1E8D8F6C">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设计负责人：赵烨</w:t>
            </w:r>
          </w:p>
          <w:p w14:paraId="684CE181">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 xml:space="preserve">技术负责人：刘芬 </w:t>
            </w:r>
          </w:p>
          <w:p w14:paraId="6BD3C063">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项目部其他组成人员：</w:t>
            </w:r>
          </w:p>
          <w:p w14:paraId="19EC7580">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施工员：施跃兵、张梦梦、申根荣</w:t>
            </w:r>
          </w:p>
          <w:p w14:paraId="54BB94B6">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质量员：金琼、陈巧慧、祝鹏</w:t>
            </w:r>
          </w:p>
          <w:p w14:paraId="086F903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专职安全生产管理人员：吴怡玲、章美娟、应玥</w:t>
            </w:r>
          </w:p>
          <w:p w14:paraId="211F5B15">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材料员：申根华</w:t>
            </w:r>
          </w:p>
          <w:p w14:paraId="1A6C631D">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资料员：陈青春</w:t>
            </w:r>
          </w:p>
          <w:p w14:paraId="5C78FD23">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造价员：李湘龙</w:t>
            </w:r>
          </w:p>
          <w:p w14:paraId="5D7DA452">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标准员：朱燕萍</w:t>
            </w:r>
          </w:p>
          <w:p w14:paraId="09656037">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机械员：胡照坤、高恩结</w:t>
            </w:r>
          </w:p>
          <w:p w14:paraId="3A8426F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劳务员：陈薇</w:t>
            </w:r>
          </w:p>
          <w:p w14:paraId="6302DE8A">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测量员：吴佳婷、韩国锋、黄雨婷</w:t>
            </w:r>
          </w:p>
          <w:p w14:paraId="6214A10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建筑信息模型技术员：祝筱璠</w:t>
            </w:r>
          </w:p>
          <w:p w14:paraId="6C813F78">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取(送)样员：申晨龙</w:t>
            </w:r>
          </w:p>
          <w:p w14:paraId="51D48A8F">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结构负责人：贾成武</w:t>
            </w:r>
          </w:p>
          <w:p w14:paraId="27900525">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供配电负责人：李惠</w:t>
            </w:r>
          </w:p>
          <w:p w14:paraId="44DDA3B8">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3CB457B">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1、2023 年道路海绵化改造项目滨河路（羊市桥-化工路）泵站连通管网及道路海绵化改造项目</w:t>
            </w:r>
          </w:p>
          <w:p w14:paraId="2B1C60BF">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kern w:val="0"/>
                <w:sz w:val="22"/>
              </w:rPr>
              <w:t>2、吉林省镇赉县 2024 年排水设施建设项目工程</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F7B60C">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F84985D">
            <w:pPr>
              <w:widowControl/>
              <w:kinsoku w:val="0"/>
              <w:autoSpaceDE w:val="0"/>
              <w:autoSpaceDN w:val="0"/>
              <w:adjustRightInd w:val="0"/>
              <w:snapToGrid w:val="0"/>
              <w:spacing w:before="68"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kern w:val="0"/>
                <w:sz w:val="22"/>
              </w:rPr>
              <w:t>91331024757081009F</w:t>
            </w:r>
          </w:p>
        </w:tc>
      </w:tr>
      <w:tr w14:paraId="5F88C7E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287F4B8">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7</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264F030">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河南省华帝建设工程有限公司</w:t>
            </w:r>
          </w:p>
          <w:p w14:paraId="0AC6B31A">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spacing w:val="-1"/>
                <w:kern w:val="0"/>
                <w:sz w:val="22"/>
              </w:rPr>
              <w:t>蓝创工程设计有限公司</w:t>
            </w:r>
          </w:p>
          <w:p w14:paraId="47CEB001">
            <w:pPr>
              <w:widowControl/>
              <w:spacing w:line="320" w:lineRule="exact"/>
              <w:jc w:val="left"/>
              <w:rPr>
                <w:rFonts w:ascii="宋体" w:hAnsi="宋体" w:eastAsia="宋体" w:cs="宋体"/>
                <w:color w:val="000000" w:themeColor="text1"/>
                <w:kern w:val="0"/>
                <w:sz w:val="22"/>
              </w:rPr>
            </w:pPr>
          </w:p>
          <w:p w14:paraId="4BA25417">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375C8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勘察设计费报价：1531850.00元</w:t>
            </w:r>
          </w:p>
          <w:p w14:paraId="61D24E03">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施工综合投标费：98.72%</w:t>
            </w:r>
          </w:p>
          <w:p w14:paraId="52C67EB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牵头人地址：滑县赵营乡人民政府院内</w:t>
            </w:r>
          </w:p>
          <w:p w14:paraId="14B7D30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联合体成员地址：成都市武侯区佳灵路179号1栋4层20号</w:t>
            </w:r>
          </w:p>
          <w:p w14:paraId="60F94AD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4309B2C8">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kern w:val="0"/>
                <w:sz w:val="22"/>
              </w:rPr>
              <w:t>勘</w:t>
            </w:r>
            <w:r>
              <w:rPr>
                <w:rFonts w:hint="eastAsia" w:ascii="宋体" w:hAnsi="宋体" w:eastAsia="宋体" w:cs="宋体"/>
                <w:snapToGrid w:val="0"/>
                <w:spacing w:val="-1"/>
                <w:kern w:val="0"/>
                <w:sz w:val="22"/>
              </w:rPr>
              <w:t>察设计周期：60日历天（含图纸设计及相关设计评审、审查、审批工作）。</w:t>
            </w:r>
          </w:p>
          <w:p w14:paraId="746E91C0">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6DB2F75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75E3C9EA">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16CFFBCE">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施工质量要求：合格</w:t>
            </w:r>
          </w:p>
          <w:p w14:paraId="55BB842A">
            <w:pPr>
              <w:widowControl/>
              <w:spacing w:line="320" w:lineRule="exact"/>
              <w:jc w:val="left"/>
              <w:rPr>
                <w:rFonts w:ascii="宋体" w:hAnsi="宋体" w:eastAsia="宋体" w:cs="宋体"/>
                <w:color w:val="000000" w:themeColor="text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A2B5849">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项目经理：韩珍静 ；注册证号：豫 1412017201900018</w:t>
            </w:r>
          </w:p>
          <w:p w14:paraId="1AB1E710">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勘察负责人：李建华</w:t>
            </w:r>
          </w:p>
          <w:p w14:paraId="7B775868">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设计负责人：高科</w:t>
            </w:r>
          </w:p>
          <w:p w14:paraId="29534047">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技术负责人：王莉 </w:t>
            </w:r>
          </w:p>
          <w:p w14:paraId="1ED41D43">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0E932CA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专职安全生产管理人员：田云峰</w:t>
            </w:r>
          </w:p>
          <w:p w14:paraId="46770026">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安全员：赵鹏飞</w:t>
            </w:r>
          </w:p>
          <w:p w14:paraId="0BE836BD">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施工员：冯亚丽、姚振伟</w:t>
            </w:r>
          </w:p>
          <w:p w14:paraId="48226573">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质量员：刘梦丹、王苗苗</w:t>
            </w:r>
          </w:p>
          <w:p w14:paraId="741B31FB">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标准员：冀梦丹</w:t>
            </w:r>
          </w:p>
          <w:p w14:paraId="0EE55F66">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测量员：姚宇博、苗海红</w:t>
            </w:r>
          </w:p>
          <w:p w14:paraId="1B93C116">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材料员：姚振利</w:t>
            </w:r>
          </w:p>
          <w:p w14:paraId="4520A7B4">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机械员：付慧杰</w:t>
            </w:r>
          </w:p>
          <w:p w14:paraId="5D82DFC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取送（样）员：孙磊</w:t>
            </w:r>
          </w:p>
          <w:p w14:paraId="43DF501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劳务员：卫凯</w:t>
            </w:r>
          </w:p>
          <w:p w14:paraId="7B1B32AA">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资料员：马翠玲</w:t>
            </w:r>
          </w:p>
          <w:p w14:paraId="0E3EBF47">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造价师：吴青青</w:t>
            </w:r>
          </w:p>
          <w:p w14:paraId="31AD469E">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建筑信息模型技术员: 任翔浩</w:t>
            </w:r>
          </w:p>
          <w:p w14:paraId="422D6AA2">
            <w:pPr>
              <w:widowControl/>
              <w:spacing w:line="320" w:lineRule="exact"/>
              <w:jc w:val="left"/>
              <w:rPr>
                <w:rFonts w:ascii="宋体" w:hAnsi="宋体" w:eastAsia="宋体" w:cs="宋体"/>
                <w:color w:val="000000" w:themeColor="text1"/>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07812F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1、南阳市城乡一体化示范区白河街道长江路以南利民路、漂源路等道路管网排水改造项目</w:t>
            </w:r>
          </w:p>
          <w:p w14:paraId="39429904">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2、准格尔旗国立房地产开发有限责任公司锦苑 B 区园林景观和小市政项目</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3740BA">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6DBBC58B">
            <w:pPr>
              <w:widowControl/>
              <w:kinsoku w:val="0"/>
              <w:autoSpaceDE w:val="0"/>
              <w:autoSpaceDN w:val="0"/>
              <w:adjustRightInd w:val="0"/>
              <w:snapToGrid w:val="0"/>
              <w:spacing w:before="68"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91411700MA3X82QN5E</w:t>
            </w:r>
          </w:p>
        </w:tc>
      </w:tr>
      <w:tr w14:paraId="04517E95">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74CE84">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8</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D331DE">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河南省港文建设工程有限公司</w:t>
            </w:r>
          </w:p>
          <w:p w14:paraId="7B4E5BC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spacing w:val="-1"/>
                <w:kern w:val="0"/>
                <w:sz w:val="22"/>
              </w:rPr>
              <w:t>中亿国际设计集团有限公司</w:t>
            </w:r>
          </w:p>
          <w:p w14:paraId="094BE949">
            <w:pPr>
              <w:widowControl/>
              <w:spacing w:line="320" w:lineRule="exact"/>
              <w:jc w:val="left"/>
              <w:rPr>
                <w:rFonts w:ascii="宋体" w:hAnsi="宋体" w:eastAsia="宋体" w:cs="宋体"/>
                <w:color w:val="000000" w:themeColor="text1"/>
                <w:kern w:val="0"/>
                <w:sz w:val="22"/>
              </w:rPr>
            </w:pPr>
          </w:p>
          <w:p w14:paraId="1692D38A">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F77C1E">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勘察设计费报价： 1528100元</w:t>
            </w:r>
          </w:p>
          <w:p w14:paraId="42E82F5D">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施工综合投标费率：98.56 %</w:t>
            </w:r>
          </w:p>
          <w:p w14:paraId="7DE2E81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牵头人地址：河南省安阳市滑县八里营乡刘苑村村委会2楼 </w:t>
            </w:r>
          </w:p>
          <w:p w14:paraId="714F8E7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联合体成员地址：贵州省铜仁市印江土家族苗族自治县龙津街道北环长坡路口房屋3层</w:t>
            </w:r>
          </w:p>
          <w:p w14:paraId="677987D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6F18796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勘察设计周期：60日历天（含图纸设计及相关设计评审、审查、审批工作）。</w:t>
            </w:r>
          </w:p>
          <w:p w14:paraId="2AC1B79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6F71BD4F">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33E5FBC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7B94004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施工质量要求：合格</w:t>
            </w:r>
          </w:p>
          <w:p w14:paraId="6FA711B5">
            <w:pPr>
              <w:widowControl/>
              <w:spacing w:line="320" w:lineRule="exact"/>
              <w:jc w:val="left"/>
              <w:rPr>
                <w:rFonts w:ascii="宋体" w:hAnsi="宋体" w:eastAsia="宋体" w:cs="宋体"/>
                <w:color w:val="000000" w:themeColor="text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92330B">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项目经理：梁亚新 ；注册证号：豫 1412017201831979；</w:t>
            </w:r>
          </w:p>
          <w:p w14:paraId="3D2F7CCB">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勘察负责人：王世振</w:t>
            </w:r>
          </w:p>
          <w:p w14:paraId="18C24B7B">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设计负责人：刘洋</w:t>
            </w:r>
          </w:p>
          <w:p w14:paraId="22046E6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技术负责人：李帅 </w:t>
            </w:r>
          </w:p>
          <w:p w14:paraId="16D394D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1E882700">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施工员：郭瑞真，刘杨</w:t>
            </w:r>
          </w:p>
          <w:p w14:paraId="05EAB1B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质量员：刘树锦，宋万昌</w:t>
            </w:r>
          </w:p>
          <w:p w14:paraId="119DF32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专职安全员：杜延利，段锦锦</w:t>
            </w:r>
          </w:p>
          <w:p w14:paraId="06629C4C">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标准员：王一帆</w:t>
            </w:r>
          </w:p>
          <w:p w14:paraId="59FAF1A5">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测量员：刘天云</w:t>
            </w:r>
          </w:p>
          <w:p w14:paraId="0B74D40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材料员：刘天阳</w:t>
            </w:r>
          </w:p>
          <w:p w14:paraId="50F049B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机械员：崔晓俊</w:t>
            </w:r>
          </w:p>
          <w:p w14:paraId="4F1AD89F">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取送（样）员：孙冰硕</w:t>
            </w:r>
          </w:p>
          <w:p w14:paraId="7A2A7874">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造价（预算）员：郭玉粉</w:t>
            </w:r>
          </w:p>
          <w:p w14:paraId="2E0B289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劳务员：赵文博</w:t>
            </w:r>
          </w:p>
          <w:p w14:paraId="688DB16F">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资料员：宋倩倩</w:t>
            </w:r>
          </w:p>
          <w:p w14:paraId="3B181C4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建筑信息模型技术员：程春雨</w:t>
            </w:r>
          </w:p>
          <w:p w14:paraId="5699AFF9">
            <w:pPr>
              <w:widowControl/>
              <w:spacing w:line="320" w:lineRule="exact"/>
              <w:jc w:val="left"/>
              <w:rPr>
                <w:rFonts w:ascii="宋体" w:hAnsi="宋体" w:eastAsia="宋体" w:cs="宋体"/>
                <w:color w:val="000000" w:themeColor="text1"/>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6BE834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1、内黄县老城区排水管网改造工程（三期）EPC</w:t>
            </w:r>
          </w:p>
          <w:p w14:paraId="0090B71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2、南乐县爱民路建设工程(平安路-昌南路)</w:t>
            </w:r>
          </w:p>
          <w:p w14:paraId="4B9F4BC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3、滑县烧鸡工业园长江路北支路</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C52CB7D">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286ACE9">
            <w:pPr>
              <w:widowControl/>
              <w:kinsoku w:val="0"/>
              <w:autoSpaceDE w:val="0"/>
              <w:autoSpaceDN w:val="0"/>
              <w:adjustRightInd w:val="0"/>
              <w:snapToGrid w:val="0"/>
              <w:spacing w:before="68"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91411700MA40LEKG5T</w:t>
            </w:r>
          </w:p>
        </w:tc>
      </w:tr>
      <w:tr w14:paraId="4B6427C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6F95B1">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9</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A2E1F34">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 xml:space="preserve"> 河南渠工建设有限公司</w:t>
            </w:r>
          </w:p>
          <w:p w14:paraId="3402EC13">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spacing w:val="-1"/>
                <w:kern w:val="0"/>
                <w:sz w:val="22"/>
              </w:rPr>
              <w:t>中唐工程设计有限公司</w:t>
            </w:r>
          </w:p>
          <w:p w14:paraId="63D24FEC">
            <w:pPr>
              <w:widowControl/>
              <w:spacing w:line="320" w:lineRule="exact"/>
              <w:jc w:val="left"/>
              <w:rPr>
                <w:rFonts w:ascii="宋体" w:hAnsi="宋体" w:eastAsia="宋体" w:cs="宋体"/>
                <w:color w:val="000000" w:themeColor="text1"/>
                <w:kern w:val="0"/>
                <w:sz w:val="22"/>
              </w:rPr>
            </w:pPr>
          </w:p>
          <w:p w14:paraId="4278E583">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D49D06">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勘察设计费报价：1527900.00 元</w:t>
            </w:r>
          </w:p>
          <w:p w14:paraId="53B42771">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施工综合投标费：98.57%</w:t>
            </w:r>
          </w:p>
          <w:p w14:paraId="2708E3B4">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 xml:space="preserve">牵头人地址：滑县赵营乡赵营集  </w:t>
            </w:r>
          </w:p>
          <w:p w14:paraId="0D74DA91">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联合体成员地址：成都市武侯区共和村5号1栋一层8号</w:t>
            </w:r>
          </w:p>
          <w:p w14:paraId="5E93B8D2">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工期：</w:t>
            </w:r>
          </w:p>
          <w:p w14:paraId="7FA9581B">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勘察设计周期：60日历天（含图纸设计及相关设计评审、审查、审批工作）。</w:t>
            </w:r>
          </w:p>
          <w:p w14:paraId="416E57E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施工工期：420日历天。</w:t>
            </w:r>
          </w:p>
          <w:p w14:paraId="3E847808">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质量：</w:t>
            </w:r>
          </w:p>
          <w:p w14:paraId="24B6FA5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勘察设计质量要求：符合国家现行勘察设计标准，满足《市政公用工程设计文件编制深度规定（2025 年版）》要求，并最终通过相关评审、审查、审批。</w:t>
            </w:r>
          </w:p>
          <w:p w14:paraId="4C2C0E7B">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施工质量要求：合格</w:t>
            </w:r>
          </w:p>
          <w:p w14:paraId="42959FE0">
            <w:pPr>
              <w:widowControl/>
              <w:spacing w:line="320" w:lineRule="exact"/>
              <w:jc w:val="left"/>
              <w:rPr>
                <w:rFonts w:ascii="宋体" w:hAnsi="宋体" w:eastAsia="宋体" w:cs="宋体"/>
                <w:color w:val="000000" w:themeColor="text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C9B99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项目经理：黄晓  ；注册证号：豫1412017201833839；</w:t>
            </w:r>
          </w:p>
          <w:p w14:paraId="128E6BA4">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勘察负责人：费少杰</w:t>
            </w:r>
          </w:p>
          <w:p w14:paraId="0E58B57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设计负责人：陶琳琳</w:t>
            </w:r>
          </w:p>
          <w:p w14:paraId="1B133BDC">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 xml:space="preserve">技术负责人：徐时雨 </w:t>
            </w:r>
          </w:p>
          <w:p w14:paraId="6005536D">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项目部其他组成人员：</w:t>
            </w:r>
          </w:p>
          <w:p w14:paraId="158C2CE6">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给水排水工程师：蒋翌凌</w:t>
            </w:r>
          </w:p>
          <w:p w14:paraId="4F9C24FF">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安全负责人：张得镖</w:t>
            </w:r>
          </w:p>
          <w:p w14:paraId="2444F9E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安全员：郜培羽、刘彬</w:t>
            </w:r>
          </w:p>
          <w:p w14:paraId="4238008D">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施工员：鲁奕、梁翠琴、赵玉杰</w:t>
            </w:r>
          </w:p>
          <w:p w14:paraId="7657F905">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质量员：别婉莹、吴婷婷、赵凤丽</w:t>
            </w:r>
          </w:p>
          <w:p w14:paraId="298FD929">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资料员：赵伟</w:t>
            </w:r>
          </w:p>
          <w:p w14:paraId="083BF196">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材料员：王俊超</w:t>
            </w:r>
          </w:p>
          <w:p w14:paraId="479E239E">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标准员：王真真</w:t>
            </w:r>
          </w:p>
          <w:p w14:paraId="5631057A">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测量员：高滑、刘乐</w:t>
            </w:r>
          </w:p>
          <w:p w14:paraId="39BCD09E">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机械员：付瑞红、纪园</w:t>
            </w:r>
          </w:p>
          <w:p w14:paraId="3AFF99FD">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取送（样）员：王天豪</w:t>
            </w:r>
          </w:p>
          <w:p w14:paraId="7C65CA43">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预算员：刘利敏；</w:t>
            </w:r>
          </w:p>
          <w:p w14:paraId="14821FE9">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劳务员：刘彬</w:t>
            </w:r>
          </w:p>
          <w:p w14:paraId="010B5FC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建筑信息模型技术员：杨庆华</w:t>
            </w:r>
          </w:p>
          <w:p w14:paraId="4F8046F9">
            <w:pPr>
              <w:widowControl/>
              <w:spacing w:line="320" w:lineRule="exact"/>
              <w:jc w:val="left"/>
              <w:rPr>
                <w:rFonts w:ascii="宋体" w:hAnsi="宋体" w:eastAsia="宋体" w:cs="宋体"/>
                <w:color w:val="000000" w:themeColor="text1"/>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B684EB">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1、郏县污水及农村饮水安全工程购置提升项目提升改造工程</w:t>
            </w:r>
          </w:p>
          <w:p w14:paraId="1DEF914F">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2、滑县一中公园、家和公园及城市之光等 3 个口袋公园建设项目</w:t>
            </w:r>
          </w:p>
          <w:p w14:paraId="488DE22E">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3、鲁山县鲁阳街道办事处小贾庄社区道路及雨污管道建设项目</w:t>
            </w:r>
          </w:p>
          <w:p w14:paraId="7BADB93E">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4、平定县老旧小区燃气管道及智能燃气设施设备更新改造项目管道安装工程(第十一标段、第十二标段)施工二次第十一标段</w:t>
            </w:r>
          </w:p>
          <w:p w14:paraId="72399C3E">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 xml:space="preserve">5、开封市肿瘤医院污水处理设施改造项目 </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07F9DC">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14090E7">
            <w:pPr>
              <w:widowControl/>
              <w:kinsoku w:val="0"/>
              <w:autoSpaceDE w:val="0"/>
              <w:autoSpaceDN w:val="0"/>
              <w:adjustRightInd w:val="0"/>
              <w:snapToGrid w:val="0"/>
              <w:spacing w:before="68"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91410526MA44EPG042</w:t>
            </w:r>
          </w:p>
        </w:tc>
      </w:tr>
      <w:tr w14:paraId="0C3471A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27A5F5">
            <w:pPr>
              <w:widowControl/>
              <w:spacing w:line="320" w:lineRule="exact"/>
              <w:jc w:val="center"/>
              <w:rPr>
                <w:rFonts w:ascii="宋体" w:hAnsi="宋体" w:eastAsia="宋体" w:cs="宋体"/>
                <w:color w:val="auto"/>
                <w:kern w:val="0"/>
                <w:sz w:val="22"/>
              </w:rPr>
            </w:pPr>
            <w:r>
              <w:rPr>
                <w:rFonts w:hint="eastAsia" w:ascii="宋体" w:hAnsi="宋体" w:eastAsia="宋体" w:cs="宋体"/>
                <w:color w:val="auto"/>
                <w:kern w:val="0"/>
                <w:sz w:val="22"/>
              </w:rPr>
              <w:t>10</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36E51E1">
            <w:pPr>
              <w:spacing w:line="320" w:lineRule="exact"/>
              <w:jc w:val="left"/>
              <w:rPr>
                <w:rFonts w:ascii="宋体" w:hAnsi="宋体" w:eastAsia="宋体" w:cs="宋体"/>
                <w:color w:val="auto"/>
                <w:kern w:val="0"/>
                <w:sz w:val="22"/>
              </w:rPr>
            </w:pPr>
            <w:r>
              <w:rPr>
                <w:rFonts w:hint="eastAsia" w:ascii="宋体" w:hAnsi="宋体" w:eastAsia="宋体" w:cs="宋体"/>
                <w:color w:val="auto"/>
                <w:sz w:val="22"/>
              </w:rPr>
              <w:t>牵</w:t>
            </w:r>
            <w:r>
              <w:rPr>
                <w:rFonts w:hint="eastAsia" w:ascii="宋体" w:hAnsi="宋体" w:eastAsia="宋体" w:cs="宋体"/>
                <w:color w:val="auto"/>
                <w:kern w:val="0"/>
                <w:sz w:val="22"/>
              </w:rPr>
              <w:t>头人：</w:t>
            </w:r>
            <w:r>
              <w:rPr>
                <w:rFonts w:hint="eastAsia" w:ascii="宋体" w:hAnsi="宋体" w:eastAsia="宋体" w:cs="宋体"/>
                <w:snapToGrid w:val="0"/>
                <w:color w:val="auto"/>
                <w:spacing w:val="-2"/>
                <w:kern w:val="0"/>
                <w:sz w:val="22"/>
              </w:rPr>
              <w:t>河南泰戈建设工程有限公司</w:t>
            </w:r>
          </w:p>
          <w:p w14:paraId="008BB850">
            <w:pPr>
              <w:widowControl/>
              <w:kinsoku w:val="0"/>
              <w:autoSpaceDE w:val="0"/>
              <w:autoSpaceDN w:val="0"/>
              <w:adjustRightInd w:val="0"/>
              <w:snapToGrid w:val="0"/>
              <w:spacing w:line="26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color w:val="auto"/>
                <w:kern w:val="0"/>
                <w:sz w:val="22"/>
              </w:rPr>
              <w:t>联合体成员：</w:t>
            </w:r>
            <w:r>
              <w:rPr>
                <w:rFonts w:hint="eastAsia" w:ascii="宋体" w:hAnsi="宋体" w:eastAsia="宋体" w:cs="宋体"/>
                <w:snapToGrid w:val="0"/>
                <w:color w:val="auto"/>
                <w:spacing w:val="-1"/>
                <w:kern w:val="0"/>
                <w:sz w:val="22"/>
              </w:rPr>
              <w:t>恒艺鼎丰设计集团有限公司</w:t>
            </w:r>
          </w:p>
          <w:p w14:paraId="475903D3">
            <w:pPr>
              <w:widowControl/>
              <w:spacing w:line="320" w:lineRule="exact"/>
              <w:jc w:val="left"/>
              <w:rPr>
                <w:rFonts w:ascii="宋体" w:hAnsi="宋体" w:eastAsia="宋体" w:cs="宋体"/>
                <w:color w:val="auto"/>
                <w:kern w:val="0"/>
                <w:sz w:val="22"/>
              </w:rPr>
            </w:pPr>
          </w:p>
          <w:p w14:paraId="2291BC0F">
            <w:pPr>
              <w:widowControl/>
              <w:spacing w:line="320" w:lineRule="exact"/>
              <w:jc w:val="left"/>
              <w:rPr>
                <w:rFonts w:ascii="宋体" w:hAnsi="宋体" w:eastAsia="宋体" w:cs="宋体"/>
                <w:color w:val="auto"/>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D43163">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勘察设计费报价：1528400.00 元</w:t>
            </w:r>
          </w:p>
          <w:p w14:paraId="7655F724">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施工综合投标费：99.01%</w:t>
            </w:r>
          </w:p>
          <w:p w14:paraId="546CBE5F">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牵头人地址：河南省郑州市航空港区银河办事处盛世文园社区48号楼3011-2</w:t>
            </w:r>
          </w:p>
          <w:p w14:paraId="6513EF43">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联合体成员地址：贵州省贵阳市云岩区杨惠街道三马工业集中发展区三期21号楼5楼</w:t>
            </w:r>
          </w:p>
          <w:p w14:paraId="326E8B4F">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工期：</w:t>
            </w:r>
          </w:p>
          <w:p w14:paraId="1F880F5E">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勘察设计周期：60日历天（含图纸设计及相关设计评审、审查、审批工作）。</w:t>
            </w:r>
          </w:p>
          <w:p w14:paraId="0D7558DD">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施工工期：420日历天。</w:t>
            </w:r>
          </w:p>
          <w:p w14:paraId="169A8E23">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质量：</w:t>
            </w:r>
          </w:p>
          <w:p w14:paraId="23366195">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勘察设计质量要求：符合国家现行勘察设计标准，满足《市政公用工程设计文件编制深度规定（2025 年版）》要求，并最终通过相关评审、审查、审批。</w:t>
            </w:r>
          </w:p>
          <w:p w14:paraId="3EAC696D">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施工质量要求：合格</w:t>
            </w:r>
          </w:p>
          <w:p w14:paraId="0E2C0CE0">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A2D38C6">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项目经理：侯锐；注册证号：豫 1412013201313847</w:t>
            </w:r>
          </w:p>
          <w:p w14:paraId="7D8A0418">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勘察负责人：王岳岳</w:t>
            </w:r>
          </w:p>
          <w:p w14:paraId="7545AB8F">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设计负责人：肖月月</w:t>
            </w:r>
          </w:p>
          <w:p w14:paraId="2D2F5A31">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 xml:space="preserve">技术负责人：杨洪磊 </w:t>
            </w:r>
          </w:p>
          <w:p w14:paraId="5D7E1641">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项目部其他组成人员：</w:t>
            </w:r>
          </w:p>
          <w:p w14:paraId="6DE6DB5D">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造价负责人：乔梦君</w:t>
            </w:r>
          </w:p>
          <w:p w14:paraId="2B0CBC29">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安全员：杨俊丽、李庆文、吕晓婷</w:t>
            </w:r>
          </w:p>
          <w:p w14:paraId="1A780226">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施工员：刘增桦、裴广旺、王宁</w:t>
            </w:r>
          </w:p>
          <w:p w14:paraId="7BE5C508">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质量员：侯凡、王皖君、侯向磊</w:t>
            </w:r>
          </w:p>
          <w:p w14:paraId="7583ACCB">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标准员：赵宁</w:t>
            </w:r>
          </w:p>
          <w:p w14:paraId="14B95AF0">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测量员：刘念豫、普峰涛、赵笑乐</w:t>
            </w:r>
          </w:p>
          <w:p w14:paraId="3B26CF61">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材料员：李浩然</w:t>
            </w:r>
          </w:p>
          <w:p w14:paraId="628FCB20">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机械员：顾晓燕、沈传玺</w:t>
            </w:r>
          </w:p>
          <w:p w14:paraId="4372DD13">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取（送）样员：张祯</w:t>
            </w:r>
          </w:p>
          <w:p w14:paraId="38730EB5">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劳务员：马静雯</w:t>
            </w:r>
          </w:p>
          <w:p w14:paraId="76B060EE">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资料员：王鹏元</w:t>
            </w:r>
          </w:p>
          <w:p w14:paraId="61E1962C">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建筑信息模型技术员：司海琪</w:t>
            </w:r>
          </w:p>
          <w:p w14:paraId="32B6B1A4">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给排水设计师：吴梅平、孙彬</w:t>
            </w:r>
          </w:p>
          <w:p w14:paraId="24FA6896">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道路设计师：李杨、王涛</w:t>
            </w:r>
          </w:p>
          <w:p w14:paraId="579A7BFB">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 xml:space="preserve">勘察设计师：王保荣、沈德本 </w:t>
            </w: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669FBB">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1、封丘县城西污水处理厂工艺设备及配套管网更新改造项目</w:t>
            </w:r>
          </w:p>
          <w:p w14:paraId="16C23C79">
            <w:pPr>
              <w:widowControl/>
              <w:spacing w:line="320" w:lineRule="exact"/>
              <w:jc w:val="left"/>
              <w:rPr>
                <w:rFonts w:ascii="宋体" w:hAnsi="宋体" w:eastAsia="宋体" w:cs="宋体"/>
                <w:color w:val="auto"/>
                <w:kern w:val="0"/>
                <w:sz w:val="22"/>
              </w:rPr>
            </w:pPr>
            <w:r>
              <w:rPr>
                <w:rFonts w:hint="eastAsia" w:ascii="宋体" w:hAnsi="宋体" w:eastAsia="宋体" w:cs="宋体"/>
                <w:snapToGrid w:val="0"/>
                <w:color w:val="auto"/>
                <w:spacing w:val="-1"/>
                <w:kern w:val="0"/>
                <w:sz w:val="22"/>
              </w:rPr>
              <w:t>2、乌鲁木齐河西污水处理厂尾水回用(种苗场片区)管线工程</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05AAF6">
            <w:pPr>
              <w:widowControl/>
              <w:spacing w:line="320" w:lineRule="exact"/>
              <w:jc w:val="center"/>
              <w:rPr>
                <w:rFonts w:ascii="宋体" w:hAnsi="宋体" w:eastAsia="宋体" w:cs="宋体"/>
                <w:color w:val="auto"/>
                <w:kern w:val="0"/>
                <w:sz w:val="22"/>
              </w:rPr>
            </w:pPr>
            <w:r>
              <w:rPr>
                <w:rFonts w:hint="eastAsia" w:ascii="宋体" w:hAnsi="宋体" w:eastAsia="宋体" w:cs="宋体"/>
                <w:color w:val="auto"/>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39EB247">
            <w:pPr>
              <w:widowControl/>
              <w:kinsoku w:val="0"/>
              <w:autoSpaceDE w:val="0"/>
              <w:autoSpaceDN w:val="0"/>
              <w:adjustRightInd w:val="0"/>
              <w:snapToGrid w:val="0"/>
              <w:spacing w:before="68" w:line="320" w:lineRule="exact"/>
              <w:jc w:val="left"/>
              <w:textAlignment w:val="baseline"/>
              <w:rPr>
                <w:rFonts w:ascii="宋体" w:hAnsi="宋体" w:eastAsia="宋体" w:cs="宋体"/>
                <w:color w:val="auto"/>
                <w:kern w:val="0"/>
                <w:sz w:val="22"/>
              </w:rPr>
            </w:pPr>
            <w:r>
              <w:rPr>
                <w:rFonts w:hint="eastAsia" w:ascii="宋体" w:hAnsi="宋体" w:eastAsia="宋体" w:cs="宋体"/>
                <w:snapToGrid w:val="0"/>
                <w:color w:val="auto"/>
                <w:kern w:val="0"/>
                <w:sz w:val="22"/>
              </w:rPr>
              <w:t>91411700MA47P7AW1E</w:t>
            </w:r>
          </w:p>
        </w:tc>
      </w:tr>
    </w:tbl>
    <w:p w14:paraId="49400CA3">
      <w:pPr>
        <w:widowControl/>
        <w:shd w:val="clear" w:color="auto" w:fill="FFFFFF"/>
        <w:spacing w:line="432" w:lineRule="auto"/>
        <w:ind w:firstLine="482" w:firstLineChars="200"/>
        <w:jc w:val="left"/>
        <w:rPr>
          <w:rFonts w:cs="宋体" w:asciiTheme="majorEastAsia" w:hAnsiTheme="majorEastAsia" w:eastAsiaTheme="majorEastAsia"/>
          <w:color w:val="auto"/>
          <w:kern w:val="0"/>
          <w:sz w:val="20"/>
          <w:szCs w:val="20"/>
        </w:rPr>
      </w:pPr>
      <w:r>
        <w:rPr>
          <w:rFonts w:hint="eastAsia" w:cs="宋体" w:asciiTheme="majorEastAsia" w:hAnsiTheme="majorEastAsia" w:eastAsiaTheme="majorEastAsia"/>
          <w:b/>
          <w:bCs/>
          <w:color w:val="auto"/>
          <w:kern w:val="0"/>
          <w:sz w:val="24"/>
          <w:szCs w:val="24"/>
        </w:rPr>
        <w:t>六、代理服务费收费标准</w:t>
      </w:r>
    </w:p>
    <w:p w14:paraId="3FF70E00">
      <w:pPr>
        <w:spacing w:line="340" w:lineRule="exact"/>
        <w:ind w:firstLine="480" w:firstLineChars="200"/>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收费标准：参考</w:t>
      </w:r>
      <w:r>
        <w:rPr>
          <w:rFonts w:hint="eastAsia" w:ascii="宋体" w:hAnsi="宋体"/>
          <w:color w:val="auto"/>
          <w:sz w:val="24"/>
          <w:szCs w:val="24"/>
        </w:rPr>
        <w:t>河南省招标投标协会关于印发《河南省招标代理服务收费指导意见》的通知豫招协[2023]002号文件</w:t>
      </w:r>
      <w:r>
        <w:rPr>
          <w:rFonts w:hint="eastAsia" w:asciiTheme="majorEastAsia" w:hAnsiTheme="majorEastAsia" w:eastAsiaTheme="majorEastAsia"/>
          <w:color w:val="auto"/>
          <w:sz w:val="24"/>
          <w:szCs w:val="24"/>
        </w:rPr>
        <w:t>规定向中标单位收取，由中标人向招标代理机构交纳招标代理服务费。</w:t>
      </w:r>
    </w:p>
    <w:p w14:paraId="217946BC">
      <w:pPr>
        <w:spacing w:line="340" w:lineRule="exact"/>
        <w:ind w:left="118" w:firstLine="482" w:firstLineChars="200"/>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 xml:space="preserve">七、中标候选人公示发布的媒介及中标候选人公示期限： </w:t>
      </w:r>
    </w:p>
    <w:p w14:paraId="29D8F1D7">
      <w:pPr>
        <w:spacing w:line="340" w:lineRule="exact"/>
        <w:ind w:firstLine="480" w:firstLineChars="200"/>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本项目中标候选人公示于2026年</w:t>
      </w:r>
      <w:r>
        <w:rPr>
          <w:rFonts w:hint="eastAsia" w:asciiTheme="majorEastAsia" w:hAnsiTheme="majorEastAsia" w:eastAsiaTheme="majorEastAsia"/>
          <w:color w:val="auto"/>
          <w:sz w:val="24"/>
          <w:szCs w:val="24"/>
          <w:lang w:val="en-US" w:eastAsia="zh-CN"/>
        </w:rPr>
        <w:t>9</w:t>
      </w:r>
      <w:r>
        <w:rPr>
          <w:rFonts w:hint="eastAsia" w:asciiTheme="majorEastAsia" w:hAnsiTheme="majorEastAsia" w:eastAsiaTheme="majorEastAsia"/>
          <w:color w:val="auto"/>
          <w:sz w:val="24"/>
          <w:szCs w:val="24"/>
        </w:rPr>
        <w:t>月</w:t>
      </w:r>
      <w:r>
        <w:rPr>
          <w:rFonts w:hint="eastAsia" w:asciiTheme="majorEastAsia" w:hAnsiTheme="majorEastAsia" w:eastAsiaTheme="majorEastAsia"/>
          <w:color w:val="auto"/>
          <w:sz w:val="24"/>
          <w:szCs w:val="24"/>
          <w:lang w:val="en-US" w:eastAsia="zh-CN"/>
        </w:rPr>
        <w:t>1</w:t>
      </w:r>
      <w:r>
        <w:rPr>
          <w:rFonts w:hint="eastAsia" w:asciiTheme="majorEastAsia" w:hAnsiTheme="majorEastAsia" w:eastAsiaTheme="majorEastAsia"/>
          <w:color w:val="auto"/>
          <w:sz w:val="24"/>
          <w:szCs w:val="24"/>
        </w:rPr>
        <w:t>日在《中国招标投标公共服务平台》、《河南省政府采购网》、《平顶山市政府采购网》、《平顶山市新城区政府采购网》、《河南省公共资源交易公共服务平台》、《全国公共资源交易平台（河南省·平顶山市）》、《平顶山市城乡一体化示范区》上发布。</w:t>
      </w:r>
    </w:p>
    <w:p w14:paraId="3F8293C2">
      <w:pPr>
        <w:spacing w:line="340" w:lineRule="exact"/>
        <w:ind w:firstLine="480" w:firstLineChars="200"/>
        <w:rPr>
          <w:rFonts w:asciiTheme="majorEastAsia" w:hAnsiTheme="majorEastAsia" w:eastAsiaTheme="majorEastAsia"/>
          <w:b/>
          <w:color w:val="auto"/>
          <w:sz w:val="24"/>
          <w:szCs w:val="24"/>
        </w:rPr>
      </w:pPr>
      <w:r>
        <w:rPr>
          <w:rFonts w:hint="eastAsia" w:asciiTheme="majorEastAsia" w:hAnsiTheme="majorEastAsia" w:eastAsiaTheme="majorEastAsia"/>
          <w:color w:val="auto"/>
          <w:sz w:val="24"/>
          <w:szCs w:val="24"/>
        </w:rPr>
        <w:t>公示期为三日。</w:t>
      </w:r>
    </w:p>
    <w:p w14:paraId="3867CA44">
      <w:pPr>
        <w:spacing w:line="340" w:lineRule="exact"/>
        <w:ind w:firstLine="482" w:firstLineChars="200"/>
        <w:rPr>
          <w:rFonts w:asciiTheme="majorEastAsia" w:hAnsiTheme="majorEastAsia" w:eastAsiaTheme="majorEastAsia"/>
          <w:b/>
          <w:color w:val="000000" w:themeColor="text1"/>
          <w:sz w:val="24"/>
          <w:szCs w:val="24"/>
        </w:rPr>
      </w:pPr>
    </w:p>
    <w:p w14:paraId="45008C14">
      <w:pPr>
        <w:spacing w:line="340" w:lineRule="exact"/>
        <w:ind w:firstLine="482" w:firstLineChars="200"/>
        <w:rPr>
          <w:rFonts w:asciiTheme="majorEastAsia" w:hAnsiTheme="majorEastAsia" w:eastAsiaTheme="majorEastAsia"/>
          <w:b/>
          <w:color w:val="000000" w:themeColor="text1"/>
          <w:sz w:val="24"/>
          <w:szCs w:val="24"/>
        </w:rPr>
      </w:pPr>
      <w:r>
        <w:rPr>
          <w:rFonts w:hint="eastAsia" w:asciiTheme="majorEastAsia" w:hAnsiTheme="majorEastAsia" w:eastAsiaTheme="majorEastAsia"/>
          <w:b/>
          <w:color w:val="000000" w:themeColor="text1"/>
          <w:sz w:val="24"/>
          <w:szCs w:val="24"/>
        </w:rPr>
        <w:t>八、异议和投诉渠道：</w:t>
      </w:r>
    </w:p>
    <w:p w14:paraId="700CC932">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1、异议：如对本次评标结果存有异议，投标人或其他利害关系人应依照相关规定，在公示期内以书面形式向招标人或招标代理机构提出，或通过平顶山市公共资源交易平台在线提交异议。</w:t>
      </w:r>
    </w:p>
    <w:p w14:paraId="30AC984F">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2、投诉：如对异议答复不满意，应按有关规定以书面形式向相关监督部门进行投诉，或通过在平顶山市公共资源交易平台上在线投诉。</w:t>
      </w:r>
    </w:p>
    <w:p w14:paraId="67138E8C">
      <w:pPr>
        <w:spacing w:line="340" w:lineRule="exact"/>
        <w:ind w:firstLine="480" w:firstLineChars="200"/>
        <w:rPr>
          <w:rFonts w:asciiTheme="majorEastAsia" w:hAnsiTheme="majorEastAsia" w:eastAsiaTheme="majorEastAsia"/>
          <w:color w:val="000000" w:themeColor="text1"/>
          <w:sz w:val="24"/>
          <w:szCs w:val="24"/>
        </w:rPr>
      </w:pPr>
    </w:p>
    <w:p w14:paraId="04C94E8E">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3、监督单位：平顶山市建设工程招标投标事务中心</w:t>
      </w:r>
    </w:p>
    <w:p w14:paraId="7236C16D">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统一社会信用代码：12410400F737105200</w:t>
      </w:r>
    </w:p>
    <w:p w14:paraId="2AE5C2CE">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联系人：王先生</w:t>
      </w:r>
    </w:p>
    <w:p w14:paraId="21CCFC92">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 xml:space="preserve">联系电话：0375-2633905   </w:t>
      </w:r>
    </w:p>
    <w:p w14:paraId="1100B47D">
      <w:pPr>
        <w:spacing w:line="340" w:lineRule="exact"/>
        <w:ind w:firstLine="480" w:firstLineChars="200"/>
        <w:rPr>
          <w:rFonts w:asciiTheme="majorEastAsia" w:hAnsiTheme="majorEastAsia" w:eastAsiaTheme="majorEastAsia"/>
          <w:color w:val="000000" w:themeColor="text1"/>
          <w:sz w:val="24"/>
          <w:szCs w:val="24"/>
        </w:rPr>
      </w:pPr>
    </w:p>
    <w:p w14:paraId="5B860C7F">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名称：平顶山市新城区建设工程招投标管理办公室</w:t>
      </w:r>
    </w:p>
    <w:p w14:paraId="37310498">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统一社会信用代码证号：11410400744073608N</w:t>
      </w:r>
    </w:p>
    <w:p w14:paraId="72D1ECDE">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联系人：李先生</w:t>
      </w:r>
    </w:p>
    <w:p w14:paraId="563A1812">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联系电话：0375-2667889</w:t>
      </w:r>
    </w:p>
    <w:p w14:paraId="19DA3A28">
      <w:pPr>
        <w:spacing w:line="340" w:lineRule="exact"/>
        <w:ind w:firstLine="482" w:firstLineChars="200"/>
        <w:rPr>
          <w:rFonts w:asciiTheme="majorEastAsia" w:hAnsiTheme="majorEastAsia" w:eastAsiaTheme="majorEastAsia"/>
          <w:b/>
          <w:color w:val="000000" w:themeColor="text1"/>
          <w:sz w:val="24"/>
          <w:szCs w:val="24"/>
        </w:rPr>
      </w:pPr>
      <w:r>
        <w:rPr>
          <w:rFonts w:hint="eastAsia" w:asciiTheme="majorEastAsia" w:hAnsiTheme="majorEastAsia" w:eastAsiaTheme="majorEastAsia"/>
          <w:b/>
          <w:color w:val="000000" w:themeColor="text1"/>
          <w:sz w:val="24"/>
          <w:szCs w:val="24"/>
        </w:rPr>
        <w:t>九、该公告已同步至“平顶山市公共资源交易中心微信公众号”，可通过公众号中的服务栏目进行查阅。</w:t>
      </w:r>
    </w:p>
    <w:p w14:paraId="6D55D40D">
      <w:pPr>
        <w:spacing w:line="340" w:lineRule="exact"/>
        <w:ind w:firstLine="482" w:firstLineChars="200"/>
        <w:rPr>
          <w:rFonts w:asciiTheme="majorEastAsia" w:hAnsiTheme="majorEastAsia" w:eastAsiaTheme="majorEastAsia"/>
          <w:b/>
          <w:color w:val="000000" w:themeColor="text1"/>
          <w:sz w:val="24"/>
          <w:szCs w:val="24"/>
        </w:rPr>
      </w:pPr>
      <w:r>
        <w:rPr>
          <w:rFonts w:hint="eastAsia" w:asciiTheme="majorEastAsia" w:hAnsiTheme="majorEastAsia" w:eastAsiaTheme="majorEastAsia"/>
          <w:b/>
          <w:color w:val="000000" w:themeColor="text1"/>
          <w:sz w:val="24"/>
          <w:szCs w:val="24"/>
        </w:rPr>
        <w:t>十、凡对本次公告内容提出询问，请按以下方式联系：</w:t>
      </w:r>
    </w:p>
    <w:p w14:paraId="52BCFF43">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1、招标人：平顶山市城乡一体化示范区国土建设环保局</w:t>
      </w:r>
    </w:p>
    <w:p w14:paraId="1F27C89C">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联系人：郭亚兵</w:t>
      </w:r>
    </w:p>
    <w:p w14:paraId="00296C01">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联系电话：13273889567</w:t>
      </w:r>
    </w:p>
    <w:p w14:paraId="1F933B20">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地址：平顶山市城乡一体化示范区宏图路中段示范区管委会院内</w:t>
      </w:r>
    </w:p>
    <w:p w14:paraId="32073E13">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2、招标代理机构：中煜工程项目管理有限公司</w:t>
      </w:r>
    </w:p>
    <w:p w14:paraId="22F2B873">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联系人：陈欢欢</w:t>
      </w:r>
    </w:p>
    <w:p w14:paraId="4CCCDD7C">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联系电话：19303751278   0375-2983909</w:t>
      </w:r>
    </w:p>
    <w:p w14:paraId="19C2F38B">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地址：郑州市二七区航海中路106号升龙城8号院A座1015</w:t>
      </w:r>
    </w:p>
    <w:p w14:paraId="48766C95">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3、项目联系方式</w:t>
      </w:r>
    </w:p>
    <w:p w14:paraId="4FFF8AC7">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项目联系人：陈欢欢</w:t>
      </w:r>
    </w:p>
    <w:p w14:paraId="2BA6DE93">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电话：19303751278</w:t>
      </w:r>
    </w:p>
    <w:p w14:paraId="7862421E">
      <w:pPr>
        <w:spacing w:line="360" w:lineRule="auto"/>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 xml:space="preserve">                                      </w:t>
      </w:r>
    </w:p>
    <w:p w14:paraId="09F7073A">
      <w:pPr>
        <w:spacing w:line="360" w:lineRule="auto"/>
        <w:ind w:firstLine="480" w:firstLineChars="200"/>
        <w:rPr>
          <w:rFonts w:asciiTheme="majorEastAsia" w:hAnsiTheme="majorEastAsia" w:eastAsiaTheme="majorEastAsia"/>
          <w:color w:val="000000" w:themeColor="text1"/>
          <w:sz w:val="24"/>
          <w:szCs w:val="24"/>
        </w:rPr>
      </w:pPr>
    </w:p>
    <w:p w14:paraId="61F1BF87">
      <w:pPr>
        <w:spacing w:line="360" w:lineRule="auto"/>
        <w:ind w:firstLine="4560" w:firstLineChars="19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 xml:space="preserve"> 发布日期：2026年</w:t>
      </w:r>
      <w:r>
        <w:rPr>
          <w:rFonts w:hint="eastAsia" w:asciiTheme="majorEastAsia" w:hAnsiTheme="majorEastAsia" w:eastAsiaTheme="majorEastAsia"/>
          <w:color w:val="000000" w:themeColor="text1"/>
          <w:sz w:val="24"/>
          <w:szCs w:val="24"/>
          <w:lang w:val="en-US" w:eastAsia="zh-CN"/>
        </w:rPr>
        <w:t>9</w:t>
      </w:r>
      <w:r>
        <w:rPr>
          <w:rFonts w:hint="eastAsia" w:asciiTheme="majorEastAsia" w:hAnsiTheme="majorEastAsia" w:eastAsiaTheme="majorEastAsia"/>
          <w:color w:val="000000" w:themeColor="text1"/>
          <w:sz w:val="24"/>
          <w:szCs w:val="24"/>
        </w:rPr>
        <w:t>月</w:t>
      </w:r>
      <w:r>
        <w:rPr>
          <w:rFonts w:hint="eastAsia" w:asciiTheme="majorEastAsia" w:hAnsiTheme="majorEastAsia" w:eastAsiaTheme="majorEastAsia"/>
          <w:color w:val="000000" w:themeColor="text1"/>
          <w:sz w:val="24"/>
          <w:szCs w:val="24"/>
          <w:lang w:val="en-US" w:eastAsia="zh-CN"/>
        </w:rPr>
        <w:t>1</w:t>
      </w:r>
      <w:r>
        <w:rPr>
          <w:rFonts w:hint="eastAsia" w:asciiTheme="majorEastAsia" w:hAnsiTheme="majorEastAsia" w:eastAsiaTheme="majorEastAsia"/>
          <w:color w:val="000000" w:themeColor="text1"/>
          <w:sz w:val="24"/>
          <w:szCs w:val="24"/>
        </w:rPr>
        <w:t>日</w:t>
      </w:r>
    </w:p>
    <w:p w14:paraId="6A33BDA7">
      <w:pPr>
        <w:spacing w:line="360" w:lineRule="auto"/>
        <w:ind w:firstLine="4560" w:firstLineChars="1900"/>
        <w:rPr>
          <w:rFonts w:asciiTheme="majorEastAsia" w:hAnsiTheme="majorEastAsia" w:eastAsiaTheme="majorEastAsia"/>
          <w:color w:val="000000" w:themeColor="text1"/>
          <w:sz w:val="24"/>
          <w:szCs w:val="24"/>
        </w:rPr>
      </w:pPr>
    </w:p>
    <w:p w14:paraId="15AB2CF2">
      <w:pPr>
        <w:spacing w:line="360" w:lineRule="auto"/>
        <w:ind w:firstLine="4560" w:firstLineChars="1900"/>
        <w:rPr>
          <w:rFonts w:asciiTheme="majorEastAsia" w:hAnsiTheme="majorEastAsia" w:eastAsiaTheme="majorEastAsia"/>
          <w:color w:val="000000" w:themeColor="text1"/>
          <w:sz w:val="24"/>
          <w:szCs w:val="24"/>
          <w:highlight w:val="yellow"/>
        </w:rPr>
      </w:pPr>
    </w:p>
    <w:p w14:paraId="0B49E4F3">
      <w:pPr>
        <w:spacing w:line="360" w:lineRule="auto"/>
        <w:ind w:firstLine="4560" w:firstLineChars="1900"/>
        <w:rPr>
          <w:rFonts w:asciiTheme="majorEastAsia" w:hAnsiTheme="majorEastAsia" w:eastAsiaTheme="majorEastAsia"/>
          <w:color w:val="000000" w:themeColor="text1"/>
          <w:sz w:val="24"/>
          <w:szCs w:val="24"/>
          <w:highlight w:val="yellow"/>
        </w:rPr>
      </w:pPr>
    </w:p>
    <w:p w14:paraId="03A3ABE4">
      <w:pPr>
        <w:spacing w:line="360" w:lineRule="auto"/>
        <w:ind w:firstLine="4560" w:firstLineChars="1900"/>
        <w:rPr>
          <w:rFonts w:asciiTheme="majorEastAsia" w:hAnsiTheme="majorEastAsia" w:eastAsiaTheme="majorEastAsia"/>
          <w:color w:val="000000" w:themeColor="text1"/>
          <w:sz w:val="24"/>
          <w:szCs w:val="24"/>
          <w:highlight w:val="yellow"/>
        </w:rPr>
      </w:pPr>
    </w:p>
    <w:bookmarkEnd w:id="0"/>
    <w:bookmarkEnd w:id="1"/>
    <w:bookmarkEnd w:id="2"/>
    <w:bookmarkEnd w:id="3"/>
    <w:p w14:paraId="15F4D4F1">
      <w:pPr>
        <w:spacing w:line="360" w:lineRule="auto"/>
        <w:ind w:firstLine="3990" w:firstLineChars="1900"/>
        <w:rPr>
          <w:rFonts w:ascii="宋体" w:hAnsi="宋体" w:eastAsia="宋体" w:cs="宋体"/>
          <w:color w:val="BFBFBF"/>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8A948A"/>
    <w:multiLevelType w:val="singleLevel"/>
    <w:tmpl w:val="F48A948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842"/>
    <w:rsid w:val="00003CA6"/>
    <w:rsid w:val="00005169"/>
    <w:rsid w:val="00011954"/>
    <w:rsid w:val="0003500B"/>
    <w:rsid w:val="00043458"/>
    <w:rsid w:val="00046225"/>
    <w:rsid w:val="00071891"/>
    <w:rsid w:val="00092E5F"/>
    <w:rsid w:val="000945CB"/>
    <w:rsid w:val="000A040C"/>
    <w:rsid w:val="000A7395"/>
    <w:rsid w:val="000A7CCD"/>
    <w:rsid w:val="000D1CD6"/>
    <w:rsid w:val="00110861"/>
    <w:rsid w:val="00144F7B"/>
    <w:rsid w:val="00146E45"/>
    <w:rsid w:val="0015226A"/>
    <w:rsid w:val="001635AC"/>
    <w:rsid w:val="001745C1"/>
    <w:rsid w:val="0017767D"/>
    <w:rsid w:val="00181234"/>
    <w:rsid w:val="001904DB"/>
    <w:rsid w:val="00194A55"/>
    <w:rsid w:val="001A161A"/>
    <w:rsid w:val="001B1FC5"/>
    <w:rsid w:val="001C3302"/>
    <w:rsid w:val="001E0116"/>
    <w:rsid w:val="001E0DFA"/>
    <w:rsid w:val="001F0246"/>
    <w:rsid w:val="002241E4"/>
    <w:rsid w:val="002313BF"/>
    <w:rsid w:val="00255549"/>
    <w:rsid w:val="002632C2"/>
    <w:rsid w:val="002656AF"/>
    <w:rsid w:val="002867A8"/>
    <w:rsid w:val="00294901"/>
    <w:rsid w:val="002B67AD"/>
    <w:rsid w:val="002C01FB"/>
    <w:rsid w:val="002C5D24"/>
    <w:rsid w:val="002D4DBE"/>
    <w:rsid w:val="0030021D"/>
    <w:rsid w:val="003355E0"/>
    <w:rsid w:val="003722EA"/>
    <w:rsid w:val="00397646"/>
    <w:rsid w:val="003C4DA5"/>
    <w:rsid w:val="003E3E1D"/>
    <w:rsid w:val="00413B13"/>
    <w:rsid w:val="00423C5D"/>
    <w:rsid w:val="00440638"/>
    <w:rsid w:val="00451C57"/>
    <w:rsid w:val="00453BF8"/>
    <w:rsid w:val="0045446E"/>
    <w:rsid w:val="00456114"/>
    <w:rsid w:val="00464264"/>
    <w:rsid w:val="004703AF"/>
    <w:rsid w:val="00475684"/>
    <w:rsid w:val="00480288"/>
    <w:rsid w:val="00484E91"/>
    <w:rsid w:val="004B4717"/>
    <w:rsid w:val="004B70DB"/>
    <w:rsid w:val="004F3481"/>
    <w:rsid w:val="004F3842"/>
    <w:rsid w:val="00501DC2"/>
    <w:rsid w:val="00533E38"/>
    <w:rsid w:val="0054703A"/>
    <w:rsid w:val="0056060D"/>
    <w:rsid w:val="00563C8C"/>
    <w:rsid w:val="0057794A"/>
    <w:rsid w:val="00593DEA"/>
    <w:rsid w:val="00595174"/>
    <w:rsid w:val="005B34A2"/>
    <w:rsid w:val="005C1371"/>
    <w:rsid w:val="005F3B4C"/>
    <w:rsid w:val="00603355"/>
    <w:rsid w:val="006224C1"/>
    <w:rsid w:val="006336F2"/>
    <w:rsid w:val="00653619"/>
    <w:rsid w:val="00663A41"/>
    <w:rsid w:val="00666D2F"/>
    <w:rsid w:val="006720B6"/>
    <w:rsid w:val="00684D58"/>
    <w:rsid w:val="006C4828"/>
    <w:rsid w:val="006D2182"/>
    <w:rsid w:val="006F752C"/>
    <w:rsid w:val="00736D8E"/>
    <w:rsid w:val="00745837"/>
    <w:rsid w:val="00754B73"/>
    <w:rsid w:val="00755A5A"/>
    <w:rsid w:val="00777835"/>
    <w:rsid w:val="00780975"/>
    <w:rsid w:val="00794B3C"/>
    <w:rsid w:val="007A1DFA"/>
    <w:rsid w:val="007A205B"/>
    <w:rsid w:val="007B5328"/>
    <w:rsid w:val="007D7249"/>
    <w:rsid w:val="00802563"/>
    <w:rsid w:val="00802DE6"/>
    <w:rsid w:val="008359FF"/>
    <w:rsid w:val="00852E56"/>
    <w:rsid w:val="008630A5"/>
    <w:rsid w:val="00867DD0"/>
    <w:rsid w:val="00893B6D"/>
    <w:rsid w:val="008A5045"/>
    <w:rsid w:val="008B7804"/>
    <w:rsid w:val="008E12DF"/>
    <w:rsid w:val="00910A7C"/>
    <w:rsid w:val="00925C1C"/>
    <w:rsid w:val="00946F1C"/>
    <w:rsid w:val="009551E1"/>
    <w:rsid w:val="00987C2A"/>
    <w:rsid w:val="009954EE"/>
    <w:rsid w:val="009A161D"/>
    <w:rsid w:val="009B58F9"/>
    <w:rsid w:val="009B5A92"/>
    <w:rsid w:val="009F6DAC"/>
    <w:rsid w:val="00A02E8F"/>
    <w:rsid w:val="00A14838"/>
    <w:rsid w:val="00A26765"/>
    <w:rsid w:val="00A373AC"/>
    <w:rsid w:val="00A378CE"/>
    <w:rsid w:val="00A42E04"/>
    <w:rsid w:val="00A61954"/>
    <w:rsid w:val="00A728D3"/>
    <w:rsid w:val="00A96386"/>
    <w:rsid w:val="00AA1B47"/>
    <w:rsid w:val="00AC0298"/>
    <w:rsid w:val="00AD0683"/>
    <w:rsid w:val="00AD155F"/>
    <w:rsid w:val="00AD7328"/>
    <w:rsid w:val="00AE6C60"/>
    <w:rsid w:val="00AF7C2F"/>
    <w:rsid w:val="00B04914"/>
    <w:rsid w:val="00B34F6C"/>
    <w:rsid w:val="00B43309"/>
    <w:rsid w:val="00B47028"/>
    <w:rsid w:val="00B52C78"/>
    <w:rsid w:val="00B55634"/>
    <w:rsid w:val="00B60682"/>
    <w:rsid w:val="00B7143A"/>
    <w:rsid w:val="00B8080D"/>
    <w:rsid w:val="00BB15C8"/>
    <w:rsid w:val="00C06507"/>
    <w:rsid w:val="00C22676"/>
    <w:rsid w:val="00C33149"/>
    <w:rsid w:val="00C57E4E"/>
    <w:rsid w:val="00C60076"/>
    <w:rsid w:val="00C6118A"/>
    <w:rsid w:val="00C66053"/>
    <w:rsid w:val="00C72015"/>
    <w:rsid w:val="00C761C3"/>
    <w:rsid w:val="00C77802"/>
    <w:rsid w:val="00C82134"/>
    <w:rsid w:val="00CA1A96"/>
    <w:rsid w:val="00CC15AC"/>
    <w:rsid w:val="00CE31FE"/>
    <w:rsid w:val="00CF0EFC"/>
    <w:rsid w:val="00D41FAA"/>
    <w:rsid w:val="00D441ED"/>
    <w:rsid w:val="00D63059"/>
    <w:rsid w:val="00D81275"/>
    <w:rsid w:val="00D853C3"/>
    <w:rsid w:val="00D95C13"/>
    <w:rsid w:val="00DA1E30"/>
    <w:rsid w:val="00DD3B4C"/>
    <w:rsid w:val="00E00231"/>
    <w:rsid w:val="00E01E7C"/>
    <w:rsid w:val="00E0531C"/>
    <w:rsid w:val="00E10B60"/>
    <w:rsid w:val="00E24CDA"/>
    <w:rsid w:val="00E339C7"/>
    <w:rsid w:val="00E35A45"/>
    <w:rsid w:val="00E4433C"/>
    <w:rsid w:val="00E47D1C"/>
    <w:rsid w:val="00E93B20"/>
    <w:rsid w:val="00EA07FA"/>
    <w:rsid w:val="00EA19DE"/>
    <w:rsid w:val="00EA2413"/>
    <w:rsid w:val="00EA59F4"/>
    <w:rsid w:val="00EB311C"/>
    <w:rsid w:val="00ED249C"/>
    <w:rsid w:val="00EF0146"/>
    <w:rsid w:val="00EF625E"/>
    <w:rsid w:val="00F0775E"/>
    <w:rsid w:val="00F17341"/>
    <w:rsid w:val="00F17AC5"/>
    <w:rsid w:val="00F636D3"/>
    <w:rsid w:val="00F74428"/>
    <w:rsid w:val="00F93EBB"/>
    <w:rsid w:val="00F97A9C"/>
    <w:rsid w:val="00FA1189"/>
    <w:rsid w:val="00FB4C0E"/>
    <w:rsid w:val="00FB532A"/>
    <w:rsid w:val="00FC11FD"/>
    <w:rsid w:val="00FC30B9"/>
    <w:rsid w:val="00FC3F9A"/>
    <w:rsid w:val="00FD1713"/>
    <w:rsid w:val="00FE30C1"/>
    <w:rsid w:val="00FE51F8"/>
    <w:rsid w:val="00FE5B96"/>
    <w:rsid w:val="00FE6DC1"/>
    <w:rsid w:val="00FF15D6"/>
    <w:rsid w:val="02442141"/>
    <w:rsid w:val="08943B0E"/>
    <w:rsid w:val="09376339"/>
    <w:rsid w:val="12582E7C"/>
    <w:rsid w:val="14B312B0"/>
    <w:rsid w:val="15B91E83"/>
    <w:rsid w:val="19AD1853"/>
    <w:rsid w:val="1B8B7245"/>
    <w:rsid w:val="20B642CE"/>
    <w:rsid w:val="24455956"/>
    <w:rsid w:val="29015BC3"/>
    <w:rsid w:val="29FF65A7"/>
    <w:rsid w:val="2B870BC8"/>
    <w:rsid w:val="322B1A5A"/>
    <w:rsid w:val="32E90C19"/>
    <w:rsid w:val="34A82B0B"/>
    <w:rsid w:val="36A71B58"/>
    <w:rsid w:val="36CF5A78"/>
    <w:rsid w:val="37580118"/>
    <w:rsid w:val="3A563DDB"/>
    <w:rsid w:val="41D61543"/>
    <w:rsid w:val="436D3F11"/>
    <w:rsid w:val="46601D24"/>
    <w:rsid w:val="4BF53F18"/>
    <w:rsid w:val="4C453E95"/>
    <w:rsid w:val="4E4E5FD4"/>
    <w:rsid w:val="505377C9"/>
    <w:rsid w:val="555D5DAC"/>
    <w:rsid w:val="55BA7F77"/>
    <w:rsid w:val="5839258B"/>
    <w:rsid w:val="5A256273"/>
    <w:rsid w:val="5A8C323F"/>
    <w:rsid w:val="5B9005C1"/>
    <w:rsid w:val="5E412827"/>
    <w:rsid w:val="61070296"/>
    <w:rsid w:val="63770981"/>
    <w:rsid w:val="63E63410"/>
    <w:rsid w:val="65EB7404"/>
    <w:rsid w:val="6A9C1E1E"/>
    <w:rsid w:val="6C0E1756"/>
    <w:rsid w:val="71DE606F"/>
    <w:rsid w:val="71E847F7"/>
    <w:rsid w:val="72056069"/>
    <w:rsid w:val="74E4574A"/>
    <w:rsid w:val="76F6580B"/>
    <w:rsid w:val="788F68C4"/>
    <w:rsid w:val="78A7513A"/>
    <w:rsid w:val="7950105A"/>
    <w:rsid w:val="7FF56A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semiHidden/>
    <w:qFormat/>
    <w:uiPriority w:val="99"/>
    <w:rPr>
      <w:sz w:val="18"/>
      <w:szCs w:val="18"/>
    </w:rPr>
  </w:style>
  <w:style w:type="character" w:customStyle="1" w:styleId="9">
    <w:name w:val="页脚 Char"/>
    <w:basedOn w:val="7"/>
    <w:link w:val="2"/>
    <w:semiHidden/>
    <w:qFormat/>
    <w:uiPriority w:val="99"/>
    <w:rPr>
      <w:sz w:val="18"/>
      <w:szCs w:val="18"/>
    </w:rPr>
  </w:style>
  <w:style w:type="paragraph" w:customStyle="1" w:styleId="10">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Cs w:val="2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A9CC2-3F9C-40D2-80FA-7BE4A52D0C3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5060</Words>
  <Characters>5608</Characters>
  <Lines>63</Lines>
  <Paragraphs>17</Paragraphs>
  <TotalTime>0</TotalTime>
  <ScaleCrop>false</ScaleCrop>
  <LinksUpToDate>false</LinksUpToDate>
  <CharactersWithSpaces>5676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2026-01-21T07:46:00Z</dcterms:created>
  <dc:creator>Administrator</dc:creator>
  <cp:lastModifiedBy>WPS_1602507664</cp:lastModifiedBy>
  <cp:lastPrinted>2026-08-30T12:16:00Z</cp:lastPrinted>
  <dcterms:modified xsi:type="dcterms:W3CDTF">2026-09-01T10:26:27Z</dcterms:modified>
  <cp:revision>331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eyJoZGlkIjoiNzUyNDM2MTE1ODM5YWQ3NTIwNmU0YjE3MzMzZDYyOGMiLCJ1c2VySWQiOiIxMTMwNjYxODQzIn0=</vt:lpwstr>
  </property>
  <property fmtid="{D5CDD505-2E9C-101B-9397-08002B2CF9AE}" pid="3" name="KSOProductBuildVer">
    <vt:lpwstr>2052-12.1.0.28043</vt:lpwstr>
  </property>
  <property fmtid="{D5CDD505-2E9C-101B-9397-08002B2CF9AE}" pid="4" name="ICV">
    <vt:lpwstr>561F1FCDDD4C4BE1BF45D44BD8592E6C_13</vt:lpwstr>
  </property>
</Properties>
</file>